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C" w:rsidRPr="004F00BA" w:rsidRDefault="00FE4FEC" w:rsidP="00FE4F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0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00BA" w:rsidRPr="004F0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Тест «Нервная система. Органы чувств»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Раздражимостью называют...</w:t>
      </w:r>
    </w:p>
    <w:p w:rsidR="00FE4FEC" w:rsidRDefault="00FE4FEC" w:rsidP="00FE4FEC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А) свойство организма отвечать на воздействие среды изменением свое</w:t>
      </w:r>
      <w:r w:rsidR="004F00BA">
        <w:rPr>
          <w:rFonts w:ascii="Times New Roman" w:hAnsi="Times New Roman" w:cs="Times New Roman"/>
          <w:sz w:val="24"/>
          <w:szCs w:val="24"/>
        </w:rPr>
        <w:t>й</w:t>
      </w:r>
      <w:r w:rsidRPr="00FE4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Б) действие раздражителя</w:t>
      </w:r>
      <w:r w:rsidR="001740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захват добычи хищником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Ответную реакцию на раздражение осуществляемую нервной системой, называют...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А) Раздражимостью                   Б) движением</w:t>
      </w:r>
      <w:r w:rsidR="004F00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рефлексом</w:t>
      </w:r>
    </w:p>
    <w:p w:rsidR="00FE4FEC" w:rsidRDefault="0017405B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4FEC">
        <w:rPr>
          <w:rFonts w:ascii="Times New Roman" w:hAnsi="Times New Roman" w:cs="Times New Roman"/>
          <w:sz w:val="24"/>
          <w:szCs w:val="24"/>
        </w:rPr>
        <w:t xml:space="preserve"> 3. Выберите правильно указанный путь нервного импульса (рефлекторную дугу):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А) передача возбуждения - восприятие возбуждения - ответ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Б) восприятие раздражения - ответ - передача возбуждения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В) восприятие раздражения - передача возбуждения – ответ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</w:t>
      </w:r>
      <w:r w:rsidRPr="00FE4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Нервная система моллюсков представлена: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А) Окологлоточным кольцом и брюшной нервной цепочкой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Б) Окологлоточным кольцом и нервными стволами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В) Окологлоточным кольцом и спинной нервной цепочкой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</w:t>
      </w:r>
      <w:r w:rsidRPr="00FE4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 - ответная реакция на раздражение осуществляется...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А) Мускулатурой                  Б) нервн</w:t>
      </w:r>
      <w:r w:rsidR="0017405B">
        <w:rPr>
          <w:rFonts w:ascii="Times New Roman" w:hAnsi="Times New Roman" w:cs="Times New Roman"/>
          <w:sz w:val="24"/>
          <w:szCs w:val="24"/>
        </w:rPr>
        <w:t xml:space="preserve">ой системой                 </w:t>
      </w:r>
      <w:r>
        <w:rPr>
          <w:rFonts w:ascii="Times New Roman" w:hAnsi="Times New Roman" w:cs="Times New Roman"/>
          <w:sz w:val="24"/>
          <w:szCs w:val="24"/>
        </w:rPr>
        <w:t xml:space="preserve"> В) всеми системами органов</w:t>
      </w:r>
    </w:p>
    <w:p w:rsidR="00FE4FEC" w:rsidRDefault="0017405B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4FEC">
        <w:rPr>
          <w:rFonts w:ascii="Times New Roman" w:hAnsi="Times New Roman" w:cs="Times New Roman"/>
          <w:sz w:val="24"/>
          <w:szCs w:val="24"/>
        </w:rPr>
        <w:t xml:space="preserve"> 6.Органы чувств помогают </w:t>
      </w:r>
      <w:proofErr w:type="gramStart"/>
      <w:r w:rsidR="00FE4FEC">
        <w:rPr>
          <w:rFonts w:ascii="Times New Roman" w:hAnsi="Times New Roman" w:cs="Times New Roman"/>
          <w:sz w:val="24"/>
          <w:szCs w:val="24"/>
        </w:rPr>
        <w:t>ракообразным</w:t>
      </w:r>
      <w:proofErr w:type="gramEnd"/>
      <w:r w:rsidR="00FE4FEC">
        <w:rPr>
          <w:rFonts w:ascii="Times New Roman" w:hAnsi="Times New Roman" w:cs="Times New Roman"/>
          <w:sz w:val="24"/>
          <w:szCs w:val="24"/>
        </w:rPr>
        <w:t>...</w:t>
      </w: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40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А) переваривать пищу            б) оба ответа правильные           в) уходить от опасности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К органам чувств речного рака относят...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органы зрения, слуха, осязания </w:t>
      </w:r>
      <w:r w:rsidR="008E6437">
        <w:rPr>
          <w:rFonts w:ascii="Times New Roman" w:hAnsi="Times New Roman" w:cs="Times New Roman"/>
          <w:sz w:val="24"/>
          <w:szCs w:val="24"/>
        </w:rPr>
        <w:t xml:space="preserve">       Б) органы дыхания     </w:t>
      </w:r>
      <w:r>
        <w:rPr>
          <w:rFonts w:ascii="Times New Roman" w:hAnsi="Times New Roman" w:cs="Times New Roman"/>
          <w:sz w:val="24"/>
          <w:szCs w:val="24"/>
        </w:rPr>
        <w:t>В) все ответы правильные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Нервная система насекомых представлена...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А) надглоточным нервным узлом, подглоточным узлом, брюшной нервной цепочкой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нервных клеток разбросанных по всему телу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В) нервных клеток собранных в два нервных ствола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 В связи с выходом на сушу у земноводных появляются...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А) череп и позвоночник             Б) веки и барабанная перепонка           В) глаза и ноздри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10.</w:t>
      </w:r>
      <w:r w:rsidRPr="0017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Главную роль при охоте лягушки за насекомыми играют органы...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Слуха                 б)  осязания                    в) зрения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11.</w:t>
      </w:r>
      <w:r w:rsidRPr="0017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Координацией движения управляет...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спинной мозг                      б)  средний мозг     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озжечок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12.Рыбы обладают особым органом чувст</w:t>
      </w:r>
      <w:r w:rsidR="004F00BA">
        <w:rPr>
          <w:rFonts w:ascii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hAnsi="Times New Roman" w:cs="Times New Roman"/>
          <w:sz w:val="24"/>
          <w:szCs w:val="24"/>
        </w:rPr>
        <w:t xml:space="preserve"> воспринимающим направление и силу тока         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воды...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00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органом обоняния              б) боковой линией                  в) органом слуха</w:t>
      </w: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13. Ланцетник - типичное хордовое животное потому, что...</w:t>
      </w:r>
    </w:p>
    <w:p w:rsidR="004F00BA" w:rsidRDefault="004F00BA" w:rsidP="004F00B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05B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405B">
        <w:rPr>
          <w:rFonts w:ascii="Times New Roman" w:hAnsi="Times New Roman" w:cs="Times New Roman"/>
          <w:sz w:val="24"/>
          <w:szCs w:val="24"/>
        </w:rPr>
        <w:t xml:space="preserve">меет хорду; </w:t>
      </w:r>
      <w:r>
        <w:rPr>
          <w:rFonts w:ascii="Times New Roman" w:hAnsi="Times New Roman" w:cs="Times New Roman"/>
          <w:sz w:val="24"/>
          <w:szCs w:val="24"/>
        </w:rPr>
        <w:t xml:space="preserve">         Б) головного мозга нет               В) есть пищеварительная система</w:t>
      </w:r>
    </w:p>
    <w:p w:rsidR="0017405B" w:rsidRDefault="004F00BA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="0017405B">
        <w:rPr>
          <w:rFonts w:ascii="Times New Roman" w:hAnsi="Times New Roman" w:cs="Times New Roman"/>
          <w:sz w:val="24"/>
          <w:szCs w:val="24"/>
        </w:rPr>
        <w:t>спинной мозг тянется над хордой и кровеносная система замкнутого типа</w:t>
      </w:r>
    </w:p>
    <w:p w:rsidR="0017405B" w:rsidRDefault="0017405B" w:rsidP="0017405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Органы чувств ланцетника представлены...</w:t>
      </w:r>
    </w:p>
    <w:p w:rsidR="0017405B" w:rsidRDefault="0017405B" w:rsidP="0017405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обонятельной ямкой и чувствительными клетками</w:t>
      </w:r>
    </w:p>
    <w:p w:rsidR="0017405B" w:rsidRDefault="0017405B" w:rsidP="0017405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обонятельной ямкой                                   В) чувствительными клетками</w:t>
      </w:r>
    </w:p>
    <w:p w:rsidR="004F00BA" w:rsidRDefault="004F00BA" w:rsidP="004F0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15. У птиц хорошо развиты органы чувств:</w:t>
      </w:r>
    </w:p>
    <w:p w:rsidR="004F00BA" w:rsidRDefault="004F00BA" w:rsidP="004F0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Обоняние                 б)  осязание                             в) слух и зрение</w:t>
      </w:r>
    </w:p>
    <w:p w:rsidR="004F00BA" w:rsidRDefault="004F00BA" w:rsidP="004F0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16. Образование условных рефлексов связано с развитием...</w:t>
      </w:r>
    </w:p>
    <w:p w:rsidR="004F00BA" w:rsidRDefault="004F00BA" w:rsidP="004F0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Мозжечка             б) коры больших полушарий                  в) промежуточного мозга</w:t>
      </w:r>
    </w:p>
    <w:p w:rsidR="004F00BA" w:rsidRDefault="004F00BA" w:rsidP="004F0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05B" w:rsidRDefault="0017405B" w:rsidP="00174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17405B" w:rsidRDefault="0017405B" w:rsidP="00FE4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EC" w:rsidRDefault="00FE4FEC" w:rsidP="00FE4FE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EC" w:rsidRDefault="00FE4FEC" w:rsidP="00FE4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BD5" w:rsidRDefault="00542BD5" w:rsidP="00FE4FEC">
      <w:pPr>
        <w:ind w:left="567"/>
      </w:pPr>
    </w:p>
    <w:sectPr w:rsidR="00542BD5" w:rsidSect="00FE4FE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grammar="clean"/>
  <w:defaultTabStop w:val="708"/>
  <w:drawingGridHorizontalSpacing w:val="110"/>
  <w:displayHorizontalDrawingGridEvery w:val="2"/>
  <w:characterSpacingControl w:val="doNotCompress"/>
  <w:compat/>
  <w:rsids>
    <w:rsidRoot w:val="00FE4FEC"/>
    <w:rsid w:val="0017405B"/>
    <w:rsid w:val="004F00BA"/>
    <w:rsid w:val="00542BD5"/>
    <w:rsid w:val="008E6437"/>
    <w:rsid w:val="00907C06"/>
    <w:rsid w:val="00985513"/>
    <w:rsid w:val="00FE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EC"/>
  </w:style>
  <w:style w:type="paragraph" w:styleId="1">
    <w:name w:val="heading 1"/>
    <w:basedOn w:val="a"/>
    <w:next w:val="a"/>
    <w:link w:val="10"/>
    <w:uiPriority w:val="9"/>
    <w:qFormat/>
    <w:rsid w:val="00FE4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Зам директора</cp:lastModifiedBy>
  <cp:revision>3</cp:revision>
  <dcterms:created xsi:type="dcterms:W3CDTF">2012-03-11T15:52:00Z</dcterms:created>
  <dcterms:modified xsi:type="dcterms:W3CDTF">2012-03-20T03:45:00Z</dcterms:modified>
</cp:coreProperties>
</file>