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9C" w:rsidRDefault="00D2280D">
      <w:r>
        <w:rPr>
          <w:rFonts w:ascii="Verdana" w:hAnsi="Verdana"/>
          <w:sz w:val="17"/>
          <w:szCs w:val="17"/>
        </w:rPr>
        <w:t xml:space="preserve">Максимально полезные книги для детей </w:t>
      </w:r>
      <w:r>
        <w:rPr>
          <w:rFonts w:ascii="Verdana" w:hAnsi="Verdana"/>
          <w:sz w:val="17"/>
          <w:szCs w:val="17"/>
        </w:rPr>
        <w:br/>
        <w:t xml:space="preserve">10 уловок при общении с детьми. Как просто жить с ребенком в мире и дружбе.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1. Вместо раздраженного: «Пошли скорее, сколько тебя ждать!» </w:t>
      </w:r>
      <w:r>
        <w:rPr>
          <w:rFonts w:ascii="Verdana" w:hAnsi="Verdana"/>
          <w:sz w:val="17"/>
          <w:szCs w:val="17"/>
        </w:rPr>
        <w:br/>
        <w:t xml:space="preserve">Скомандовать: «На старт, внимание... марш! Побежали!»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2. Вместо угрожающего: «Ешь, иначе не получишь десерт». </w:t>
      </w:r>
      <w:r>
        <w:rPr>
          <w:rFonts w:ascii="Verdana" w:hAnsi="Verdana"/>
          <w:sz w:val="17"/>
          <w:szCs w:val="17"/>
        </w:rPr>
        <w:br/>
        <w:t xml:space="preserve">Обрадовать: «После того, как исчезнет эта </w:t>
      </w:r>
      <w:proofErr w:type="spellStart"/>
      <w:r>
        <w:rPr>
          <w:rFonts w:ascii="Verdana" w:hAnsi="Verdana"/>
          <w:sz w:val="17"/>
          <w:szCs w:val="17"/>
        </w:rPr>
        <w:t>крооохотная</w:t>
      </w:r>
      <w:proofErr w:type="spellEnd"/>
      <w:r>
        <w:rPr>
          <w:rFonts w:ascii="Verdana" w:hAnsi="Verdana"/>
          <w:sz w:val="17"/>
          <w:szCs w:val="17"/>
        </w:rPr>
        <w:t xml:space="preserve"> котлетка, к тебе прилетит что-то вкусное».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3. Вместо грубого: «Убери за собой» </w:t>
      </w:r>
      <w:r>
        <w:rPr>
          <w:rFonts w:ascii="Verdana" w:hAnsi="Verdana"/>
          <w:sz w:val="17"/>
          <w:szCs w:val="17"/>
        </w:rPr>
        <w:br/>
        <w:t xml:space="preserve">Произнести мечтательным голосом: «Вот если бы ты был волшебником, и смог бы наколдовать порядок на столе...»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4. Вместо рассерженного: «Не мешай!» </w:t>
      </w:r>
      <w:r>
        <w:rPr>
          <w:rFonts w:ascii="Verdana" w:hAnsi="Verdana"/>
          <w:sz w:val="17"/>
          <w:szCs w:val="17"/>
        </w:rPr>
        <w:br/>
        <w:t xml:space="preserve">Сказать: «Иди, поиграй немного сам. А когда я освобожусь, мы устроим мини-праздник».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5. Вместо недовольного: «Не капризничай, пиратская футболка в стирке, надевай ту, которая есть». </w:t>
      </w:r>
      <w:r>
        <w:rPr>
          <w:rFonts w:ascii="Verdana" w:hAnsi="Verdana"/>
          <w:sz w:val="17"/>
          <w:szCs w:val="17"/>
        </w:rPr>
        <w:br/>
        <w:t xml:space="preserve">Примирить с неприятностью: «Смотри-ка, а вот родственница твоей пиратской футболки. Давай ее наденем?»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6. Вместо риторического: «Ляжешь ты, наконец, спать!» </w:t>
      </w:r>
      <w:r>
        <w:rPr>
          <w:rFonts w:ascii="Verdana" w:hAnsi="Verdana"/>
          <w:sz w:val="17"/>
          <w:szCs w:val="17"/>
        </w:rPr>
        <w:br/>
        <w:t xml:space="preserve">Поинтересоваться: «Показать тебе хитрый способ укрывания одеялом?»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7. Вместо злого: «По попе захотел?» </w:t>
      </w:r>
      <w:r>
        <w:rPr>
          <w:rFonts w:ascii="Verdana" w:hAnsi="Verdana"/>
          <w:sz w:val="17"/>
          <w:szCs w:val="17"/>
        </w:rPr>
        <w:br/>
        <w:t xml:space="preserve">Выпустить пар: «Интересно, кому это я сейчас уши оторву и шею намылю?»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8. Вместо бессильного: «Чтобы я никаких „не хочу“ не слышала!» </w:t>
      </w:r>
      <w:r>
        <w:rPr>
          <w:rFonts w:ascii="Verdana" w:hAnsi="Verdana"/>
          <w:sz w:val="17"/>
          <w:szCs w:val="17"/>
        </w:rPr>
        <w:br/>
        <w:t xml:space="preserve">Неожиданно закричать: «Ой, смотри, </w:t>
      </w:r>
      <w:proofErr w:type="spellStart"/>
      <w:r>
        <w:rPr>
          <w:rFonts w:ascii="Verdana" w:hAnsi="Verdana"/>
          <w:sz w:val="17"/>
          <w:szCs w:val="17"/>
        </w:rPr>
        <w:t>капризка</w:t>
      </w:r>
      <w:proofErr w:type="spellEnd"/>
      <w:r>
        <w:rPr>
          <w:rFonts w:ascii="Verdana" w:hAnsi="Verdana"/>
          <w:sz w:val="17"/>
          <w:szCs w:val="17"/>
        </w:rPr>
        <w:t xml:space="preserve"> прибежал. Лови, лови его, чтобы он нам настроение не портил!»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9. Вместо нудного: «Сколько раз повторять» </w:t>
      </w:r>
      <w:r>
        <w:rPr>
          <w:rFonts w:ascii="Verdana" w:hAnsi="Verdana"/>
          <w:sz w:val="17"/>
          <w:szCs w:val="17"/>
        </w:rPr>
        <w:br/>
        <w:t xml:space="preserve">Сказать таинственным шепотом: «Раз-два-три, передаю секретную информацию... Повторите, как слышали».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10. Вместо менторского: «Руки помыл?» </w:t>
      </w:r>
      <w:r>
        <w:rPr>
          <w:rFonts w:ascii="Verdana" w:hAnsi="Verdana"/>
          <w:sz w:val="17"/>
          <w:szCs w:val="17"/>
        </w:rPr>
        <w:br/>
        <w:t xml:space="preserve">Предложить: «Спорим, что вода с твоих рук потечет черная?»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Автор — Юлия </w:t>
      </w:r>
      <w:proofErr w:type="spellStart"/>
      <w:r>
        <w:rPr>
          <w:rFonts w:ascii="Verdana" w:hAnsi="Verdana"/>
          <w:sz w:val="17"/>
          <w:szCs w:val="17"/>
        </w:rPr>
        <w:t>Луговская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Еще больше идей по воспитанию детей от Юлии в ежедневнике для родителей "365 дней вместе" (</w:t>
      </w:r>
      <w:hyperlink r:id="rId4" w:tgtFrame="_blank" w:history="1">
        <w:r>
          <w:rPr>
            <w:rStyle w:val="a3"/>
            <w:rFonts w:ascii="Verdana" w:hAnsi="Verdana"/>
            <w:sz w:val="17"/>
            <w:szCs w:val="17"/>
          </w:rPr>
          <w:t>http://www.mann-ivanov-ferber.ru/books/365_dnej_vmeste/</w:t>
        </w:r>
      </w:hyperlink>
      <w:r>
        <w:rPr>
          <w:rFonts w:ascii="Verdana" w:hAnsi="Verdana"/>
          <w:sz w:val="17"/>
          <w:szCs w:val="17"/>
        </w:rPr>
        <w:t xml:space="preserve"> )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Источник: </w:t>
      </w:r>
      <w:hyperlink r:id="rId5" w:tgtFrame="_blank" w:history="1">
        <w:r>
          <w:rPr>
            <w:rStyle w:val="a3"/>
            <w:rFonts w:ascii="Verdana" w:hAnsi="Verdana"/>
            <w:sz w:val="17"/>
            <w:szCs w:val="17"/>
          </w:rPr>
          <w:t>http://www.adme.ru/svoboda-psihologiya/10-ulovok-pri-.</w:t>
        </w:r>
      </w:hyperlink>
      <w:r>
        <w:rPr>
          <w:rFonts w:ascii="Verdana" w:hAnsi="Verdana"/>
          <w:sz w:val="17"/>
          <w:szCs w:val="17"/>
        </w:rPr>
        <w:t xml:space="preserve">. © </w:t>
      </w:r>
      <w:proofErr w:type="spellStart"/>
      <w:r>
        <w:rPr>
          <w:rFonts w:ascii="Verdana" w:hAnsi="Verdana"/>
          <w:sz w:val="17"/>
          <w:szCs w:val="17"/>
        </w:rPr>
        <w:t>AdMe.ru</w:t>
      </w:r>
      <w:proofErr w:type="spellEnd"/>
    </w:p>
    <w:sectPr w:rsidR="0031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280D"/>
    <w:rsid w:val="0031749C"/>
    <w:rsid w:val="00D2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.ru/svoboda-psihologiya/10-ulovok-pri-." TargetMode="External"/><Relationship Id="rId4" Type="http://schemas.openxmlformats.org/officeDocument/2006/relationships/hyperlink" Target="http://www.mann-ivanov-ferber.ru/books/365_dnej_v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Olga</dc:creator>
  <cp:keywords/>
  <dc:description/>
  <cp:lastModifiedBy>S Olga</cp:lastModifiedBy>
  <cp:revision>3</cp:revision>
  <dcterms:created xsi:type="dcterms:W3CDTF">2015-02-09T17:12:00Z</dcterms:created>
  <dcterms:modified xsi:type="dcterms:W3CDTF">2015-02-09T17:12:00Z</dcterms:modified>
</cp:coreProperties>
</file>