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53" w:rsidRDefault="003C0453" w:rsidP="00CE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75"/>
          <w:szCs w:val="75"/>
        </w:rPr>
      </w:pPr>
      <w:r>
        <w:rPr>
          <w:rFonts w:ascii="Times New Roman" w:eastAsia="Times New Roman" w:hAnsi="Times New Roman" w:cs="Times New Roman"/>
          <w:color w:val="4D4D4D"/>
          <w:sz w:val="75"/>
          <w:szCs w:val="75"/>
        </w:rPr>
        <w:t>Тематическое планирование</w:t>
      </w:r>
    </w:p>
    <w:p w:rsidR="00CE2071" w:rsidRPr="00E66965" w:rsidRDefault="00CE2071" w:rsidP="00E669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D4D4D"/>
          <w:sz w:val="75"/>
          <w:szCs w:val="75"/>
        </w:rPr>
      </w:pPr>
    </w:p>
    <w:p w:rsidR="00CE2071" w:rsidRPr="00E66965" w:rsidRDefault="00CE2071" w:rsidP="00CE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453" w:rsidRPr="00E66965" w:rsidRDefault="003C0453" w:rsidP="00CE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75"/>
          <w:szCs w:val="75"/>
        </w:rPr>
      </w:pPr>
      <w:r>
        <w:rPr>
          <w:rFonts w:ascii="Times New Roman" w:eastAsia="Times New Roman" w:hAnsi="Times New Roman" w:cs="Times New Roman"/>
          <w:color w:val="4D4D4D"/>
          <w:sz w:val="75"/>
          <w:szCs w:val="75"/>
        </w:rPr>
        <w:t>по элективному курсу</w:t>
      </w:r>
    </w:p>
    <w:p w:rsidR="00CE2071" w:rsidRPr="00E66965" w:rsidRDefault="00CE2071" w:rsidP="00CE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75"/>
          <w:szCs w:val="75"/>
        </w:rPr>
      </w:pPr>
    </w:p>
    <w:p w:rsidR="00CE2071" w:rsidRPr="00E66965" w:rsidRDefault="00CE2071" w:rsidP="00CE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453" w:rsidRPr="00E66965" w:rsidRDefault="003C0453" w:rsidP="00CE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75"/>
          <w:szCs w:val="75"/>
        </w:rPr>
      </w:pPr>
      <w:r>
        <w:rPr>
          <w:rFonts w:ascii="Times New Roman" w:eastAsia="Times New Roman" w:hAnsi="Times New Roman" w:cs="Times New Roman"/>
          <w:color w:val="4D4D4D"/>
          <w:sz w:val="75"/>
          <w:szCs w:val="75"/>
        </w:rPr>
        <w:t>«Культура общения</w:t>
      </w:r>
      <w:r w:rsidR="00E66965">
        <w:rPr>
          <w:rFonts w:ascii="Times New Roman" w:eastAsia="Times New Roman" w:hAnsi="Times New Roman" w:cs="Times New Roman"/>
          <w:color w:val="4D4D4D"/>
          <w:sz w:val="75"/>
          <w:szCs w:val="75"/>
        </w:rPr>
        <w:t>»</w:t>
      </w:r>
    </w:p>
    <w:p w:rsidR="00CE2071" w:rsidRPr="00E66965" w:rsidRDefault="00CE2071" w:rsidP="00CE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75"/>
          <w:szCs w:val="75"/>
        </w:rPr>
      </w:pPr>
    </w:p>
    <w:p w:rsidR="00CE2071" w:rsidRPr="00E66965" w:rsidRDefault="00CE2071" w:rsidP="00CE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453" w:rsidRPr="00E66965" w:rsidRDefault="003C0453" w:rsidP="00CE20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100"/>
          <w:szCs w:val="100"/>
        </w:rPr>
      </w:pPr>
      <w:r>
        <w:rPr>
          <w:rFonts w:ascii="Times New Roman" w:hAnsi="Times New Roman" w:cs="Times New Roman"/>
          <w:color w:val="4D4D4D"/>
          <w:sz w:val="100"/>
          <w:szCs w:val="100"/>
        </w:rPr>
        <w:t xml:space="preserve">9 </w:t>
      </w:r>
      <w:r>
        <w:rPr>
          <w:rFonts w:ascii="Times New Roman" w:eastAsia="Times New Roman" w:hAnsi="Times New Roman" w:cs="Times New Roman"/>
          <w:color w:val="4D4D4D"/>
          <w:sz w:val="100"/>
          <w:szCs w:val="100"/>
        </w:rPr>
        <w:t>класс</w:t>
      </w:r>
    </w:p>
    <w:p w:rsidR="00CE2071" w:rsidRPr="00E66965" w:rsidRDefault="00CE2071" w:rsidP="003C04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D4D4D"/>
          <w:sz w:val="100"/>
          <w:szCs w:val="100"/>
        </w:rPr>
      </w:pPr>
    </w:p>
    <w:p w:rsidR="00CE2071" w:rsidRPr="00E66965" w:rsidRDefault="00CE2071" w:rsidP="003C04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D4D4D"/>
          <w:sz w:val="100"/>
          <w:szCs w:val="100"/>
        </w:rPr>
      </w:pPr>
    </w:p>
    <w:p w:rsidR="00CE2071" w:rsidRPr="00E66965" w:rsidRDefault="00CE2071" w:rsidP="003C04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D4D4D"/>
          <w:sz w:val="100"/>
          <w:szCs w:val="100"/>
        </w:rPr>
      </w:pPr>
    </w:p>
    <w:p w:rsidR="00CE2071" w:rsidRPr="00E66965" w:rsidRDefault="00CE2071" w:rsidP="003C04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D4D4D"/>
          <w:sz w:val="100"/>
          <w:szCs w:val="100"/>
        </w:rPr>
      </w:pPr>
    </w:p>
    <w:p w:rsidR="00E66965" w:rsidRDefault="003C0453" w:rsidP="00E66965">
      <w:pPr>
        <w:rPr>
          <w:rFonts w:ascii="Times New Roman" w:eastAsia="Times New Roman" w:hAnsi="Times New Roman" w:cs="Times New Roman"/>
          <w:color w:val="4D4D4D"/>
          <w:sz w:val="57"/>
          <w:szCs w:val="57"/>
        </w:rPr>
      </w:pPr>
      <w:r>
        <w:rPr>
          <w:rFonts w:ascii="Times New Roman" w:eastAsia="Times New Roman" w:hAnsi="Times New Roman" w:cs="Times New Roman"/>
          <w:color w:val="4D4D4D"/>
          <w:sz w:val="57"/>
          <w:szCs w:val="57"/>
        </w:rPr>
        <w:t>Учитель технологии: Стрекалова И. А</w:t>
      </w:r>
      <w:r w:rsidR="00E66965">
        <w:rPr>
          <w:rFonts w:ascii="Times New Roman" w:eastAsia="Times New Roman" w:hAnsi="Times New Roman" w:cs="Times New Roman"/>
          <w:color w:val="4D4D4D"/>
          <w:sz w:val="57"/>
          <w:szCs w:val="57"/>
        </w:rPr>
        <w:t xml:space="preserve"> </w:t>
      </w:r>
    </w:p>
    <w:p w:rsidR="00E66965" w:rsidRDefault="00E66965" w:rsidP="00E66965">
      <w:pPr>
        <w:rPr>
          <w:rFonts w:ascii="Times New Roman" w:eastAsia="Times New Roman" w:hAnsi="Times New Roman" w:cs="Times New Roman"/>
          <w:color w:val="4D4D4D"/>
          <w:sz w:val="57"/>
          <w:szCs w:val="57"/>
        </w:rPr>
      </w:pPr>
    </w:p>
    <w:p w:rsidR="00B313B2" w:rsidRDefault="00B313B2" w:rsidP="00E66965">
      <w:pPr>
        <w:rPr>
          <w:rFonts w:ascii="Times New Roman" w:eastAsia="Times New Roman" w:hAnsi="Times New Roman" w:cs="Times New Roman"/>
          <w:color w:val="4D4D4D"/>
          <w:sz w:val="57"/>
          <w:szCs w:val="57"/>
        </w:rPr>
      </w:pPr>
    </w:p>
    <w:p w:rsidR="00AA6A8A" w:rsidRPr="00E66965" w:rsidRDefault="00E66965" w:rsidP="00E66965">
      <w:r>
        <w:rPr>
          <w:rFonts w:ascii="Times New Roman" w:eastAsia="Times New Roman" w:hAnsi="Times New Roman" w:cs="Times New Roman"/>
          <w:color w:val="4D4D4D"/>
          <w:sz w:val="57"/>
          <w:szCs w:val="57"/>
        </w:rPr>
        <w:lastRenderedPageBreak/>
        <w:t xml:space="preserve">               </w:t>
      </w:r>
      <w:r w:rsidR="00AA6A8A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Пояснительная записка.</w:t>
      </w:r>
    </w:p>
    <w:p w:rsidR="00E66965" w:rsidRDefault="00E66965" w:rsidP="00E669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</w:pPr>
    </w:p>
    <w:p w:rsidR="00E66965" w:rsidRDefault="00E66965" w:rsidP="00E669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A8A" w:rsidRDefault="00E66965" w:rsidP="00F943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AA6A8A">
        <w:rPr>
          <w:rFonts w:ascii="Times New Roman" w:eastAsia="Times New Roman" w:hAnsi="Times New Roman" w:cs="Times New Roman"/>
          <w:color w:val="000000"/>
          <w:sz w:val="30"/>
          <w:szCs w:val="30"/>
        </w:rPr>
        <w:t>Изучая технологию, школьники наряду с усвоением технико-технологических знаний и умений приобщаются к опыту трудового взаимодействия. В процессе созидательной деятельности у них развиваются самостоятельность и ответственность за качественные результаты труда, формируется отношение к нему как к нравственной ценности. При этом большое значение имеет обучение учащихся культуре общения.</w:t>
      </w:r>
    </w:p>
    <w:p w:rsidR="00AA6A8A" w:rsidRDefault="00E66965" w:rsidP="00F943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AA6A8A">
        <w:rPr>
          <w:rFonts w:ascii="Times New Roman" w:eastAsia="Times New Roman" w:hAnsi="Times New Roman" w:cs="Times New Roman"/>
          <w:color w:val="000000"/>
          <w:sz w:val="30"/>
          <w:szCs w:val="30"/>
        </w:rPr>
        <w:t>Значение коммуникативной культуры неизмеримо возрастает в условиях тех, социально-экономических изменений, которые происходят в России. Прежде всего, потому, что возрастает значимость личной активности человека в поиске своего жизненного пути, сферы и профессиональной деятельности, выборе способов достижения поставленной цели. Самоопределение на жизненном пути предполагает общение с работодателем, администрацией предприятия или учреждения, партнерами по совместной деятельности, в том числе зарубежными, единомышленниками и оппонентами. Нередко умение продуктивно вести деловое общение становится решающим фактором при приеме на работу, в учебное заведение, заключении контракта или предпринимательского договора.</w:t>
      </w:r>
    </w:p>
    <w:p w:rsidR="00AA6A8A" w:rsidRDefault="00E66965" w:rsidP="00F943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</w:t>
      </w:r>
      <w:r w:rsidR="00AA6A8A">
        <w:rPr>
          <w:rFonts w:ascii="Times New Roman" w:eastAsia="Times New Roman" w:hAnsi="Times New Roman" w:cs="Times New Roman"/>
          <w:color w:val="000000"/>
          <w:sz w:val="30"/>
          <w:szCs w:val="30"/>
        </w:rPr>
        <w:t>Для самой личности коммуникативная культура является гарантом комфортности в отношениях с близкими, друзьями, коллегами, условием _ предотвращения конфликтных, стрессовых ситуаций. Формирование ее лично и общественно значимо. Возможности развития коммуникативной культуры учащихся на основе содержания образовательной области «Технология» по существу не ограниченны.</w:t>
      </w:r>
    </w:p>
    <w:p w:rsidR="00AA6A8A" w:rsidRPr="00E66965" w:rsidRDefault="00E66965" w:rsidP="00F943B7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</w:t>
      </w:r>
      <w:r w:rsidR="00AA6A8A">
        <w:rPr>
          <w:rFonts w:ascii="Times New Roman" w:eastAsia="Times New Roman" w:hAnsi="Times New Roman" w:cs="Times New Roman"/>
          <w:color w:val="000000"/>
          <w:sz w:val="30"/>
          <w:szCs w:val="30"/>
        </w:rPr>
        <w:t>В формирующемся правовом, гражданском обществе России одна мораль и единые правила приличия. Поэтому современный этикет в понимании высококультурного, цивилизованного человека - это свод общепринятых правил, продиктованных целесообразностью и гуманностью взаимоотношений между людьми, к какому бы кругу социальной группе они не относились.</w:t>
      </w:r>
    </w:p>
    <w:p w:rsidR="00BB392A" w:rsidRDefault="00BB392A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943B7" w:rsidRDefault="00F943B7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943B7" w:rsidRPr="00E66965" w:rsidRDefault="00F943B7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B392A" w:rsidRDefault="00BB392A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943B7" w:rsidRDefault="00F943B7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81BF8" w:rsidRPr="00E66965" w:rsidRDefault="00681BF8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Style w:val="a3"/>
        <w:tblpPr w:leftFromText="180" w:rightFromText="180" w:vertAnchor="text" w:horzAnchor="margin" w:tblpXSpec="center" w:tblpY="-1480"/>
        <w:tblW w:w="0" w:type="auto"/>
        <w:tblLook w:val="04A0"/>
      </w:tblPr>
      <w:tblGrid>
        <w:gridCol w:w="607"/>
        <w:gridCol w:w="2478"/>
        <w:gridCol w:w="5528"/>
        <w:gridCol w:w="958"/>
      </w:tblGrid>
      <w:tr w:rsidR="00E66965" w:rsidTr="00F943B7">
        <w:trPr>
          <w:trHeight w:val="983"/>
        </w:trPr>
        <w:tc>
          <w:tcPr>
            <w:tcW w:w="607" w:type="dxa"/>
          </w:tcPr>
          <w:p w:rsidR="00E66965" w:rsidRPr="00CE2071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  <w:lastRenderedPageBreak/>
              <w:t>№ п/п</w:t>
            </w:r>
          </w:p>
        </w:tc>
        <w:tc>
          <w:tcPr>
            <w:tcW w:w="2478" w:type="dxa"/>
          </w:tcPr>
          <w:p w:rsidR="00E66965" w:rsidRPr="00CE2071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           </w:t>
            </w:r>
            <w:r w:rsidRPr="00CE2071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Тема</w:t>
            </w:r>
          </w:p>
        </w:tc>
        <w:tc>
          <w:tcPr>
            <w:tcW w:w="5528" w:type="dxa"/>
          </w:tcPr>
          <w:p w:rsidR="00E66965" w:rsidRPr="001A4F23" w:rsidRDefault="00E66965" w:rsidP="00117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  <w:r w:rsidRPr="001A4F2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Задачи</w:t>
            </w:r>
          </w:p>
        </w:tc>
        <w:tc>
          <w:tcPr>
            <w:tcW w:w="958" w:type="dxa"/>
          </w:tcPr>
          <w:p w:rsidR="00E66965" w:rsidRPr="00117918" w:rsidRDefault="00E66965" w:rsidP="00117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E66965" w:rsidTr="00E66965">
        <w:tc>
          <w:tcPr>
            <w:tcW w:w="607" w:type="dxa"/>
          </w:tcPr>
          <w:p w:rsidR="00E66965" w:rsidRPr="00CE2071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1</w:t>
            </w:r>
          </w:p>
        </w:tc>
        <w:tc>
          <w:tcPr>
            <w:tcW w:w="2478" w:type="dxa"/>
          </w:tcPr>
          <w:p w:rsid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Немного истории</w:t>
            </w:r>
          </w:p>
        </w:tc>
        <w:tc>
          <w:tcPr>
            <w:tcW w:w="5528" w:type="dxa"/>
          </w:tcPr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Ознакомление учащихся с историей возникновения свода правил поведения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общения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принятых в об</w:t>
            </w:r>
            <w:r w:rsidRPr="001A4F2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ществе</w:t>
            </w:r>
          </w:p>
          <w:p w:rsidR="00E66965" w:rsidRP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958" w:type="dxa"/>
          </w:tcPr>
          <w:p w:rsidR="00E66965" w:rsidRPr="007F32CE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         1</w:t>
            </w:r>
          </w:p>
        </w:tc>
      </w:tr>
      <w:tr w:rsidR="00E66965" w:rsidTr="00E66965">
        <w:trPr>
          <w:trHeight w:val="1893"/>
        </w:trPr>
        <w:tc>
          <w:tcPr>
            <w:tcW w:w="607" w:type="dxa"/>
          </w:tcPr>
          <w:p w:rsidR="00E66965" w:rsidRPr="007F32CE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2</w:t>
            </w:r>
          </w:p>
        </w:tc>
        <w:tc>
          <w:tcPr>
            <w:tcW w:w="2478" w:type="dxa"/>
          </w:tcPr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Вы готовитесь к приёму гостей</w:t>
            </w:r>
          </w:p>
          <w:p w:rsid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</w:p>
        </w:tc>
        <w:tc>
          <w:tcPr>
            <w:tcW w:w="5528" w:type="dxa"/>
          </w:tcPr>
          <w:p w:rsidR="00E66965" w:rsidRP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Формирование знаний о сервировке стола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званному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обеду. Ознакомление учащихся с правилами приглашения и приёма гостей подготовка помещения, праздничное меню, развлечения гостей, умение принимать </w:t>
            </w:r>
            <w:r w:rsidRPr="007F32C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подарки, экономические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затраты</w:t>
            </w:r>
          </w:p>
        </w:tc>
        <w:tc>
          <w:tcPr>
            <w:tcW w:w="958" w:type="dxa"/>
          </w:tcPr>
          <w:p w:rsidR="00E66965" w:rsidRPr="007F32CE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4</w:t>
            </w:r>
          </w:p>
        </w:tc>
      </w:tr>
      <w:tr w:rsidR="00E66965" w:rsidTr="00E66965">
        <w:tc>
          <w:tcPr>
            <w:tcW w:w="607" w:type="dxa"/>
          </w:tcPr>
          <w:p w:rsidR="00E66965" w:rsidRPr="007F32CE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3</w:t>
            </w:r>
          </w:p>
        </w:tc>
        <w:tc>
          <w:tcPr>
            <w:tcW w:w="2478" w:type="dxa"/>
          </w:tcPr>
          <w:p w:rsidR="00E66965" w:rsidRP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Виды приёма гостей и их особенности</w:t>
            </w:r>
          </w:p>
        </w:tc>
        <w:tc>
          <w:tcPr>
            <w:tcW w:w="5528" w:type="dxa"/>
          </w:tcPr>
          <w:p w:rsidR="00E66965" w:rsidRPr="007F32CE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Ознакомление учащихся с видами сервировки стола. Воспитание эстетического вкуса. Овладение навыками организации : банкета за столом, банкет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октейль, банкет - чай, банкет- фуршет </w:t>
            </w:r>
            <w:r w:rsidRPr="007F32C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шведский стол, чайный или кофейный стол.</w:t>
            </w:r>
          </w:p>
          <w:p w:rsidR="00E66965" w:rsidRP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958" w:type="dxa"/>
          </w:tcPr>
          <w:p w:rsidR="00E66965" w:rsidRPr="007F32CE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2</w:t>
            </w:r>
          </w:p>
        </w:tc>
      </w:tr>
      <w:tr w:rsidR="00E66965" w:rsidTr="00E66965">
        <w:tc>
          <w:tcPr>
            <w:tcW w:w="607" w:type="dxa"/>
          </w:tcPr>
          <w:p w:rsidR="00E66965" w:rsidRPr="007F32CE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4</w:t>
            </w:r>
          </w:p>
        </w:tc>
        <w:tc>
          <w:tcPr>
            <w:tcW w:w="2478" w:type="dxa"/>
          </w:tcPr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Вас пригласили в гости.</w:t>
            </w:r>
          </w:p>
          <w:p w:rsid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</w:p>
        </w:tc>
        <w:tc>
          <w:tcPr>
            <w:tcW w:w="5528" w:type="dxa"/>
          </w:tcPr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Углубление знаний правил поведения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общения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принятых в обществе. Формирование умения выбрать подарок и</w:t>
            </w:r>
          </w:p>
          <w:p w:rsidR="00E66965" w:rsidRPr="007F32CE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  <w:r w:rsidRPr="007F32C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преподнести его</w:t>
            </w:r>
          </w:p>
        </w:tc>
        <w:tc>
          <w:tcPr>
            <w:tcW w:w="958" w:type="dxa"/>
          </w:tcPr>
          <w:p w:rsidR="00E66965" w:rsidRPr="007F32CE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4</w:t>
            </w:r>
          </w:p>
        </w:tc>
      </w:tr>
      <w:tr w:rsidR="00E66965" w:rsidTr="00E66965">
        <w:tc>
          <w:tcPr>
            <w:tcW w:w="607" w:type="dxa"/>
          </w:tcPr>
          <w:p w:rsidR="00E66965" w:rsidRPr="007F32CE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5</w:t>
            </w:r>
          </w:p>
        </w:tc>
        <w:tc>
          <w:tcPr>
            <w:tcW w:w="2478" w:type="dxa"/>
          </w:tcPr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Одежда и макияж</w:t>
            </w:r>
          </w:p>
          <w:p w:rsid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</w:p>
        </w:tc>
        <w:tc>
          <w:tcPr>
            <w:tcW w:w="5528" w:type="dxa"/>
          </w:tcPr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Развитие эстетического вкуса при выборе одежды, формирование навыков по </w:t>
            </w:r>
            <w:r w:rsidRPr="007F32CE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применению косметики</w:t>
            </w:r>
          </w:p>
          <w:p w:rsidR="00E66965" w:rsidRP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958" w:type="dxa"/>
          </w:tcPr>
          <w:p w:rsidR="00E66965" w:rsidRPr="007F32CE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4</w:t>
            </w:r>
          </w:p>
        </w:tc>
      </w:tr>
      <w:tr w:rsidR="00E66965" w:rsidTr="00E66965">
        <w:tc>
          <w:tcPr>
            <w:tcW w:w="607" w:type="dxa"/>
          </w:tcPr>
          <w:p w:rsidR="00E66965" w:rsidRPr="007F32CE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6</w:t>
            </w:r>
          </w:p>
        </w:tc>
        <w:tc>
          <w:tcPr>
            <w:tcW w:w="2478" w:type="dxa"/>
          </w:tcPr>
          <w:p w:rsid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Разговор о разговоре</w:t>
            </w:r>
          </w:p>
        </w:tc>
        <w:tc>
          <w:tcPr>
            <w:tcW w:w="5528" w:type="dxa"/>
          </w:tcPr>
          <w:p w:rsidR="00E66965" w:rsidRPr="007F4283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Формирование навыков ведение беседы в кругу друзей, с незнакомыми людьми</w:t>
            </w:r>
          </w:p>
        </w:tc>
        <w:tc>
          <w:tcPr>
            <w:tcW w:w="958" w:type="dxa"/>
          </w:tcPr>
          <w:p w:rsidR="00E66965" w:rsidRPr="007F4283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4</w:t>
            </w:r>
          </w:p>
        </w:tc>
      </w:tr>
      <w:tr w:rsidR="00E66965" w:rsidTr="00E66965">
        <w:trPr>
          <w:trHeight w:val="1728"/>
        </w:trPr>
        <w:tc>
          <w:tcPr>
            <w:tcW w:w="607" w:type="dxa"/>
          </w:tcPr>
          <w:p w:rsidR="00E66965" w:rsidRPr="007F4283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7</w:t>
            </w:r>
          </w:p>
        </w:tc>
        <w:tc>
          <w:tcPr>
            <w:tcW w:w="2478" w:type="dxa"/>
          </w:tcPr>
          <w:p w:rsid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Культура внешняя и внутренняя</w:t>
            </w:r>
          </w:p>
        </w:tc>
        <w:tc>
          <w:tcPr>
            <w:tcW w:w="5528" w:type="dxa"/>
          </w:tcPr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Приобретение знаний и навыков выбора одежды, манерам бесед при поездке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за границу ознакомление с ассортиментом блюд и изделий кухни ближнего зарубежья, и кухни народа мира.</w:t>
            </w:r>
          </w:p>
          <w:p w:rsidR="00E66965" w:rsidRP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958" w:type="dxa"/>
          </w:tcPr>
          <w:p w:rsidR="00E66965" w:rsidRPr="007F4283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2</w:t>
            </w:r>
          </w:p>
        </w:tc>
      </w:tr>
      <w:tr w:rsidR="00E66965" w:rsidTr="00E66965">
        <w:tc>
          <w:tcPr>
            <w:tcW w:w="607" w:type="dxa"/>
          </w:tcPr>
          <w:p w:rsidR="00E66965" w:rsidRPr="007F4283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8</w:t>
            </w:r>
          </w:p>
        </w:tc>
        <w:tc>
          <w:tcPr>
            <w:tcW w:w="2478" w:type="dxa"/>
          </w:tcPr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Праздники и торжество.</w:t>
            </w:r>
          </w:p>
          <w:p w:rsid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</w:p>
        </w:tc>
        <w:tc>
          <w:tcPr>
            <w:tcW w:w="5528" w:type="dxa"/>
          </w:tcPr>
          <w:p w:rsidR="00E66965" w:rsidRPr="007F4283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Формирование знаний, и навыков по разработке и проведению праздников. Систематизация знание и закрепление умений полученных учащимися за время обучения. Разработать один праздни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день </w:t>
            </w:r>
            <w:r w:rsidRPr="007F428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рожденья, новый год. 8 марта.)</w:t>
            </w:r>
          </w:p>
          <w:p w:rsid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</w:p>
        </w:tc>
        <w:tc>
          <w:tcPr>
            <w:tcW w:w="958" w:type="dxa"/>
          </w:tcPr>
          <w:p w:rsidR="00E66965" w:rsidRPr="007F4283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7</w:t>
            </w:r>
          </w:p>
        </w:tc>
      </w:tr>
      <w:tr w:rsidR="00E66965" w:rsidTr="00E66965">
        <w:tc>
          <w:tcPr>
            <w:tcW w:w="607" w:type="dxa"/>
          </w:tcPr>
          <w:p w:rsidR="00E66965" w:rsidRPr="007F4283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lastRenderedPageBreak/>
              <w:t>9</w:t>
            </w:r>
          </w:p>
        </w:tc>
        <w:tc>
          <w:tcPr>
            <w:tcW w:w="2478" w:type="dxa"/>
          </w:tcPr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Твой характер.</w:t>
            </w:r>
          </w:p>
          <w:p w:rsid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</w:p>
        </w:tc>
        <w:tc>
          <w:tcPr>
            <w:tcW w:w="5528" w:type="dxa"/>
          </w:tcPr>
          <w:p w:rsidR="00E66965" w:rsidRP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Обучение манерам поведения (походка, взгляд, смех ...) Систематизация положительных и отрицательных черт </w:t>
            </w:r>
            <w:r w:rsidRPr="007F428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ера</w:t>
            </w:r>
          </w:p>
          <w:p w:rsidR="00E66965" w:rsidRP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958" w:type="dxa"/>
          </w:tcPr>
          <w:p w:rsidR="00E66965" w:rsidRPr="007F4283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2</w:t>
            </w:r>
          </w:p>
        </w:tc>
      </w:tr>
      <w:tr w:rsidR="00E66965" w:rsidTr="00E66965">
        <w:tc>
          <w:tcPr>
            <w:tcW w:w="607" w:type="dxa"/>
          </w:tcPr>
          <w:p w:rsid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10</w:t>
            </w:r>
          </w:p>
        </w:tc>
        <w:tc>
          <w:tcPr>
            <w:tcW w:w="2478" w:type="dxa"/>
          </w:tcPr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Творческий проект</w:t>
            </w:r>
          </w:p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  <w:tc>
          <w:tcPr>
            <w:tcW w:w="5528" w:type="dxa"/>
          </w:tcPr>
          <w:p w:rsidR="00E66965" w:rsidRDefault="00E66965" w:rsidP="00E669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Развитие самостоятельности и способности решения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изобретательских</w:t>
            </w:r>
          </w:p>
          <w:p w:rsidR="00E66965" w:rsidRPr="007F4283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задач.</w:t>
            </w:r>
          </w:p>
          <w:p w:rsidR="00E66965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</w:pPr>
          </w:p>
        </w:tc>
        <w:tc>
          <w:tcPr>
            <w:tcW w:w="958" w:type="dxa"/>
          </w:tcPr>
          <w:p w:rsidR="00E66965" w:rsidRPr="007F4283" w:rsidRDefault="00E66965" w:rsidP="00E66965">
            <w:pP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4</w:t>
            </w:r>
          </w:p>
        </w:tc>
      </w:tr>
    </w:tbl>
    <w:p w:rsidR="00BB392A" w:rsidRDefault="00BB392A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313B2" w:rsidRDefault="00B313B2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313B2" w:rsidRDefault="00B313B2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313B2" w:rsidRDefault="00B313B2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313B2" w:rsidRDefault="00B313B2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313B2" w:rsidRPr="00E66965" w:rsidRDefault="00B313B2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BB392A" w:rsidRPr="00E66965" w:rsidRDefault="00117918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Список используемой литературы:</w:t>
      </w:r>
    </w:p>
    <w:p w:rsidR="00BB392A" w:rsidRPr="00E66965" w:rsidRDefault="00117918" w:rsidP="00AA6A8A">
      <w:pPr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i/>
          <w:iCs/>
        </w:rPr>
        <w:t>Алехина И.</w:t>
      </w:r>
      <w:r>
        <w:t xml:space="preserve"> Имидж и этикет делового человека. – М., 1996</w:t>
      </w:r>
    </w:p>
    <w:p w:rsidR="00BA276B" w:rsidRPr="00117918" w:rsidRDefault="00117918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proofErr w:type="spellStart"/>
      <w:r>
        <w:rPr>
          <w:i/>
          <w:iCs/>
        </w:rPr>
        <w:t>Ревяко</w:t>
      </w:r>
      <w:proofErr w:type="spellEnd"/>
      <w:r>
        <w:rPr>
          <w:i/>
          <w:iCs/>
        </w:rPr>
        <w:t xml:space="preserve"> Т.И.</w:t>
      </w:r>
      <w:r>
        <w:t xml:space="preserve"> 30 главных правил этикета. – М., 2006.</w:t>
      </w:r>
    </w:p>
    <w:p w:rsidR="00BA276B" w:rsidRPr="00117918" w:rsidRDefault="00117918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t>Правила этикета: краткий справочник. – М., 1992.</w:t>
      </w:r>
    </w:p>
    <w:p w:rsidR="00BA276B" w:rsidRPr="00117918" w:rsidRDefault="00117918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i/>
          <w:iCs/>
        </w:rPr>
        <w:t>Панкеев И.А.</w:t>
      </w:r>
      <w:r>
        <w:t xml:space="preserve"> Энциклопедия этикета. – М.: </w:t>
      </w:r>
      <w:proofErr w:type="spellStart"/>
      <w:r>
        <w:t>Олма-Пресс</w:t>
      </w:r>
      <w:proofErr w:type="spellEnd"/>
      <w:r>
        <w:t>, 2000</w:t>
      </w:r>
    </w:p>
    <w:p w:rsidR="00BA276B" w:rsidRPr="00117918" w:rsidRDefault="00681BF8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i/>
          <w:iCs/>
        </w:rPr>
        <w:t>Шейнов В.П.</w:t>
      </w:r>
      <w:r>
        <w:t xml:space="preserve"> Искусство убеждать: </w:t>
      </w:r>
      <w:proofErr w:type="spellStart"/>
      <w:r>
        <w:t>учебно-практ</w:t>
      </w:r>
      <w:proofErr w:type="spellEnd"/>
      <w:r>
        <w:t>. пособие. – М., 2000.</w:t>
      </w:r>
    </w:p>
    <w:p w:rsidR="00BA276B" w:rsidRPr="00117918" w:rsidRDefault="00BA276B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A276B" w:rsidRPr="00117918" w:rsidRDefault="00BA276B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A276B" w:rsidRPr="00117918" w:rsidRDefault="00BA276B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A276B" w:rsidRPr="00117918" w:rsidRDefault="00BA276B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A276B" w:rsidRPr="00117918" w:rsidRDefault="00BA276B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A276B" w:rsidRPr="00117918" w:rsidRDefault="00BA276B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A276B" w:rsidRPr="00117918" w:rsidRDefault="00BA276B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B313B2" w:rsidRDefault="00B313B2" w:rsidP="00BB392A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sectPr w:rsidR="00B313B2" w:rsidSect="00B313B2">
      <w:pgSz w:w="11906" w:h="16838"/>
      <w:pgMar w:top="993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965" w:rsidRDefault="00E66965" w:rsidP="00E66965">
      <w:pPr>
        <w:spacing w:after="0" w:line="240" w:lineRule="auto"/>
      </w:pPr>
      <w:r>
        <w:separator/>
      </w:r>
    </w:p>
  </w:endnote>
  <w:endnote w:type="continuationSeparator" w:id="0">
    <w:p w:rsidR="00E66965" w:rsidRDefault="00E66965" w:rsidP="00E6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965" w:rsidRDefault="00E66965" w:rsidP="00E66965">
      <w:pPr>
        <w:spacing w:after="0" w:line="240" w:lineRule="auto"/>
      </w:pPr>
      <w:r>
        <w:separator/>
      </w:r>
    </w:p>
  </w:footnote>
  <w:footnote w:type="continuationSeparator" w:id="0">
    <w:p w:rsidR="00E66965" w:rsidRDefault="00E66965" w:rsidP="00E66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0453"/>
    <w:rsid w:val="000A7CF6"/>
    <w:rsid w:val="000E76C2"/>
    <w:rsid w:val="00117918"/>
    <w:rsid w:val="001A4F23"/>
    <w:rsid w:val="001D57E6"/>
    <w:rsid w:val="002F5090"/>
    <w:rsid w:val="003C0453"/>
    <w:rsid w:val="00461F6D"/>
    <w:rsid w:val="00601F34"/>
    <w:rsid w:val="00681BF8"/>
    <w:rsid w:val="007714F0"/>
    <w:rsid w:val="007F32CE"/>
    <w:rsid w:val="007F4283"/>
    <w:rsid w:val="007F5941"/>
    <w:rsid w:val="00A663E7"/>
    <w:rsid w:val="00A800BF"/>
    <w:rsid w:val="00AA6A8A"/>
    <w:rsid w:val="00B22636"/>
    <w:rsid w:val="00B313B2"/>
    <w:rsid w:val="00BA276B"/>
    <w:rsid w:val="00BB392A"/>
    <w:rsid w:val="00CB53F2"/>
    <w:rsid w:val="00CE2071"/>
    <w:rsid w:val="00E66965"/>
    <w:rsid w:val="00EE108E"/>
    <w:rsid w:val="00F9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6965"/>
  </w:style>
  <w:style w:type="paragraph" w:styleId="a6">
    <w:name w:val="footer"/>
    <w:basedOn w:val="a"/>
    <w:link w:val="a7"/>
    <w:uiPriority w:val="99"/>
    <w:semiHidden/>
    <w:unhideWhenUsed/>
    <w:rsid w:val="00E6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6965"/>
  </w:style>
  <w:style w:type="character" w:customStyle="1" w:styleId="c1">
    <w:name w:val="c1"/>
    <w:basedOn w:val="a0"/>
    <w:rsid w:val="00B22636"/>
  </w:style>
  <w:style w:type="paragraph" w:customStyle="1" w:styleId="c10">
    <w:name w:val="c10"/>
    <w:basedOn w:val="a"/>
    <w:rsid w:val="00B226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61F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61F6D"/>
  </w:style>
  <w:style w:type="paragraph" w:customStyle="1" w:styleId="c2">
    <w:name w:val="c2"/>
    <w:basedOn w:val="a"/>
    <w:rsid w:val="00461F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61F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61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6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02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2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5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17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193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11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89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892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647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96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97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3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5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97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78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4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08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1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57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58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312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87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619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2595-76B6-4C36-90B5-8B186BE7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12</cp:revision>
  <dcterms:created xsi:type="dcterms:W3CDTF">2013-01-12T08:29:00Z</dcterms:created>
  <dcterms:modified xsi:type="dcterms:W3CDTF">2013-01-16T11:42:00Z</dcterms:modified>
</cp:coreProperties>
</file>