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009900"/>
          <w:sz w:val="27"/>
          <w:szCs w:val="27"/>
          <w:lang w:eastAsia="ru-RU"/>
        </w:rPr>
        <w:t xml:space="preserve">Жизнь Будды </w:t>
      </w:r>
      <w:proofErr w:type="spellStart"/>
      <w:r w:rsidRPr="005D3052">
        <w:rPr>
          <w:rFonts w:ascii="Arial" w:eastAsia="Times New Roman" w:hAnsi="Arial" w:cs="Arial"/>
          <w:b/>
          <w:bCs/>
          <w:color w:val="009900"/>
          <w:sz w:val="27"/>
          <w:szCs w:val="27"/>
          <w:lang w:eastAsia="ru-RU"/>
        </w:rPr>
        <w:t>Шакьямуни</w:t>
      </w:r>
      <w:proofErr w:type="spellEnd"/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Буддизм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- древнейшая из мировых религий, которая возникла в Индии в VI-V вв.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н.э.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Свое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название он получил от прозвища, обозначающего достоинство совершенного, приходящего в мир для возвещения истины и обретения нирваны, своего основателя Будды, то есть «Просветленного».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Основателем буддизма является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Сиддхартха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Гаутама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из рода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Шакьев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Зародившись в Индии, буддизм распространился далеко за её пределы в Юго-Восточную, Центральную, отчасти Среднюю Азию и Сибирь, в ряд регионов России.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Буддизм не являет собой ни социальной реформы, ни религиозной реформы, ни философской системы. Это своеобразный поиск истинного предназначения и пути спасения, открыв которые Будда стремился указать всем желающим.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Буддизм с момента своего возникновения предстает, прежде всего, в виде практически-религиозного движения. Суть буддизма в постижении мира с целью ответить на практические вопросы жизни: что такое страдание, почему возникает страдание и как можно освободиться от страдания. Результатом поиска ответов стало развитие практических аспектов, которые и обеспечили буддизму действительно религиозное содержание и позволили стать религией многих народов.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Первый, и один из важнейших аспектов, буддизма заключается в том, что он во главе религии поставил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личность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являющую собой образец благочестия.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Эта личность Будда, изначально - человек и учитель, затем – святой.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Второй аспект воплощен в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этике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буддизма. Буддизм предназначен для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спасения всех желающих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а не только особых, приобщенных лиц.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Путь спасения был открыт всем, даже тем, кто сохранял приверженность к иным Богам и религиям.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И, наконец, третий аспект определяется отсутствием связи с уже существующими религиями,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отсутствием привязки к определенным сословиям или этническим группам.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 буддизме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u w:val="single"/>
          <w:lang w:eastAsia="ru-RU"/>
        </w:rPr>
        <w:t>не важно кем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u w:val="single"/>
          <w:lang w:eastAsia="ru-RU"/>
        </w:rPr>
        <w:t xml:space="preserve"> ты рожден, важно кем ты стал.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Это формирует совершенно новую систему взаимодействия в буддизме, где люди составляют общину (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сангху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), объединенные связью святых истин.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Понять суть буддизма без знакомства с личностью и жизнью Будды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Шакьямуни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достаточно сложно. Согласно историческому исследованию Будда, изначально известный как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Сиддхартха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Гаутама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родился около 560 г.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н.э.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деревни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Лумбини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на северо-востоке Индии. Его отцом был раджа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Шуддохана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из рода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Шакьев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касты кшатриев, а матерью – Майя. Его имя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Сиддхартха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означало «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тот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кто добился цели», его родовое имя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Гаутама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определяло его принадлежность к царской семье рода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Готамы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При рождении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Сиддхартхи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Гаутамы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его отцу было сделано предсказание, что если его сын останется в мирской жизни, то он станет великим правителем, если изберет религиозную жизнь, то станет Буддой, просвещающим мир. Его отцу очень хотелось что бы сбылось первое предсказание, однако аскет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Асита</w:t>
      </w:r>
      <w:proofErr w:type="spellEnd"/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евала предрёк исполнение второго предсказания.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Принц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Сиддхартха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рос в обстановке роскоши и благополучия. Отец позаботился о том, чтобы никакие горести не омрачали его жизнь. Для принца были построены три великолепных дворца, его окружали великолепные вещи, его обслуживали и развлекали прекрасные люди. В 19 лет принц женился на своей двоюродной сестре прекрасной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Яшодхоре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у них родился сын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Рахула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Однако окруженный красотой, в обстановке благополучия принц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Сиддхартха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Гаутама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чувствовал себя невольником, который заключен в золотую клетку. Он стремился узнать, что скрывают от него стены прекрасных дворцов. Однажды судьба предоставила ему такую возможность. Во время одной из своих прогулок принц встретил дряхлого старика и узнал что такое старость, встретил прокаженного и узнал что такое болезнь, встретил похоронную процессию и узнал что такое смерть, встретил монаха и понял что жизнь это не только праздник.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Сиддхартха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Гаутама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задумался над тем, что жизнь это болезни, старость, смерть от которых никто не избавлен и которые несут людям страдания. Принц решил избавить людей от страданий. Ночью, покинув дворец, жену и сына, он отправился на поиски рецепта всеобщего счастья, которое видел в отказе от всяческих удовольствий, желаний и мечтаний.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Принц вознамерился стать бездомным скитальцем и искать собственный путь спасения. Поиск пути истины оказался непростым, однако он увенчался успехом. Сначала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Гаутама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решил последовать традиционным для Индии путем поиска истины и спасения через самоотречение, предавшись суровому аскетизму и глубокому размышлению в обществе пяти других странствующих аскетов. Шесть лет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lastRenderedPageBreak/>
        <w:t>Гаутама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бродил по долине реки Ганга, предаваясь умерщвлению плоти и беседуя с мудрецами и проповедниками. Однако, когда его силы полностью истощились, а ответа на мучавшие его вопросы он не нашел, тогда он прекратил свой строгий пост и совершив омовение в водах Ганга, принял пищу из рук юной девушки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Суджаты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Совершавшие с ним аскезу пятеро отшельников посчитали, что он не выдержал испытания и покинули его, исполнившись презрения. Однако это не смутило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Гаутаму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, он продолжил поиск истины один и, однажды войдя в глубокую медитацию, нашел ответы на мучавшие его вопросы. Поиск был завершен.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Когда в местности Гая (сегодня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Бодх-Гая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)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Гаутама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, расположившись под фиговым деревом, вошел в состояние глубокой медитации он сначала узрел всю свою прежнюю жизнь во всех своих перевоплощениях, затем он узрел собственно циклы рождения, смерти и перерождения и познал управляющий ими закон, и наконец, ему открылись четыре священные истины, раскрывающие знание того, что есть страдания, источник страданий, понимание необходимости освобождения от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страданий и путь освобождения от страданий.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 результате, в возрасте 35 лет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Гаутама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достиг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бодхи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то есть просветления и, узнав тайны мироздания, обрел сверхъестественные способности и достиг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нирваны 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– состояния абсолютного умиротворения и покоя. Так он стал Буддой, что означает –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Пробудившийся, Просветленный.</w:t>
      </w:r>
    </w:p>
    <w:p w:rsidR="005D3052" w:rsidRPr="005D3052" w:rsidRDefault="005D3052" w:rsidP="005D3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1.5pt;height:110.05pt"/>
        </w:pic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Открыв путь избавления людей от страданий, Будда решил передать своё знание другим и отправился к пятерым отшельникам, которые ранее предавались с ним аскезе. Узрев исходящее от него сияние, они перестали избегать его, прониклись к нему доверием и стали его первыми учениками.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 середине лета Будда произнес свою первую знаменитую проповедь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Сарнатхе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вблизи города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Бенареса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(сегодня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Варанаси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) в которой указал срединный путь, позволяющий оставаться вдали от двух крайностей жизни.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Во-первых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вдали от жизни, управляемой чувственными страстями, полной похоти и удовольствий, так как эта жизнь низменная и противная духу.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Во-вторых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вдали от жизни, управляемой изнуряющими аскетическими упражнениями, полной добровольных страданий, так как эта жизнь мрачная и ничтожная.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Вскоре вокруг него начали собираться последователи, привлеченные безмятежным спокойствием и авторитетом учителя. Так было запущено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«колесо учения»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Позднее, в память об этом событии на всех фронтонах буддийских храмов стали изображать двух оленей по обе стороны колеса, символизировавшего учение Будды –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Дхарму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получившее название –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«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дхармачакра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»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 Таков важнейший символ буддизма.</w:t>
      </w:r>
    </w:p>
    <w:p w:rsidR="005D3052" w:rsidRPr="005D3052" w:rsidRDefault="005D3052" w:rsidP="005D3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pict>
          <v:shape id="_x0000_i1026" type="#_x0000_t75" alt="" style="width:112.75pt;height:84.25pt"/>
        </w:pic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Постепенно вокруг Будды начинает формироваться община –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сангха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в состав которой он принимал всех желающих идти путем просветления и освобождения от страданий,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не взирая на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принадлежность к кастам. В общину входили брахманы, кшатрии, вайшьи. Более того, исполняя просьбу, воспитавшей его после смерти матери тети, он допустил в общину в качестве монахинь женщин.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lastRenderedPageBreak/>
        <w:t xml:space="preserve">Когда количество последователей его учения достигло шестидесяти, Будда отправил их по всему миру с проповедью нового учения. Сам Будда еще сорок четыре года продолжал проповедовать, путешествуя по Индии. Достигнув возраста 80 лет, он предсказал, что его путь близок к завершению и вскоре он уйдет в нирвану. Неподалеку от города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Кушиногара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Будда вошел в лес и лег между двумя деревьями. Его сопровождали только самые преданные ученики. Здесь окруженный ими он вновь кратко изложил свое учение и высказал свои последние наставления, после чего тихо вошел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нирвану-без-остатка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паринирвану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), означающую полное исчезновение из всех планов существования.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По распоряжению его любимого ученика Ананды тело Будды было предано огню, а останки были разделены на части и отданы представителям всех основных народов, населявших Индию. Останки были помещены в хранилища, над ними насыпали холмы, обшивали их камнем и обносили оградами, украшенными рельефами. Такие сооружения получили название – ступа.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009900"/>
          <w:sz w:val="27"/>
          <w:szCs w:val="27"/>
          <w:lang w:eastAsia="ru-RU"/>
        </w:rPr>
        <w:t>Вероучение и основные направления буддизма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Буддизм реализуется через признание всеми верующими обязательного требования хранить «Три драгоценности» буддизма - Будду, Дхарму 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сангху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, которое передается из поколения в поколение. Это значит, что для понимания сути буддизма надо постичь суть «Трех драгоценностей».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u w:val="single"/>
          <w:lang w:eastAsia="ru-RU"/>
        </w:rPr>
        <w:t>Во-первых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важно понять, что в буддизме значит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Будда.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Это понятие ассоциируется не с человеком как таковым, а с его достоинством.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Будда – это </w:t>
      </w:r>
      <w:proofErr w:type="gram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абсолютно просветленный</w:t>
      </w:r>
      <w:proofErr w:type="gram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, всеведущий человек, достигший духовных вершин, который приходит в мир, чтобы возвестить истину и помочь людям обрести покой.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Достигается это состояние путем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совершенно исключительных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трудов на ниве духовного совершенства, которое достигается в процессе прохождения длинного пути перерождений, то есть сансары.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Сансара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это бесконечная цепочка перевоплощений, выраженная в бесконечной смене телесных оболочек.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Главная вершина духовного развития - это достижение просветления (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бодхи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) и успокоения (нирвана), которые знаменуют окончательное освобождение. Суть освобождения заключается в выходе из круга сансары, то есть в достижении высшей цели – вечного покоя,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нирваны.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Совершенным, в соответствии с проповедью Будды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Шакьямуни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Бенаресе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, становится тот, кто познал путь, который лежит посередине, путь, который открывает глаза и ум, путь, который ведет к познанию и просвещению, путь, который приводит к покою, к нирване!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Нирвана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это не смерть, а жизнь совершенного, свободного духа.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u w:val="single"/>
          <w:lang w:eastAsia="ru-RU"/>
        </w:rPr>
        <w:t>Во-вторых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важно понять, что в буддизме значит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Дхарма.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Дхарма являет собой нечто вневременное, то есть не зависящее от истории, событий, людей.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Дхарма – это Закон, который управляет бесконечным циклом рождения, смерти, перерождения, открывшийся Будде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Шакьямуни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во вторую ночь его просветления. 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Дхарма была передана учителем ученикам в виде Слова, запечатленного в виде текстов (сутр). Изначально тексты передавались изустно. Затем в 80 г.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н.э.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тексты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были записаны и составили канон известный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 xml:space="preserve">как </w:t>
      </w: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Трипитака</w:t>
      </w:r>
      <w:proofErr w:type="spellEnd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 xml:space="preserve"> (</w:t>
      </w: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Типитака</w:t>
      </w:r>
      <w:proofErr w:type="spellEnd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) или «Три корзины».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Название канона определено его формой. Изначально тексты были записаны на пальмовых листах, на языке пали (близком к санскриту) и разделены на три группы по содержанию.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Первая корзина –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Виная-питака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– «Корзина текстов по монашеской дисциплине и нравственному воспитанию», это своего рода этический кодекс буддиста.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Вторая корзина –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Сутра-питака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(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Сутта-питака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) – «Корзина текстов учения Будды», это своего рода догматика буддизма, одновременно рассказывающая о жизни и перерождениях самого Будды.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Третья корзина –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Абхидхарма-питака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Абидхамма-питака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) – «Корзина текстов высшего Закона», это своего рода метафизика буддизма.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Дхарма как Закон – это не только совокупность моральных правил, но и система физических законов, управляющих Вселенной, отдельные части которой это тоже дхармы. Все дхармы находятся в постоянном взаимодействии и развитии в соответствии с законом причинности, закономерности. Определяется его движение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санскарой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, являющей собой воплощение внешнего мира во впечатлениях человека и предрасполагающей его к дурным или хорошим поступкам.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u w:val="single"/>
          <w:lang w:eastAsia="ru-RU"/>
        </w:rPr>
        <w:t>В-третьих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важно понять, что в буддизме значит </w:t>
      </w: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сангха</w:t>
      </w:r>
      <w:proofErr w:type="spellEnd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Сангха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это наименование буддистской общины.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Сангхой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можно назвать и местную буддистскую общину и всех буддистских монахов в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lastRenderedPageBreak/>
        <w:t>мире.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 ней нет сложной иерархии. Её особенность в том, что это община – братство равных, то есть людей, объединенных Дхармой, которые следуют путем Будды, независимо от их этнической, социальной и имущественной принадлежности.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Философскую основу буддизма составляет учение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о четырех благородных истинах.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Понимание четырех благородных истин мироздания открылось Будде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Шакьямуни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 третью ночь его просветления, когда он постиг суть страдания.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u w:val="single"/>
          <w:lang w:eastAsia="ru-RU"/>
        </w:rPr>
        <w:t>Первая благородная истина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о сути страдания гласит, что всё в мире есть – страдание. Она основана на понимании того, что всё существующее есть постоянная смена рождений, смертей и перерождений, то есть всё что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создается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подлежит уничтожению – в этом и есть источник несчастья и боли, которые составляют суть страдания. Буддизм скорбит о самом существовании, о самой жизни как о несчастье. Отсюда понимание жизни как фактора страдания, то есть жить – значит страдать.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u w:val="single"/>
          <w:lang w:eastAsia="ru-RU"/>
        </w:rPr>
        <w:t>Вторая благородная истина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о происхождении страданий провозглашает, что их причиной является привязанность человека к его бытию. Человеку присуща жажда жизни и жизненных наслаждений. Человек будет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страдать пока он привязан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к жизни и жаждет наслаждений. Суть страдания в желании жизни, которое ведет к перерождению (сансаре). Губительность перерождения в том, что каждое новое рождение ведет к болезни, старости и смерти, то есть к боли и страданию.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u w:val="single"/>
          <w:lang w:eastAsia="ru-RU"/>
        </w:rPr>
        <w:t>Третья благородная истина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об освобождении от страдания утверждает, что страдание должно и может быть прекращено. Именно полное освобождение от страдания и является главной целью буддизма. Достижение освобождения от страдания возможно при достижении избавления от желаний. Освобождение от желаний дает освобождение от бесконечного цикла перерождений и ведет к погружению в нирвану – в состояние полного блаженства, обеспеченного свободой и одухотворенностью.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u w:val="single"/>
          <w:lang w:eastAsia="ru-RU"/>
        </w:rPr>
        <w:t>Четвертая благородная истина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о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пути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ведущем к освобождению от страдания и достижения нирваны. Для этого предлагается Восьмеричный или Срединный путь. Именно этот путь являет собой буддийский образ жизни, которым надлежит следовать всем, желающим обрести нирвану.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Восьмеричный путь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составляют следующие ступени:</w:t>
      </w:r>
    </w:p>
    <w:p w:rsidR="005D3052" w:rsidRPr="005D3052" w:rsidRDefault="005D3052" w:rsidP="005D3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праведное знание или понимание, то есть признание Дхармы и четырех благородных истин;</w:t>
      </w:r>
    </w:p>
    <w:p w:rsidR="005D3052" w:rsidRPr="005D3052" w:rsidRDefault="005D3052" w:rsidP="005D3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праведное мышление, то есть стремление ума к добродетели;</w:t>
      </w:r>
    </w:p>
    <w:p w:rsidR="005D3052" w:rsidRPr="005D3052" w:rsidRDefault="005D3052" w:rsidP="005D3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праведная речь, освобожденная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от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лжи, злословия и суесловия;</w:t>
      </w:r>
    </w:p>
    <w:p w:rsidR="005D3052" w:rsidRPr="005D3052" w:rsidRDefault="005D3052" w:rsidP="005D3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праведное поведение или действие, не допускающее злонамеренных действий таких как убийство, кража и т.п.;</w:t>
      </w:r>
    </w:p>
    <w:p w:rsidR="005D3052" w:rsidRPr="005D3052" w:rsidRDefault="005D3052" w:rsidP="005D3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праведный способ поддержания жизни или средство к существованию, означающий, что зарабатывать надо честно, не творя обиды другим;</w:t>
      </w:r>
    </w:p>
    <w:p w:rsidR="005D3052" w:rsidRPr="005D3052" w:rsidRDefault="005D3052" w:rsidP="005D3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праведное приложение сил или усилие, предполагающее подавление дурных помыслов и развитие благородных мыслей;</w:t>
      </w:r>
    </w:p>
    <w:p w:rsidR="005D3052" w:rsidRPr="005D3052" w:rsidRDefault="005D3052" w:rsidP="005D3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праведная память или осознанность, предполагающая тщательное осмысление всего происходящего;</w:t>
      </w:r>
    </w:p>
    <w:p w:rsidR="005D3052" w:rsidRPr="005D3052" w:rsidRDefault="005D3052" w:rsidP="005D30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праведное сосредоточение, достигаемое посредством концентрации, позволяющей освободиться от всего, что тянет назад, что ведет к возвращению в прошлое.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Считается, что тот, кто следует Восьмеричным путем и обретает чистоту помыслов, становится святым, то есть тем, кто заслуживает нирвану. Это связано с тем, что именно святой освобождается от власти закона кармы и покидает круг сансары, переходя в нирвану.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Закон кармы в буддизме выражен в закономерности связи между мыслями, словами, делами человека и его перерождением.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Праведные деяния способствуют благоприятному перерождению. Плохие деяния ведут к неблагоприятному перерождению. Каждое перерождение обусловлено поступками человека, то есть каждая мысль, каждое слово, каждый поступок оставляют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кармический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след, определяющий следующее перерождение. Главная цель буддиста избегать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кармических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следов, освобождая свои мысли и дела от желаний и привязанностей.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 процессе своего формирования и развития буддизм вобрал в себя множество традиций народов тех стран на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территории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которых получил распространение. За время своего существования буддизм создал и развил не только религиозную философию, но и целую цивилизацию, объединяющую народы разных континентов, разных культур и даже разных религий.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lastRenderedPageBreak/>
        <w:t xml:space="preserve">В связи с этим после смерти Будды возникла потребность упорядочить его учение и систематизировать в конкретной форме, то есть в некоем символе веры. Для преодоления разного рода споров и разногласий в вопросах трактовки, оставленных Буддой аспектов вероучения, был созван Собор. Он прошел в 477 г. до н.э.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Раджагрихе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где его участниками стали около 500 монахов. На Соборе было принято решение вспомнить, заучить и распространить все беседы и проповеди Будды. Однако это не ликвидировало расхождений. Споры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продолжались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состоялся второй Собор в 444-380 гг. до н.э.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Весали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Вайшали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), а затем и третий Собор в 253 г. до н.э.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Паталипутре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Именно на третьем Соборе, состоявшемся через 200 лет после смерти Будды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Шакьямуни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наконец, удалось утвердить канон веры, который в последующем лег в основу так называемого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палийского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или южного канона -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Трипитаки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Типитаки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), который был рассмотрен выше. Он получил распространение среди буддистов Цейлона (Шри-Ланки), Мьянмы и Таиланда.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Позднее в северных регионах сформировался ряд школ, создавших собственный канон веры, получивший название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северный канон.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Он получил распространение в Непале, Тибете, Китае и Японии. Северный канон менее систематизирован и разделяется на многие направления, нашедшие отражение в литературе. Среди источников северного канона: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Авадана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- сборник легенд,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Лалитавистара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включает биографию Будды,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Тантра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волшебные книги,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Дарани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магические изречения и многие другие.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Таким образом, в буддизме в процессе его развития сформировалось несколько школ, которые можно объединить в рамках трех основных направлений. Это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хинаяна (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тхеравада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), махаяна и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ваджраяна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Направления отличаются сводами канонической литературы, культовыми, социально-поведенческими и иными особенностями. Ранее всего выделились два основных направления хинаяна, объединяющая строгих консерваторов, и махаяна, объединяющая умеренных. И, наконец, с VI по IX в. сформировалось направление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ваджраяна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, объединившее сторонников возвышения роли учителя в буддизме и получившее распространение, прежде всего, на Тибете.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Хинаяна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или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«Малая колесница»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направление в буддизме, в основе которого лежит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тхеравада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учение старейшин или учение древних. В священных текстах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тхеравардинов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мир предстает как горящий дом, спасение из которого уготовано только истинно верующими, которые будут вывезены на небольшой повозке.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Тхеравада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придавала особенно большое значение индивидуальным усилиям к спасению. Последователи хинаяны считают, что достичь нирваны можно только путем личного совершенствования, при отказе ото всех мирских удовольствий, желаний, забот и обязанностей. Это свидетельствует о приверженности его последователей первоначальному варианту учения Будды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Шакьямуни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. 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Это учение отражено в ранних текстах и имеет свое распространение в южных регионах Азии. В соответствии с учением хинаяны, спасение может быть обретено только истинно верующими членами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сангхи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то есть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монахами-тхеравардинами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Для простых верующих оставлены храмы с изображениями Будды и святых, поклонение которым удовлетворяет духовную потребность верующих, однако не несет им спасения.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Махаяна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или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«Большая колесница»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направление в буддизме в основе которого лежит учение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махасангхиков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идеологом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которого был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Махадева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Его сторонники считали, что достичь спасения могут не только монахи, но и миряне и выступали за смягчение уставов и правил. На основе учения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махасангхиков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к началу I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до н.э. сформировалась махаяна. Основу концепции махаяны составляет идея о том,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спасутся не только избранные, но и все человечество.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Махаяна это северное направление в буддизме. Наибольшее распространение оно получило в Китае, Тибете, Японии.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Буддизм махаяны отличается меньшей строгостью и большей человечностью по отношению к простым верующим. В процессе своего развития махаяна эволюционировала от монашеской общины к общине верующих. Основной акцент в махаяне сделан на учении о трех путях спасения: </w:t>
      </w:r>
      <w:r w:rsidRPr="005D3052">
        <w:rPr>
          <w:rFonts w:ascii="Arial" w:eastAsia="Times New Roman" w:hAnsi="Arial" w:cs="Arial"/>
          <w:b/>
          <w:bCs/>
          <w:i/>
          <w:iCs/>
          <w:color w:val="4B4B4B"/>
          <w:sz w:val="19"/>
          <w:szCs w:val="19"/>
          <w:lang w:eastAsia="ru-RU"/>
        </w:rPr>
        <w:t>путь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слушателей или благочестия, </w:t>
      </w:r>
      <w:r w:rsidRPr="005D3052">
        <w:rPr>
          <w:rFonts w:ascii="Arial" w:eastAsia="Times New Roman" w:hAnsi="Arial" w:cs="Arial"/>
          <w:b/>
          <w:bCs/>
          <w:i/>
          <w:iCs/>
          <w:color w:val="4B4B4B"/>
          <w:sz w:val="19"/>
          <w:szCs w:val="19"/>
          <w:lang w:eastAsia="ru-RU"/>
        </w:rPr>
        <w:t>путь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пассекабудды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или философии и аскетизма, </w:t>
      </w:r>
      <w:r w:rsidRPr="005D3052">
        <w:rPr>
          <w:rFonts w:ascii="Arial" w:eastAsia="Times New Roman" w:hAnsi="Arial" w:cs="Arial"/>
          <w:b/>
          <w:bCs/>
          <w:i/>
          <w:iCs/>
          <w:color w:val="4B4B4B"/>
          <w:sz w:val="19"/>
          <w:szCs w:val="19"/>
          <w:lang w:eastAsia="ru-RU"/>
        </w:rPr>
        <w:t>путь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бодхисаттвы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или сострадания ко всем существам, которые могут в конечном итоге слиться в один путь для всех – путь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бодхисаттвы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Доктрина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бодхисаттвы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является центральным пунктом в учении махаяны и составляет его особенность.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 xml:space="preserve">Бодхисаттва 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- это человек, который предназначался к просветлению и достижению статуса Будды, но откладывая свой переход в нирвану, он видел свое предназначение в спасении как можно большего числа людей путем их просвещения, путем заботы о них. Бодхисаттва – это тот, кто пришел в мир творить добро, спасая людей и помогая им как в повседневной жизни, так и в последующих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реинкарнациях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(перевоплощениях).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Ваджраяна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или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«Алмазная колесница»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направление в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буддизме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 основе которого лежат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тантризм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и эзотерика.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Это направление определило основную роль в буддизме конкретной личности. В отличие 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lastRenderedPageBreak/>
        <w:t xml:space="preserve">от хинаяны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ваджраяна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допускает мгновенную реализацию природы Будды в течение одной жизни.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ваджраяне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становление буддиста связано с ритуалом посвящения, в котором определяющую роль играет наставник, учитель. 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Именно эта передача знаний от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посвященного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к посвященному определяет эзотерическую сущность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ваджраяны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Кроме того,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ваджраяна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широко использует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тантрическую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практику, опирающуюся на древнейшие тексты волшебных книг –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тантры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связанных с древнейшим культом плодородия.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Тантризм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ваджраяны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определил и иное отношение к человеку, его телу и душе в буддизме. В отличие от других направлений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буддизма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ваджраяна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с уважением относится к телесной оболочке.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 соответствии с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тантризмом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ваджраяна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ставит тело в центр религиозной практики, считая его оболочкой заключающей в себе высшую духовность. В контексте концепции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ваджраяны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 человеческом теле одновременно соединены абсолютное, то есть нирвана и относительное, то есть сансара как воплощение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учения Будды. Соответственно выполняя определенные действия, человек раскрывает в себе присутствие природы Будды. Эти действия включают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ритуальные жесты (мудры), реализующие природу Будды в человеке, священные заклинания (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мантры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), реализующие природу Будды в речи человека, созерцание божества, изображенного на схеме вселенной (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мандала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), реализующее природу Будды в уме человека.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Исполнение этих действий ведет к преобразованию человеческой личности в Будду, соответственно всё человеческое преобразуется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священное.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Ритуал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ваджраяны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основывается на достаточно хорошо развитой философии, отраженной в собраниях священных канонических текстов –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«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Ганджур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»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собрания комментариев к нему -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«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Данжур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».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Ваджраяна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 основном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распространена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на Тибете, в Монголии и в России.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Изначально Буддизм представлял собой очень простое учение. Его основные элементы – почитание Будды, почитание святых мест, поклонение ступам. Однако по мере его развития произошло усложнение культово-обрядовых традиций, что было обусловлено формированием внутри буддизма трех основных направлений и расширением ареала поклоняющихся Будде, что привнесло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этнонациональные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черты. Новые элементы затронули процесс богослужения, введя молитвы, магические действа (медитация, произнесение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мантр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) и храмовое богослужение. Следует отметить, что вступление в ряды буддистов не требует от человека отречения от национальных Богов, что также накладывает свой отпечаток на общую картину буддистского мира.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Буддийский культ включает систему праздников, отмечаемых по лунному календарю. Открывает цикл праздников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Новый год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изначально не имевший к нему отношения и имеющий народные корни. Этот праздник насыщен древней магической символикой, направленной на обеспечение в наступающем году благосостояния народа и страны, которая позднее была дополнена буддийским мифологическим и ритуальным содержанием.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Ввиду специфики лунного календаря, Новый год не имеет фиксированной даты (его вычисляют по специальным астрологическим таблицам) и колеблется в пределах полутора месяцев. В странах Восточной и Центральной Азии он отмечается в феврале-марте, в странах Южной и Юго-Восточной Азии – в марте-апреле.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Следующим праздником является </w:t>
      </w: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Весак</w:t>
      </w:r>
      <w:proofErr w:type="spellEnd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 xml:space="preserve"> 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– включающий празднование трех великих событий: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последнее земное рождение Будды, его просветление и уход в нирвану.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Это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общебуддийский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праздник, отмечаемый в апреле-мае.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 июне-июле отмечается праздник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 xml:space="preserve">Круговращения </w:t>
      </w: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Майтрейи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Будды грядущего миропорядка. Это период в буддизме, определяемый как следующий после завершения периода миропорядка Будды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Шакьямуни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Это храмовый праздник.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Главным событием праздника является объезд храма колесницей, на которую устанавливается скульптура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Майтрейи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в которую впрягают скульптурное изображение коня зеленого цвета. Колесница, окруженная толпами верующих, медленно совершает объезд вокруг монастыря, двигаясь по солнцу. Одна группа монахов приводит колесницу в движение, другие идут впереди или сзади неё, читая молитвы. Верующие движутся по обеим сторонам дороги вместе с процессией и периодически совершают коленопреклонения перед статуей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Майтрейи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 середине октября - середине ноября отмечается праздник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Нисхождения Будды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на землю с неба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Тушита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(9-й уровень буддийского космоса, где обитают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бодхисаттвы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до того, как станут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буддами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). Главная идея этого праздника решение Будды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Шакьямуни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сойти на землю для последнего земного рождения и открыть всем «путь Будды». Этот праздник сопровождается церемониями, шествиями и иллюминацией.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Кроме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общебуддистских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праздников существуют и праздники, отмечаемые представителями различных направлений и жителями разных стран.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lastRenderedPageBreak/>
        <w:t xml:space="preserve">Важную роль в буддизме, играют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монастыри и монахи.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Монастыри являются крупнейшими культурными и образовательными центрами. Они предназначены для жизни и религиозной практики монахов, входящих в общину, а также для обучения послушников. В монастырях изучаются как каноны учения, так и философия, логика, астрология, медицина и другие дисциплины. В буддизме монахи не являются священнослужителями в традиционном смысле этого слова. Они не выполняют посреднических функций между Буддой или богами и мирянами. Монахом может стать каждый мирянин по своему желанию, придя в общину и поселившись в монастыре, где он может находиться столько сколько захочет. При этом пол, национальность и даже прежние религиозные убеждения не играют роли, если не препятствуют восприятию буддийского мировоззрения. По традиции срок пребывания в общине не менее месяца. Если послушник захочет, то он может пройти обряд посвящения и стать монахом на всю жизнь.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Главное достоинство члена буддистской общины соблюдение 227 правил поведения для монахов и ведение высоконравственного образа жизни для мирян.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009900"/>
          <w:sz w:val="27"/>
          <w:szCs w:val="27"/>
          <w:lang w:eastAsia="ru-RU"/>
        </w:rPr>
        <w:t>Историческое развитие буддизма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Буддизм является одной из древнейших религий, которая вышла за рамки одного государства. Благодаря главному принципу буддистского учения – не нарушать существующие культурные и религиозные традиции разных народов и стран, сосуществовать и взаимодействовать с ними, - буддизм быстро распространился и прижился в условиях местных культурных и религиозных традиций, дав новые ростки.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Замечательное шествие буддизма по странам Азии началось ещё до нашей эры.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Начинается движение с III в. до н.э. распространением буддизма по странам Центральной Азии, в I в. н.э. он распространяется в Китае, затем со II в. н.э. - на полуострове Индокитай, с IV в н.э. - в Корее, с VI в н.э. – в Японии, с VII в. н.э. – в Тибете, с XII в. н.э. – в Монголии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009900"/>
          <w:sz w:val="27"/>
          <w:szCs w:val="27"/>
          <w:lang w:eastAsia="ru-RU"/>
        </w:rPr>
        <w:t>Индия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 III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н.э. во время правления царя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Ашоки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из династии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Маурьев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буддизм впервые был признан в качестве государственной религии.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Большую роль в этом сыграл третий буддийский Собор в г.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Паталипутре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 253 г. до н.э., созванный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Ашокой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для упорядочивания буддийского учения.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На соборе был утвержден канон веры, созданный на основе проверки, обработки и окончательной классификации существующих буддистских изречений и традиций.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Утверждение буддизма в качестве государственной религии имело большое значение. Это выразилось в запрете убийства животных и принесения их в жертву, утверждение веротерпимости, отказ от войн как средства завоевания территорий и ряд других. Начинается развитие культового зодчества – идет строительство ступ, распространившееся на территории от долины Ганга до северных окраин империи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Маурьев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Гандахаре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Позднее на месте их возведения начинается строительство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храмово-монастырских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комплексов.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Процветание буддизма в Индии пришлось на I тыс. н.э. Это было время его наивысшего влияния на все стороны жизни Индии. Однако оно оказалось не вечным. Значительную роль в упадке буддизма в Индии сыграл индуизм, который начал распространяться в Юго-Восточной Азии, начиная с VII века.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За время своего расцвета в Индии буддизм приобрел известность и начал распространяться на территории других государств – Мьянмы (Бирмы), Вьетнама, Лаоса, Индонезии. По дорогам Великого шелкового пути он проникает в Восточный Туркестан, Китай, Корею, а затем и Японию.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009900"/>
          <w:sz w:val="27"/>
          <w:szCs w:val="27"/>
          <w:lang w:eastAsia="ru-RU"/>
        </w:rPr>
        <w:t>Китай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 Китай буддизм проник из Индии преимущественно в северной традиции в форме махаяны. Началось это проникновение прибытием буддистских проповедников при императоре </w:t>
      </w:r>
      <w:proofErr w:type="spellStart"/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Мин-ди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65 г. н.э. Он провозгласил буддизм государственной религией, равной конфуцианству и даосизму. В условиях кризиса и неустойчивости политической жизни Китая, характерных для периода III-VI вв. буддизм постепенно усиливал свои позиции, привлекая все большее число приверженцев.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Центрами распространения его учения в Китае становятся монастыри. В III-IV вв. на территории империи действовало уже 180 буддистских храмов и монастырей, к концу V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их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было уже 1800.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lastRenderedPageBreak/>
        <w:t xml:space="preserve">В Китае буддизм приобрел черты, которые примирили его с уже существующими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конфуцианскими и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даосскими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традициями.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Прежде всего, это было связано с традиционным почитанием предков, характерным для конфуцианства и попыткой обоснования того, что Будда есть воплощение Дао.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 Китае особое значение имеют культ Будды грядущего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Майтрейи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Милэфо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) с приходом которого многие поколения китайских буддистов связывают свои надежды на лучшее будущее и на всеобщее благоденствие и культ Будды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Амитабхи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, являющегося покровителем «Западного рая», «Чистой земли», выступающей промежуточной стадией нирваны, где люди после смерти могут жить очень долго, испытывая беспредельное счастье.</w:t>
      </w:r>
      <w:proofErr w:type="gramEnd"/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Трансформация буддизма в условиях Китая привела к его приспособлению к социальной структуре, к нормам и запросам традиционного китайского общества. В нём четко выделились два уровня:</w:t>
      </w:r>
    </w:p>
    <w:p w:rsidR="005D3052" w:rsidRPr="005D3052" w:rsidRDefault="005D3052" w:rsidP="005D3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Народный буддизм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характеризуется большим количеством Будд, Бодхисаттв и буддистских святых. Его главная задача облегчить страдания человека в этой жизни и обещание спасения и вечного блаженства в жизни будущей.</w:t>
      </w:r>
    </w:p>
    <w:p w:rsidR="005D3052" w:rsidRPr="005D3052" w:rsidRDefault="005D3052" w:rsidP="005D30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Буддизм интеллектуальной элиты и знати 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это, прежде всего, философия, направленная на адаптацию буддизма к китайской действительности и использование его в социальных интересах. На его основе родилась новая религиозная мысль – </w:t>
      </w: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чань-буддизм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основой которой стало учение школы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дхиана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, которая видела главную задачу верующего в отрешении от мира и концентрации на постижении сущего. Центральной стала идея обращения человеческих взоров к жизни, основной стала задача научиться жить здесь и сейчас, пока человек жив и может получить от жизни радость. В основе учения лежит концепция, согласно которой Истина и Будда всегда с тобой, вокруг тебя надо их только найти, увидеть, понять, принять, а не искать незнамо где, истязая себя. Истина приходит в озарении.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Буддизм так тесно слился с жизнью Китая, что к концу VI в. буддисты стали составлять значительную часть населения. Постепенно роль буддизма сократилась и с начала II тыс. он влился в систему религиозного синкретизма, получившего распространение в Китае. Однако это не привело к его полному исчезновению.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009900"/>
          <w:sz w:val="27"/>
          <w:szCs w:val="27"/>
          <w:lang w:eastAsia="ru-RU"/>
        </w:rPr>
        <w:t>Япония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Проникновение буддизма в Японию в середине VI в. н.э. стало решающим рубежом в развитии политической борьбы за власть. При благосклонной поддержке принца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Сётоку-тайси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буддизм приобрёл популярность и способствовал становлению и упрочению развития культуры и государственности Японии.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 Японии буддизм получил развитие в форме махаяны, привнеся на острова традицию индийской философии и китайской цивилизации. Буддизм способствовал оформлению административно-бюрократической иерархии и ряда основ системы этики и права, при сохранении японских традиций.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При императоре Сёму в VIII в. буддизм стал государственной религией и сыграл существенную роль в осуществлении политической жизни в стране. Этому способствовал институт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инке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или регентства. В соответствии с установившейся традицией инке каждый император, вступая на престол, отрекался в пользу наследника и становился монахом, управляя страной в качестве регента.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Не менее значимым было влияние буддизма на формирование японской культуры. В каждом официальном учреждении в соответствии со специальным указом устанавливались алтари и изображения Будд, в каждой провинции был выстроен буддистский монастырь. Самый крупный и величественный был воздвигнут в столице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Нара – храм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Тодайдзи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Центральное место в нём занимала 16-метровая позолоченная фигура Будды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Вайрочаны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 процессе своего развития буддизм сблизился с синтоизмом, традиционной национальной японской религией. Благодаря реформам и просветительской деятельности монахов синтоистские божества вошли в пантеон Будд, Бодхисаттв 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аватар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 XII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изменилась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политическая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жизни страны. Императорская власть утратила своё былое значение и ведущую роль начал играть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сёгунат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начиная с военачальника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Ёримото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из дома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Минамото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Это не изменило роли буддизма в обществе, но привело к тому, что постепенно начал меняться сам буддизм. Значительную роль начинают играть секты –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Дзэдо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проповедовавшая культ Будды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Амитабхи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«Чистой земли», и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Нитерэн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проповедовавшей вездесущность Будды. Однако наибольшее влияние получила секта, проповедовавшая учение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Дзэн.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Постепенно в японском обществе утверждается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дзэн-буддизм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более простой и доступный пониманию каждого японца, учитывающий проявления японского 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lastRenderedPageBreak/>
        <w:t xml:space="preserve">национального духа. Прежде всего, это связано с утверждением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концепции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согласно, которой достижение нирваны становиться возможным посредством медитации, через состояние мгновенного просветления. Этого просветления может достичь каждый человек, постигший дзен.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Принципы дзэн-буддизма, сопровождавшиеся жёсткой системой воспитания при монастырских школах вызвали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одобрение и поддержку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сёгунов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 В последующем это способствовало складыванию культурной традиции «кодекса самурайской чести» и «пути воина» (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бусидо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). Основу самурайской чести составляли преданность патрону, готовность к самопожертвованию на грани фанатизма. Однако не в награду за блаженство в загробном мире, как, например, в исламе, а исходя из идеи достойной смерти и обеспечении высокого места в памяти потомков.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009900"/>
          <w:sz w:val="27"/>
          <w:szCs w:val="27"/>
          <w:lang w:eastAsia="ru-RU"/>
        </w:rPr>
        <w:t>Тибет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Процесс утверждения буддизма на Тибете имеет сложную историю и с точки зрения процесса формирования и с точки зрения философии и вероучения.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Утверждение буддизма в Тибете происходило на протяжении VII-XIII вв. Это привело к своеобразному синтезу, объединившему традиции анимистических религиозных верований тибетцев, монголов и традиции философии буддизма, при наибольшем влиянии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ваджраяны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Важно отметить, что в результате сформировался тибетский буддизм, имеющий многоликий пантеон божеств и основывающийся на учении школы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 xml:space="preserve"> </w:t>
      </w:r>
      <w:proofErr w:type="spellStart"/>
      <w:proofErr w:type="gram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Да-рани</w:t>
      </w:r>
      <w:proofErr w:type="spellEnd"/>
      <w:proofErr w:type="gramEnd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 xml:space="preserve"> – </w:t>
      </w: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тантризме</w:t>
      </w:r>
      <w:proofErr w:type="spellEnd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Значительную роль в нём играет философская система, выраженная в концепциях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мандалы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калачакры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</w:t>
      </w:r>
      <w:proofErr w:type="spellStart"/>
      <w:r w:rsidRPr="005D3052">
        <w:rPr>
          <w:rFonts w:ascii="Arial" w:eastAsia="Times New Roman" w:hAnsi="Arial" w:cs="Arial"/>
          <w:b/>
          <w:bCs/>
          <w:i/>
          <w:iCs/>
          <w:color w:val="4B4B4B"/>
          <w:sz w:val="19"/>
          <w:szCs w:val="19"/>
          <w:lang w:eastAsia="ru-RU"/>
        </w:rPr>
        <w:t>Мандала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– своеобразный графический образ Вселенной. Она насыщена магическими знаками и символами, сочетающимися во множестве вариантов и модификаций. </w:t>
      </w:r>
      <w:proofErr w:type="spellStart"/>
      <w:r w:rsidRPr="005D3052">
        <w:rPr>
          <w:rFonts w:ascii="Arial" w:eastAsia="Times New Roman" w:hAnsi="Arial" w:cs="Arial"/>
          <w:b/>
          <w:bCs/>
          <w:i/>
          <w:iCs/>
          <w:color w:val="4B4B4B"/>
          <w:sz w:val="19"/>
          <w:szCs w:val="19"/>
          <w:lang w:eastAsia="ru-RU"/>
        </w:rPr>
        <w:t>Калачакра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– «Колесо времени», олицетворяющее 60-летний звериный цикл, символизирующий круговорот человека в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кармическом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мире сансары.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Философия тибетского буддизма дополняется практической стороной, которая также играет значительную роль. Мистико-магическая составляющая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тантризма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выражена в традиции медитации и магических действиях, включающих сексуальную практику. Магические действия, обряды и формулы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тантризме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играют очень значительную роль, практически замещая действия направленные на внутреннее преобразование.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Центральной фигурой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тантризма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является </w:t>
      </w: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Аби-будда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</w:t>
      </w:r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безличное верховное существо без начала и конца.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История буддизма в Тибете начинается в VII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прибытием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буддистских миссионеров из Индии. В это время в Тибете происходил процесс формирования централизованной власти, избравшей буддизм официальной религией. Однако вскоре буддизм в Тибете был подвергнут преследованию и на некоторое время потерял свое влияние.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Новым этапом формирования тибетского буддизма стал период X-XIII вв. В это время было разработано «квадратное письмо», которое было использовано в государственном делопроизводстве при монгольском хане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Хубилае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Именно в это время шло усиленное внедрение ритуальных практик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тантры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представлявших совокупность психотехнических способов преобразования личности и сознания адепта.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Рассматривая историю развития тибетского буддизма важно обратить внимание на реформаторскую деятельность одного из самых выдающихся деятелей тибетского буддизма – 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Цзонкхапы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 xml:space="preserve"> (</w:t>
      </w:r>
      <w:proofErr w:type="spellStart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Цзонхавы</w:t>
      </w:r>
      <w:proofErr w:type="spellEnd"/>
      <w:r w:rsidRPr="005D3052">
        <w:rPr>
          <w:rFonts w:ascii="Arial" w:eastAsia="Times New Roman" w:hAnsi="Arial" w:cs="Arial"/>
          <w:i/>
          <w:iCs/>
          <w:color w:val="4B4B4B"/>
          <w:sz w:val="19"/>
          <w:szCs w:val="19"/>
          <w:lang w:eastAsia="ru-RU"/>
        </w:rPr>
        <w:t>)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 Основными аспектами реформы стали изменения в организации служения. Во-первых, были восстановлены классические буддистские традиции монашеской жизни: введение безбрачия, установление строгой дисциплины, введено четкое разграничение монахов и мирян и др. Во-вторых, была ограничена практика магических обрядов, которые были сконцентрированы на пропаганде имитационно-символических методов и приемов обретения мудрости под руководством учителя.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Тибетский буддизм, который в европейской традиции называю ламаизмом, имеет ряд специфических черт, которые выделяют его, но не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обосабливают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Важно отметить, что тибетскому буддизму присуще возвышение роли учителя в процессе совершенствования человека. Именно это привело к формированию института учителей – лам, определив их иерархию и роль в обществе. Во главе иерархии стоят Панчен-лама, считающийся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реинкарнацией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Амитабхи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и Далай-лама, считающийся воплощением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бодхисаттвы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Авалокитешвары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воплощением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Цзонкхапы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 Далай-лама обладает светской властью, осуществляя фактическое управление, а Панчен-лама является духовным главой учения и духовным отцом самого Далай-ламы.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lastRenderedPageBreak/>
        <w:t xml:space="preserve">Тибетский буддизм в последующем получил распространение и за пределами Тибета. Во второй половине XVI в. тибетский буддизм утверждается в качестве государственной религии в Монголии. Это сыграло важную роль в становлении огромного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Джунгарского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ханства от Алтая до Тувы. А затем становится основной религией в Калмыцком ханстве и в Бурятии.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 современном мире буддизм не потерял своей актуальности. На сегодняшний день это одна из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многочисленнейших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религий мира, имеющая своих приверженцев во всех уголках Земли.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Для Запада буддизм представляет интерес, прежде всего, в контексте его этических и нравственных концепций, связанных с пониманием сути жизни и счастья. Это связано с тем, что в традиционных западных религиях эти вопросы не имеют ярко выраженного значения.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B4B4B"/>
          <w:sz w:val="27"/>
          <w:szCs w:val="27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009900"/>
          <w:sz w:val="27"/>
          <w:szCs w:val="27"/>
          <w:lang w:eastAsia="ru-RU"/>
        </w:rPr>
        <w:t>Буддизм в России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Приступая к повествованию о распространении буддизма в России, следует отметить, что данная религия традиционно исповедуется среди калмыков, бурят и тувинцев. Здесь получили распространение учение махаяны и учение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ваджраяны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школы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Гелукпа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Гэлуг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). Буддизм был принят народами, находившимися в контакте с государствами, принявшими буддизм в качестве государственной религии – Монголия, Китай, Тибет.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Ранее всего в лоно буддизма вошли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калмыки.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Принятие буддизма и активное распространение этой религии среди калмыков произошло в XVII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Этому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способствовало общение с народами, ранее уже принявшими буддизм. Наибольшее влияние оказали уйгуры и тибетцы. Процесс утверждения буддизма среди калмыков совпал с процессом формирования их государственности и образованием Калмыцкого ханства, просуществовавшего до 1771 г.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Рассматривая историю развития буддизма в Калмыкии важно отметить культурную составляющую его влияния. С конца XVII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на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территории Калмыцкого ханства начинается активное строительство стационарных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храмово-монастырских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комплексов –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хурулов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Одним из крупнейших был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Хошеутовский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(Большой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Тюменевский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)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хурул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 Важно отметить, что формирование системы монастырей, располагавшихся при них школ, способствовали утверждению буддизма среди калмыков, однако при сохранении элементов шаманизма, который сохранил свое влияние в бытовой жизни народа.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Несколько позже в лоно буддизма вступили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буряты.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Буряты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являвшиеся северной ветвью монгольских племен заселили Прибайкалье и Забайкалье в начале XIII в. В середине XVII в. эти земли были открыты и начали осваиваться русскими первопроходцами. По Нерчинскому договору 1689 г. территория Забайкалья вошла в состав Русского государства. Важно отметить, что здесь получил развитие тибетский буддизм школы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Гелукпа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в сочетании с элементами шаманизма. Его распространению способствовали монахи, покинувшие Северную Монголию после её покорения династией Цинн. В 1727 г. по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Кяхтинскому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мирному договору была установлена граница между Китаем и Российской империей. С этого времени началось духовное становление народа. Постепенно главы родов приняли подданство Российской империи и им были дарованы привилегии, в том числе, касавшиеся исповедания буддизма.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Время наивысшего расцвета буддизма в Бурятии пришлось на вторую половину XIX – начало XX века. В этот период было построено множество монастырей. Наиболее крупными были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Цонгольский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Агинский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Гусиноозерский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Цугольский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дацаны. Активно развивалось книгопечатание на тибетском и монгольском языках.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Утверждение буддизма среди </w:t>
      </w: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тувинцев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протекало достаточно длительный период. Первое знакомство с буддизмом в Туве произошло в XIII в., когда эти земли в 1207 г. были завоеваны Чингисханом и оказались под властью монгольской династии Юань, что способствовало началу проникновения сюда буддизма. В конце XVI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Тува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(под названием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Танды-Урянхай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) входит в состав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Джунгарского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ханства, чья власть в 1757-1758 гг. сменяется правлением маньчжурской династии Цинн и Тува входит в состав Китая. С этого времени на землях Тувы начинается распространение и утверждение буддизма. В 1770-1773 гг. был возведен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Самагалтайский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хурэ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(монастырь), состоящий из 8 храмов 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Эрзинский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монастырь. К началу XX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 было сооружено 22 монастыря. Важно отметить, что в Туве утверждается тибетский буддизм в сочетании с местным шаманизмом.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 июне 1914 г. Тува под наименованием Урянхайского края вступила под протекторат Российской империи по обращению буддистского духовенства и знати Тувы. Так в составе России оказалась еще одна территория, исповедующая буддизм.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lastRenderedPageBreak/>
        <w:t>Рекомендуется обратить внимание учащихся на тот факт, что в процессе утверждения буддизма среди калмыков, бурят и тувинце все три этноса восприняли буддизм преимущественно в монгольско-тибетском варианте, дополнив его традициями шаманизма. Соответственно своим духовным главой эти народы признали Далай-ламу, являющегося теократическим правителем Тибета</w:t>
      </w:r>
    </w:p>
    <w:p w:rsidR="005D3052" w:rsidRPr="005D3052" w:rsidRDefault="005D3052" w:rsidP="005D3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Важно отметить, что буддизм с момента вхождения этих народов в Российскую империю постепенно приобрел официальное значение. В 1741 г. специальным указом императрицы Елизаветы Петровны буддизм был объявлен одним из официально признанных вероисповеданий Российской империи. В 1764 г. был официально утвержден пост верховного религиозного и светского правителя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исповедающих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буддизм народов, получивший название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Пандито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Хамбо-лама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Статус буддизма в Российской империи был признан достойным. Это позволило расширить рамки его присутствия за пределы вышеназванных регионов. В результате активной деятельности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Агвана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Доржиева, представителя Далай-ламы в России, итогом его неоднократных встреч с императором Николаем II стало строительство буддистского храма в Санкт-Петербурге, названного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Гунзэчойнэй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завершенного в 1913 г.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Агван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Доржиев выступил также инициатором развития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просвещеннической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деятельности среди калмыков, бурятов и тувинцев. Его вклад в развитие этих народов был очень существенным и значимым.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На заре Советской власти буддизм рассматривался новыми руководителями страны в качестве одного из источников идеологической консолидации народов. Этот период оказался недолгим. Как и другие религиозные структуры, буддизм подвергся преследованию. С 1929 г. начинаются гонения на представителей буддизма и его последователей. Закрывались монастыри, монахи и учителя подвергались репрессиям. Это привело к тому, что к 40-м гг. XX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на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территории СССР уже не действовало ни одного монастыря.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Великая Отечественная война внесла свои коррективы и в жизнь буддизма на территории СССР. Рекомендуется актуализировать память учащихся по вопросу изменения политики государства и партии в отношении религиозных организаций в стране в годы войны. Как и другие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конфессии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буддизм был признан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полезным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деятельность его представителей возобновилась. В конце 40-х – начале 50-х гг. были восстановлены и открыты два крупных монастыря –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Иволгинский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Агинский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дацаны. Кроме того, в 1946 г. было восстановлено Центральное духовное управление буддистов СССР, которое было создано в 1922 г и расформировано в 1930-х гг.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В 90-е гг. XX в. процесс возрождения буддизма продолжился. Этому способствовало принятие закона о свободе совести и вероисповедания. Были восстановлены и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открыта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буддистские монастыри в Калмыкии, Бурятии и Туве. Возрождена традиция всенародного празднования традиционных для этих мест буддистских праздников. В 1997 г. Центральное духовное управление буддистов было переименовано в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Буддийскую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традиционную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Сангху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России. Главой организации стал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Пандито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Хамбо-лама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чья резиденция расположилась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Иволгинском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дацане в Бурятии. Важно отметить, что хотя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Буддийская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традиционная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Сангха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России, зачастую выступает от имени всех буддистов Российской Федерации, однако это не совсем соответствует реальной ситуации.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С момента начала возрождения деятельности буддистских организаций в России они не имели единой системы взаимодействия, не сформировали единой позиции на процесс развития буддизма в стране и не выдвинули единого лидера. Поэтому рассматривая буддизм в современной России необходимо помнить, что существует несколько его центров. На территории Российской Федерации активно действуют следующие буддистские центры: «Буддийская традиционная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Сангха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России», объединяющая монастыри и верующих в Бурятии, Читинской и Иркутской областях, их возглавляет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Пандито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Хамбо-лама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; «Управление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Камба-лама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Тывы (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Аганак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Хертек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)», объединяющее буддистов Тывы; «Духовное управление буддистов России», объединяющее часть монастырей Бурятии, и общины Санкт-Петербурга и Москвы, ряда других городов; «Объединение буддистов Калмыкии» и другие.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Представляет определенный интерес и рассмотрение деятельности новых буддистских организаций на территории России. Это общины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буддистов-конвертитов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то есть новообращенных. Они сформировались под влиянием учителей из Европы, Индии, Непала и Таиланда.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Наиболее известны среди них действующий в Москве и Санкт-Петербурге: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Буддистский центр «Карма Легший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Линг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», «Досточтимый Лама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Цонкапа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», Буддистский центр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Арьядевы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(учение Махаяна), Ват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Абхидхамма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Буддавихара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(учение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Тхеравада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) и другие.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 результате буддизм в России не только возродился, но и приобрел более широкие рамки в национальном и конфессиональном плане.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4B4B4B"/>
          <w:sz w:val="19"/>
          <w:szCs w:val="19"/>
          <w:u w:val="single"/>
          <w:lang w:eastAsia="ru-RU"/>
        </w:rPr>
      </w:pPr>
      <w:r w:rsidRPr="005D3052">
        <w:rPr>
          <w:rFonts w:ascii="Arial" w:eastAsia="Times New Roman" w:hAnsi="Arial" w:cs="Arial"/>
          <w:b/>
          <w:bCs/>
          <w:i/>
          <w:iCs/>
          <w:color w:val="4B4B4B"/>
          <w:sz w:val="19"/>
          <w:szCs w:val="19"/>
          <w:u w:val="single"/>
          <w:lang w:eastAsia="ru-RU"/>
        </w:rPr>
        <w:lastRenderedPageBreak/>
        <w:t xml:space="preserve">И.В.Сафронова, кандидат исторических наук, </w:t>
      </w:r>
      <w:proofErr w:type="gramStart"/>
      <w:r w:rsidRPr="005D3052">
        <w:rPr>
          <w:rFonts w:ascii="Arial" w:eastAsia="Times New Roman" w:hAnsi="Arial" w:cs="Arial"/>
          <w:b/>
          <w:bCs/>
          <w:i/>
          <w:iCs/>
          <w:color w:val="4B4B4B"/>
          <w:sz w:val="19"/>
          <w:szCs w:val="19"/>
          <w:u w:val="single"/>
          <w:lang w:eastAsia="ru-RU"/>
        </w:rPr>
        <w:t>заведующая лаборатории</w:t>
      </w:r>
      <w:proofErr w:type="gramEnd"/>
      <w:r w:rsidRPr="005D3052">
        <w:rPr>
          <w:rFonts w:ascii="Arial" w:eastAsia="Times New Roman" w:hAnsi="Arial" w:cs="Arial"/>
          <w:b/>
          <w:bCs/>
          <w:i/>
          <w:iCs/>
          <w:color w:val="4B4B4B"/>
          <w:sz w:val="19"/>
          <w:szCs w:val="19"/>
          <w:u w:val="single"/>
          <w:lang w:eastAsia="ru-RU"/>
        </w:rPr>
        <w:t xml:space="preserve"> социализации личности Центра перспективных разработок в образовании ГАОУ ДПО "ИРО РТ"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proofErr w:type="gram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Амитабха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санск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Будда неизмеримого света) – один из главных Будд в учениях махаяны 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ваджраяны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Легенда об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Амитабхе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повествует, что он был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бодхисаттвой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по имени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Дхармакара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который дал обет создать особое место «Поле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», где могли бы возрождаться страдающие существа и обретать покой. Так возник миф о «Стране счастья», которая находится под управлением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Амитабхи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куда могут попасть все верующие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Амитабху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Наибольшее распространение получила в традиции китайского и японского буддизма.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Бодхи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</w:t>
      </w:r>
    </w:p>
    <w:p w:rsidR="005D3052" w:rsidRPr="005D3052" w:rsidRDefault="005D3052" w:rsidP="005D30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Дерево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под которым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Сиддхартха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Гаутама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согласно буддийским преданиям, достиг просветления и стал Буддой. Расположено у деревни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Буддх-Гая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Здесь же находится знаменитый буддийский храм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Махабодхи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— выдающийся образец древнеиндийского зодчества.</w:t>
      </w:r>
    </w:p>
    <w:p w:rsidR="005D3052" w:rsidRPr="005D3052" w:rsidRDefault="005D3052" w:rsidP="005D30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Одна из высших духовных ценностей буддизма: просветление, пробуждение. Это состояние просветления в результате обретения высшего знания и сверхъестественных способностей. Достижение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бодхи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необходимо для вхождения в нирвану.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Бодхисаттва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(Тара) – (санскр.: тот, чья сущность — просветление) - наставник, ведущий людей по пути внутреннего совершенствования и тем приближающий их к освобождению от земных страданий. Одновременно это ступень на пути к состоянию высшего просветления и достижения нирваны, т. е. к состоянию Будды.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Будда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(санскр.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Буддха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буквально — пробужденный, просветлённый) - в буддийской религии существо, достигшее наивысший святости. В буддийском пантеоне насчитывается множество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Буддизм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одна из трёх мировых религий наряду с христианством и исламом. Возник в древней Индии в VI-V вв.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н. э. и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ходе своего развития разделился на ряд религиозно-философских школ. Основателем буддизма считается индийский принц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Сиддхартха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Гаутама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, получивший впоследствии имя Будды, то есть пробужденного, просветлённого.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Уже в первые столетия своего существования буддизм разделился на 18 сект, разногласия между которыми вызвали созыв соборов —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Раджагрихе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(около 477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н. э.),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Вайшали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(около 367 до н. э.),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Паталипутре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(3 в. до н. э.) и в Кашмире (2 в. н. э.).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Ваджраяна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(алмазная колесница) – течение в буддизме, получившее развитие в Индии в рамках махаяны в середине I тыс. н.э. Другое название –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тантраяна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или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тантрийский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буддизм под его влиянием формировался тибетский буддизм. Получила распространение у монголов, бурят, тувинцев и калмыков.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Гелукпа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тиб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– учение добродетели) – наиболее влиятельная школа тибетского буддизма, возникшая в 1403 г. Определила духовную и политико-административную жизнь Тибета. Именно в рамках этой школы возник статус Далай-ламы, ставшего духовным и политическим лидером страны. Вторым духовным иерархом школы является Панчен-лама (воплощение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Амитабхи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).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gram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Дхарма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- (санскр. – закон, долг, добродетель, религиозное учение и т.п.) учение Будды.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Закон, который управляет бесконечным циклом рождения, смерти, перерождения, открывшийся Будде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Шакьямуни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во вторую ночь его просветления. Дхарма была передана учителем ученикам в виде Слова, запечатленного в виде текстов (сутр).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Это также и учение Будды. Закон, который управляет бесконечным циклом рождения, смерти, перерождения, открывшийся Будде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Шакьямуни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во вторую ночь его просветления. Дхарма была передана учителем ученикам в виде Слова, запечатленного в виде текстов (сутр).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Дхармачакра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(санскр. – колесо закона, колесо учения) – один из главных материальных символов буддизма. Изображается в виде колеса с двумя оленями (ланями) по сторонам – в память о первой проповеди Будды, традиционно именуемой «Первым поворотом Колеса Дхармы», произнесенной им в оленьем парке.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Символизирует Учение и Путь, указанные Буддой, а также саму закономерность существования, обнаруженную им.</w:t>
      </w:r>
      <w:proofErr w:type="gramEnd"/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Карма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(на санскрите — деяние, действие, плод действия) - одно из центральных понятий индийской философии и буддизма, дополняющее учение о перевоплощении. В широком смысле — это общая 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lastRenderedPageBreak/>
        <w:t xml:space="preserve">сумма совершенных всяким живым существом поступков и их последствий, которые определяют характер его нового рождения, т. е. дальнейшего существования. В узком смысле - это влияние совершенных действий на характер настоящего и последующего существования.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Карма - суть возмездие или воздаяние за совершенные поступки, а не воздействие неотвратимых божественных сил.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Майтрейя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Будда грядущего миропорядка, который согласно учению наступит по окончанию периода Будды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Шакьямуни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 Этот период ассоциируется с установлением вселенского порядка и благополучия.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Махаяна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–(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санскр. — большая колесница, или великий путь) - самоназвание крупнейшей разновидности буддизма. Прослеживается по литературным памятникам с I века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н. э.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Медитация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(латинское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meditatio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от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meditor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— размышляю, обдумываю) - умственное действие, направленное на приведение психики человека к состоянию углублённой сосредоточенности, и покоя.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Монастыри (от греч.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monastērion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— келья отшельника) - возникли в буддизме в середине 1-го тыс.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н. э. в Индии. Сначала это были общины (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сангхи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) бродячих отшельников, собиравшихся в природных убежищах, куда принимались все желающие, независимо от общественного положения. Исключение составляли рабы, должники и царские слуги. Постепенно характер общин изменился, что было обусловлено ростом влияния буддизма. Монастыри стали идеологической опорой правителей. Для монастырей начали строить специальные здания, в их владение передавались земли и слуги, они приобретали собственные богатства.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 xml:space="preserve">Нирвана 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(санскр., буквально — угасание, затухание) - центральное понятие религиозной философии буддизма, означающее высшее состояние, конечную цель духовных стремлений человека. Нирвана – это состояние покоя и блаженства при отсутствии мыслей о счастье и несчастье, добра и зла, видимое безразличие к основным человеческим устремлениям и прежде всего устремлению к жизни.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Пандито</w:t>
      </w:r>
      <w:proofErr w:type="spellEnd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 xml:space="preserve"> </w:t>
      </w: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Хамбо-лама</w:t>
      </w:r>
      <w:proofErr w:type="spellEnd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 xml:space="preserve"> –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1) до революции 1917 г. – титул верховного религиозного и светского правителя буддийских народов Российской империи, избирался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из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бурятских высших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лам-тулку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утверждался российскими императорами;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2) в советский период глава Центрального духовного управления буддистов СССР;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3) в современной России – глава Буддийской традиционной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Сангхи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России.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Сангха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(санскр. – община, объединение) – общины последователей буддизма, основанная Буддой. Ядром буддистской общины являются монахи.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Сангхой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можно назвать и местную буддистскую общину и всех буддистских монахов в мире. В ней нет сложной иерархии. Её особенность в том, что это община – братство людей, объединенных Дхармой, которые следуют путем Будды, независимо от их этнической, конфессиональной, социальной и имущественной принадлежности.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Сансара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(санскр. – развертываться, протекать) - концепция бесконечности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перерождений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согласно которой смерть это не кара, не трагедия и не освобождение, а переход к новой жизни и поэтому — к новым страданиям. В мире сансары господствует Закон причинно-зависимого возникновения.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Ступа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- (санскрит, основное значение — макушка, куча земли, камней; первоначально — сооружение на могиле царя или вождя) - монументальное сооружение для хранения буддистских реликвий.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gram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Сутра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(санскр. сутра — правило или изречение, буквально — нить) – в буддизме это книги, содержащие изречения Будды, «Слово Будды».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Появились в середине 1-го тысячелетия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до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н. э.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Тантраяна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свод текстов, руководств по проведению обрядов быстрого достижения просветления. Лег в основу формирования учения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ваджраяны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легшей в основу тибетского буддизма.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Тхеравада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- одна из древнейших школ буддизма. На её основе возникла совокупность школ раннего буддизма – Хинаяны или Малой колесницы. Идеалом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тхеравады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является архат – лицо, неуклонно стремящееся к личному совершенствованию и практически не заботящееся о других. Будда в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тхераваде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— историческая личность, отличающаяся от других несравненно большим совершенством, 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lastRenderedPageBreak/>
        <w:t>но не обладающая никакой божественной властью. В ходе своего развития и распространения утвердилась в южных странах: Цейлон, Лаос, Таиланд и др., получив название южного буддизма.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Хинаяна</w:t>
      </w: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– (санскр., буквально — малая колесница или малый (узкий) путь) – термин, используемый для обозначения одного из основных направлений в буддизме. Возникла в начале нашей эры вскоре после появления буддизма. Другое название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Тхеравада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или Южный буддизм. Название было дано последователями махаяны и носило уничижительный характер. Сами последователи и современные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буддологи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избегают употребления данного термина, предпочитая термин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Тхеравада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5D3052">
        <w:rPr>
          <w:rFonts w:ascii="Arial" w:eastAsia="Times New Roman" w:hAnsi="Arial" w:cs="Arial"/>
          <w:b/>
          <w:bCs/>
          <w:color w:val="4B4B4B"/>
          <w:sz w:val="19"/>
          <w:szCs w:val="19"/>
          <w:lang w:eastAsia="ru-RU"/>
        </w:rPr>
        <w:t>Чань-буддизм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(в Корее – Сон, во Вьетнаме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–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Т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хиен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в Японии Дзэн-буддизм) - одно из течений дальневосточного буддизма. </w:t>
      </w:r>
      <w:proofErr w:type="spell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Чань-буддизм</w:t>
      </w:r>
      <w:proofErr w:type="spell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сложился в Китае в VI-VII вв. под сильным влиянием даосизма, у которого заимствовал пренебрежение к знанию, убеждение в том, что истина не выразима в словах и её можно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постичь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лишь путём внутреннего скачка, освободив сознание не только от проторённых путей, которыми движется мысль, но и от мысли вообще. Характерен отказ от установленных норм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разумного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морального, любовь к парадоксу, интуитивизм, непосредственность. Основа понятийного и художественного языка — лаконичный намёк и ритмическая пауза. Сохранял свое влияние вплоть до IX </w:t>
      </w:r>
      <w:proofErr w:type="gramStart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</w:t>
      </w:r>
      <w:proofErr w:type="gramEnd"/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5D3052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 Японии дзен-буддизм появился в XII-XIII вв. Здесь он продолжает оказывать серьёзное воздействие на культуру и идеологию вплоть до настоящего времени.</w:t>
      </w:r>
    </w:p>
    <w:p w:rsidR="005D3052" w:rsidRPr="005D3052" w:rsidRDefault="005D3052" w:rsidP="005D30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4B4B4B"/>
          <w:sz w:val="19"/>
          <w:szCs w:val="19"/>
          <w:u w:val="single"/>
          <w:lang w:eastAsia="ru-RU"/>
        </w:rPr>
      </w:pPr>
      <w:r w:rsidRPr="005D3052">
        <w:rPr>
          <w:rFonts w:ascii="Arial" w:eastAsia="Times New Roman" w:hAnsi="Arial" w:cs="Arial"/>
          <w:b/>
          <w:bCs/>
          <w:i/>
          <w:iCs/>
          <w:color w:val="4B4B4B"/>
          <w:sz w:val="19"/>
          <w:szCs w:val="19"/>
          <w:u w:val="single"/>
          <w:lang w:eastAsia="ru-RU"/>
        </w:rPr>
        <w:t xml:space="preserve">И.В.Сафронова, кандидат исторических наук, </w:t>
      </w:r>
      <w:proofErr w:type="gramStart"/>
      <w:r w:rsidRPr="005D3052">
        <w:rPr>
          <w:rFonts w:ascii="Arial" w:eastAsia="Times New Roman" w:hAnsi="Arial" w:cs="Arial"/>
          <w:b/>
          <w:bCs/>
          <w:i/>
          <w:iCs/>
          <w:color w:val="4B4B4B"/>
          <w:sz w:val="19"/>
          <w:szCs w:val="19"/>
          <w:u w:val="single"/>
          <w:lang w:eastAsia="ru-RU"/>
        </w:rPr>
        <w:t>заведующая лаборатории</w:t>
      </w:r>
      <w:proofErr w:type="gramEnd"/>
      <w:r w:rsidRPr="005D3052">
        <w:rPr>
          <w:rFonts w:ascii="Arial" w:eastAsia="Times New Roman" w:hAnsi="Arial" w:cs="Arial"/>
          <w:b/>
          <w:bCs/>
          <w:i/>
          <w:iCs/>
          <w:color w:val="4B4B4B"/>
          <w:sz w:val="19"/>
          <w:szCs w:val="19"/>
          <w:u w:val="single"/>
          <w:lang w:eastAsia="ru-RU"/>
        </w:rPr>
        <w:t xml:space="preserve"> социализации личности Центра перспективных разработок в образовании ГАОУ ДПО "ИРО РТ"</w:t>
      </w:r>
    </w:p>
    <w:p w:rsidR="00521DD1" w:rsidRDefault="00521DD1"/>
    <w:sectPr w:rsidR="00521DD1" w:rsidSect="0052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79FB"/>
    <w:multiLevelType w:val="multilevel"/>
    <w:tmpl w:val="CC0A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D1EA9"/>
    <w:multiLevelType w:val="multilevel"/>
    <w:tmpl w:val="588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20CC8"/>
    <w:multiLevelType w:val="multilevel"/>
    <w:tmpl w:val="FBF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3052"/>
    <w:rsid w:val="00521DD1"/>
    <w:rsid w:val="005D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D1"/>
  </w:style>
  <w:style w:type="paragraph" w:styleId="2">
    <w:name w:val="heading 2"/>
    <w:basedOn w:val="a"/>
    <w:link w:val="20"/>
    <w:uiPriority w:val="9"/>
    <w:qFormat/>
    <w:rsid w:val="005D3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052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5D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009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811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680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184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8342</Words>
  <Characters>47556</Characters>
  <Application>Microsoft Office Word</Application>
  <DocSecurity>0</DocSecurity>
  <Lines>396</Lines>
  <Paragraphs>111</Paragraphs>
  <ScaleCrop>false</ScaleCrop>
  <Company>Microsoft</Company>
  <LinksUpToDate>false</LinksUpToDate>
  <CharactersWithSpaces>55787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2011-02-14T19:17:00Z</dcterms:created>
  <dcterms:modified xsi:type="dcterms:W3CDTF">2011-02-14T19:18:00Z</dcterms:modified>
</cp:coreProperties>
</file>