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708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Учебный процесс представляет собой сложную, многокомпонентную и многовариантную структуру, а вместе с тем целенаправленную и управляемую систему. Совместная и согласованная деятельность учителя и учащихся служит необходимым условием успешного функционирования учебного процесса. Сложные взаимосвязи и взаимоотношения между учителем и учащимися в процессе обучения опосредуются такими компонентами, как содержание учебного предмета, методы и средства обучения.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708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Естествознание дает возможность вовлекать учащихся в природоохранную работу, что способствует формированию экологической культуры, необходимой в процессе социальной адаптации в общество выпускников школы.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708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Современная организация обучения должна быть направлена не столько на увеличение объема знаний, сколько на обучение приемам умственной деятельности, анализу, сравнению, обобщению, классификации. Разделы естествознания, изучающие неживую и живую природу, дают богатый материал для развития всех умственных операций школьника.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708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Вследствие нарушений психофизического развития учащиеся специальной (коррекционной) общеобразовательной школы VIII вида быстрее утомляются, отвлекаются от главной цели урока при его однообразном ведении. Необходимо чаще менять и постоянно варьировать компоненты урока и способы межличностного общения учитель - ученик и ученик - ученик.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708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В педагогической литературе (И.М. </w:t>
      </w:r>
      <w:proofErr w:type="spellStart"/>
      <w:r w:rsidRPr="004E2B61">
        <w:rPr>
          <w:sz w:val="28"/>
          <w:szCs w:val="28"/>
        </w:rPr>
        <w:t>Чередов</w:t>
      </w:r>
      <w:proofErr w:type="spellEnd"/>
      <w:r w:rsidRPr="004E2B61">
        <w:rPr>
          <w:sz w:val="28"/>
          <w:szCs w:val="28"/>
        </w:rPr>
        <w:t xml:space="preserve">, М.Н. </w:t>
      </w:r>
      <w:proofErr w:type="spellStart"/>
      <w:r w:rsidRPr="004E2B61">
        <w:rPr>
          <w:sz w:val="28"/>
          <w:szCs w:val="28"/>
        </w:rPr>
        <w:t>Скаткин</w:t>
      </w:r>
      <w:proofErr w:type="spellEnd"/>
      <w:r w:rsidRPr="004E2B61">
        <w:rPr>
          <w:sz w:val="28"/>
          <w:szCs w:val="28"/>
        </w:rPr>
        <w:t xml:space="preserve">, Н.Э. Унт, Х.И. </w:t>
      </w:r>
      <w:proofErr w:type="spellStart"/>
      <w:r w:rsidRPr="004E2B61">
        <w:rPr>
          <w:sz w:val="28"/>
          <w:szCs w:val="28"/>
        </w:rPr>
        <w:t>Лийметс</w:t>
      </w:r>
      <w:proofErr w:type="spellEnd"/>
      <w:r w:rsidRPr="004E2B61">
        <w:rPr>
          <w:sz w:val="28"/>
          <w:szCs w:val="28"/>
        </w:rPr>
        <w:t xml:space="preserve"> и др.) представлены в основном три формы организации учебной деятельности учащихся на уроке: коллективная (фронтальная), индивидуальная и групповая. При фронтальной форме все учащиеся одновременно выполняют одинаковую, общую для всех работу. Это способствует воспитанию чувства коллективизма, позволяет формировать у учащихся умение рассуждать, находить ошибки в рассуждениях другого, </w:t>
      </w:r>
      <w:r w:rsidRPr="004E2B61">
        <w:rPr>
          <w:sz w:val="28"/>
          <w:szCs w:val="28"/>
        </w:rPr>
        <w:lastRenderedPageBreak/>
        <w:t>сообща делать выводы и заключения. Коллективная форма работы не исключает общей коррекции (идет коррекция недостатков, общих для всех учащихся класса). Например, известно, что у учащихся, имеющих интеллектуальную недостаточность, восприятие первоначально имеет недифференцированный характер, они затрудняются в выделении главных, существенных признаков объекта. Учитель помогает всем учащимся находить, выделять эти общие признаки, сделать обобщение. Наряду с созданием четких и полных представлений надо научить учащихся правильно пользоваться соответствующими терминами, обозначающими свойства предмета. Устанавливать связь между отдельными свойствами, признаками, явлениями. Слово учителя в этом процессе является организующим и регулирующим фактором.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708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Коллективная работа не исключает и индивидуальную коррекцию. В процессе общей работы учитель попеременно дополнительно работает то с одним, то с другим учеником, корректируя ошибки. Однако фронтальная форма учебной работы имеет и свои недостатки, особенно остро проявляющиеся в специальной (коррекционной) общеобразовательной школе VIII вида. Фронтальная форма рассчитана на некоего усредненного ученика, с одинаковыми способностями, темпом усвоения, работоспособностью и т.д. Поскольку такого не может быть в реальных условиях, фронтальная форма обучения должна дополняться индивидуальной и групповой.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Если ученик выполняет задание, учитывающее его учебные возможности, то такую форму организации работы называют индивидуализированной. И.Э. Унт, глубоко </w:t>
      </w:r>
      <w:proofErr w:type="gramStart"/>
      <w:r w:rsidRPr="004E2B61">
        <w:rPr>
          <w:sz w:val="28"/>
          <w:szCs w:val="28"/>
        </w:rPr>
        <w:t>изучившая</w:t>
      </w:r>
      <w:proofErr w:type="gramEnd"/>
      <w:r w:rsidRPr="004E2B61">
        <w:rPr>
          <w:sz w:val="28"/>
          <w:szCs w:val="28"/>
        </w:rPr>
        <w:t xml:space="preserve"> проблему индивидуализированной самостоятельной работы учащихся, определяет индивидуализацию как «учет в процессе обучения индивидуальных особенностей учащихся во всех его формах и методах, независимо от того, какие особенности и в какой мере учитываются».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Если в рамках самостоятельной работы учащиеся получают разные задания с учетом их индивидуальных возможностей и при этом учащиеся </w:t>
      </w:r>
      <w:r w:rsidRPr="004E2B61">
        <w:rPr>
          <w:sz w:val="28"/>
          <w:szCs w:val="28"/>
        </w:rPr>
        <w:lastRenderedPageBreak/>
        <w:t xml:space="preserve">условно делятся на группы (сильные, средние, слабые), то эта форма обучения называется </w:t>
      </w:r>
      <w:proofErr w:type="spellStart"/>
      <w:r w:rsidRPr="004E2B61">
        <w:rPr>
          <w:sz w:val="28"/>
          <w:szCs w:val="28"/>
        </w:rPr>
        <w:t>дифференцированно-групповой</w:t>
      </w:r>
      <w:proofErr w:type="spellEnd"/>
      <w:r w:rsidRPr="004E2B61">
        <w:rPr>
          <w:sz w:val="28"/>
          <w:szCs w:val="28"/>
        </w:rPr>
        <w:t>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708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Индивидуализацию целесообразно использовать на всех этапах урока, при выполнении различных дидактических задач. При этом активная самостоятельная работа возможна при наличии </w:t>
      </w:r>
      <w:proofErr w:type="spellStart"/>
      <w:r w:rsidRPr="004E2B61">
        <w:rPr>
          <w:sz w:val="28"/>
          <w:szCs w:val="28"/>
        </w:rPr>
        <w:t>сформированности</w:t>
      </w:r>
      <w:proofErr w:type="spellEnd"/>
      <w:r w:rsidRPr="004E2B61">
        <w:rPr>
          <w:sz w:val="28"/>
          <w:szCs w:val="28"/>
        </w:rPr>
        <w:t xml:space="preserve"> многих умений, основными из которых являются:</w:t>
      </w:r>
    </w:p>
    <w:p w:rsidR="00686256" w:rsidRPr="004E2B61" w:rsidRDefault="00686256" w:rsidP="00614267">
      <w:pPr>
        <w:pStyle w:val="a5"/>
        <w:numPr>
          <w:ilvl w:val="0"/>
          <w:numId w:val="1"/>
        </w:numPr>
        <w:shd w:val="clear" w:color="auto" w:fill="auto"/>
        <w:tabs>
          <w:tab w:val="left" w:pos="955"/>
        </w:tabs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работа с книгой (текстом, таблицами, вопросами);</w:t>
      </w:r>
    </w:p>
    <w:p w:rsidR="00686256" w:rsidRPr="004E2B61" w:rsidRDefault="00686256" w:rsidP="00614267">
      <w:pPr>
        <w:pStyle w:val="a5"/>
        <w:numPr>
          <w:ilvl w:val="0"/>
          <w:numId w:val="1"/>
        </w:numPr>
        <w:shd w:val="clear" w:color="auto" w:fill="auto"/>
        <w:tabs>
          <w:tab w:val="left" w:pos="955"/>
        </w:tabs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работа по плану, алгоритму, предписанию;</w:t>
      </w:r>
    </w:p>
    <w:p w:rsidR="00686256" w:rsidRPr="004E2B61" w:rsidRDefault="00686256" w:rsidP="00614267">
      <w:pPr>
        <w:pStyle w:val="a5"/>
        <w:numPr>
          <w:ilvl w:val="0"/>
          <w:numId w:val="1"/>
        </w:numPr>
        <w:shd w:val="clear" w:color="auto" w:fill="auto"/>
        <w:tabs>
          <w:tab w:val="left" w:pos="955"/>
        </w:tabs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работа по образцу;</w:t>
      </w:r>
    </w:p>
    <w:p w:rsidR="00686256" w:rsidRPr="004E2B61" w:rsidRDefault="00686256" w:rsidP="00614267">
      <w:pPr>
        <w:pStyle w:val="a5"/>
        <w:numPr>
          <w:ilvl w:val="0"/>
          <w:numId w:val="1"/>
        </w:numPr>
        <w:shd w:val="clear" w:color="auto" w:fill="auto"/>
        <w:tabs>
          <w:tab w:val="left" w:pos="958"/>
        </w:tabs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составление плана ответа, плана текста и т.д.</w:t>
      </w:r>
    </w:p>
    <w:p w:rsidR="00686256" w:rsidRPr="004E2B61" w:rsidRDefault="00686256" w:rsidP="00614267">
      <w:pPr>
        <w:pStyle w:val="a5"/>
        <w:numPr>
          <w:ilvl w:val="0"/>
          <w:numId w:val="1"/>
        </w:numPr>
        <w:shd w:val="clear" w:color="auto" w:fill="auto"/>
        <w:tabs>
          <w:tab w:val="left" w:pos="955"/>
        </w:tabs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установление связи нового материала со старым;</w:t>
      </w:r>
    </w:p>
    <w:p w:rsidR="00686256" w:rsidRPr="004E2B61" w:rsidRDefault="00686256" w:rsidP="00614267">
      <w:pPr>
        <w:pStyle w:val="a5"/>
        <w:numPr>
          <w:ilvl w:val="0"/>
          <w:numId w:val="1"/>
        </w:numPr>
        <w:shd w:val="clear" w:color="auto" w:fill="auto"/>
        <w:tabs>
          <w:tab w:val="left" w:pos="958"/>
        </w:tabs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самоконтроль;</w:t>
      </w:r>
    </w:p>
    <w:p w:rsidR="00686256" w:rsidRPr="004E2B61" w:rsidRDefault="00686256" w:rsidP="00614267">
      <w:pPr>
        <w:pStyle w:val="a5"/>
        <w:numPr>
          <w:ilvl w:val="0"/>
          <w:numId w:val="1"/>
        </w:numPr>
        <w:shd w:val="clear" w:color="auto" w:fill="auto"/>
        <w:tabs>
          <w:tab w:val="left" w:pos="966"/>
        </w:tabs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прогнозирование и анализ результатов.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4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Учителю важно выяснить, что умеют учащиеся, чему научились на предыдущей ступени обучения, научить работе с заданиями с предварительным фронтальным разбором, постепенно увеличивая степень самостоятельности.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4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Недостатком индивидуальной формы организации работы учащихся на уроке является то, что они практически не общаются друг с другом, приобретаемый опыт самостоятельной деятельности не становится достоянием коллектива, не обсуждается вместе с товарищами по классу и учителем. Эти недостатки можно компенсировать в практической работе учителя сочетанием индивидуальной формы организации учебной деятельности с групповой (звеньевой, бригадной, кооперативно-групповой, парной).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7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Главными признаками групповой работы являются:</w:t>
      </w:r>
    </w:p>
    <w:p w:rsidR="00686256" w:rsidRPr="004E2B61" w:rsidRDefault="00686256" w:rsidP="00614267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класс на данном этапе делится на группы для решения конкретных учебных задач;</w:t>
      </w:r>
    </w:p>
    <w:p w:rsidR="00686256" w:rsidRPr="004E2B61" w:rsidRDefault="00686256" w:rsidP="00614267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каждая группа получает определенное задание (либо одинаковое, либо дифференцированное) и выполняет его сообща под непосредственным </w:t>
      </w:r>
      <w:r w:rsidRPr="004E2B61">
        <w:rPr>
          <w:sz w:val="28"/>
          <w:szCs w:val="28"/>
        </w:rPr>
        <w:lastRenderedPageBreak/>
        <w:t>руководством лидера группы или учителя</w:t>
      </w:r>
      <w:r w:rsidR="00614267">
        <w:rPr>
          <w:sz w:val="28"/>
          <w:szCs w:val="28"/>
        </w:rPr>
        <w:t>;</w:t>
      </w:r>
    </w:p>
    <w:p w:rsidR="00686256" w:rsidRPr="004E2B61" w:rsidRDefault="00686256" w:rsidP="00614267">
      <w:pPr>
        <w:pStyle w:val="a5"/>
        <w:numPr>
          <w:ilvl w:val="0"/>
          <w:numId w:val="8"/>
        </w:numPr>
        <w:shd w:val="clear" w:color="auto" w:fill="auto"/>
        <w:tabs>
          <w:tab w:val="left" w:pos="226"/>
        </w:tabs>
        <w:spacing w:line="360" w:lineRule="auto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состав группы постоянен (звено) или непостоянен, он подбирается учителем с учетом того, чтобы с максимальной эффективностью для коллектива могли реализоваться учебные возможности каждого члена группы.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68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Учебная работа в малых группах имеет ряд преимуществ:</w:t>
      </w:r>
    </w:p>
    <w:p w:rsidR="00686256" w:rsidRPr="004E2B61" w:rsidRDefault="00686256" w:rsidP="00614267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учащиеся становятся субъектами собственной деятельности;</w:t>
      </w:r>
    </w:p>
    <w:p w:rsidR="00686256" w:rsidRPr="004E2B61" w:rsidRDefault="00686256" w:rsidP="00614267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проблема изменения содержания образования смыкается с проблемами формирования личности как самодеятельного субъекта, а отсюда вытекают качественно новые возможности учебной деятельности в формировании личности;</w:t>
      </w:r>
    </w:p>
    <w:p w:rsidR="00686256" w:rsidRPr="004E2B61" w:rsidRDefault="00686256" w:rsidP="00614267">
      <w:pPr>
        <w:pStyle w:val="a5"/>
        <w:numPr>
          <w:ilvl w:val="0"/>
          <w:numId w:val="9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введение групповых форм приводит к формированию </w:t>
      </w:r>
      <w:proofErr w:type="spellStart"/>
      <w:r w:rsidRPr="004E2B61">
        <w:rPr>
          <w:sz w:val="28"/>
          <w:szCs w:val="28"/>
        </w:rPr>
        <w:t>учебно</w:t>
      </w:r>
      <w:r w:rsidRPr="004E2B61">
        <w:rPr>
          <w:sz w:val="28"/>
          <w:szCs w:val="28"/>
        </w:rPr>
        <w:softHyphen/>
        <w:t>познавательных</w:t>
      </w:r>
      <w:proofErr w:type="spellEnd"/>
      <w:r w:rsidRPr="004E2B61">
        <w:rPr>
          <w:sz w:val="28"/>
          <w:szCs w:val="28"/>
        </w:rPr>
        <w:t xml:space="preserve"> мотивов, выступающих перед учениками в их действительной общественной форме ценностных ориентаций, что, в свою очередь, приводит к построению единой для всего класса структуры межличностных отношений;</w:t>
      </w:r>
    </w:p>
    <w:p w:rsidR="00686256" w:rsidRPr="004E2B61" w:rsidRDefault="00686256" w:rsidP="00614267">
      <w:pPr>
        <w:pStyle w:val="a5"/>
        <w:numPr>
          <w:ilvl w:val="0"/>
          <w:numId w:val="9"/>
        </w:numPr>
        <w:shd w:val="clear" w:color="auto" w:fill="auto"/>
        <w:tabs>
          <w:tab w:val="left" w:pos="0"/>
        </w:tabs>
        <w:spacing w:line="360" w:lineRule="auto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групповая учебная деятельность основана на учете закономерностей общения между учащимися, общение становится той точкой опоры, которая формирует положительное отношение к учению, к умственному труду.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68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При формировании групп или пар учитель учитывает результаты учебных возможностей учащихся, в группу объединяются учащиеся с </w:t>
      </w:r>
      <w:proofErr w:type="spellStart"/>
      <w:r w:rsidRPr="004E2B61">
        <w:rPr>
          <w:sz w:val="28"/>
          <w:szCs w:val="28"/>
        </w:rPr>
        <w:t>взаимонейтральными</w:t>
      </w:r>
      <w:proofErr w:type="spellEnd"/>
      <w:r w:rsidRPr="004E2B61">
        <w:rPr>
          <w:sz w:val="28"/>
          <w:szCs w:val="28"/>
        </w:rPr>
        <w:t xml:space="preserve"> и </w:t>
      </w:r>
      <w:proofErr w:type="spellStart"/>
      <w:r w:rsidRPr="004E2B61">
        <w:rPr>
          <w:sz w:val="28"/>
          <w:szCs w:val="28"/>
        </w:rPr>
        <w:t>взаимоположительными</w:t>
      </w:r>
      <w:proofErr w:type="spellEnd"/>
      <w:r w:rsidRPr="004E2B61">
        <w:rPr>
          <w:sz w:val="28"/>
          <w:szCs w:val="28"/>
        </w:rPr>
        <w:t xml:space="preserve"> исходными данными.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5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Фронтальная, групповая и индивидуальная работа учащихся по</w:t>
      </w:r>
      <w:r w:rsidR="00614267">
        <w:rPr>
          <w:sz w:val="28"/>
          <w:szCs w:val="28"/>
        </w:rPr>
        <w:t xml:space="preserve">- </w:t>
      </w:r>
      <w:r w:rsidRPr="004E2B61">
        <w:rPr>
          <w:sz w:val="28"/>
          <w:szCs w:val="28"/>
        </w:rPr>
        <w:t xml:space="preserve">разному способствует реализации образовательных, воспитательных и </w:t>
      </w:r>
      <w:proofErr w:type="spellStart"/>
      <w:r w:rsidRPr="004E2B61">
        <w:rPr>
          <w:sz w:val="28"/>
          <w:szCs w:val="28"/>
        </w:rPr>
        <w:t>коррекционн</w:t>
      </w:r>
      <w:proofErr w:type="gramStart"/>
      <w:r w:rsidRPr="004E2B61">
        <w:rPr>
          <w:sz w:val="28"/>
          <w:szCs w:val="28"/>
        </w:rPr>
        <w:t>о</w:t>
      </w:r>
      <w:proofErr w:type="spellEnd"/>
      <w:r w:rsidRPr="004E2B61">
        <w:rPr>
          <w:sz w:val="28"/>
          <w:szCs w:val="28"/>
        </w:rPr>
        <w:t>-</w:t>
      </w:r>
      <w:proofErr w:type="gramEnd"/>
      <w:r w:rsidRPr="004E2B61">
        <w:rPr>
          <w:sz w:val="28"/>
          <w:szCs w:val="28"/>
        </w:rPr>
        <w:t xml:space="preserve"> развивающих задач. Поэтому необходимо рациональное их сочетание, продуманный выбор той или иной формы с учетом особенностей учебного предмета, содержания изучаемого материала, методов обучения, психофизических особенностей учащихся.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5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Задания разной степени трудности предлагаются на разных этапах урока </w:t>
      </w:r>
      <w:r w:rsidRPr="004E2B61">
        <w:rPr>
          <w:sz w:val="28"/>
          <w:szCs w:val="28"/>
        </w:rPr>
        <w:lastRenderedPageBreak/>
        <w:t>(повторении пройденного, изучении нового, его закреплении).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68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Индивидуализация наиболее трудна при изучении нового материала, но уроки естествознания позволяют применить ее на данном этапе урока. В большинстве уроков по разделу «Животные» изучение нового материала начинается с вводной беседы, т.к. учащиеся имеют некоторый жизненный опыт. Вопросы во вводной беседе могут быть информационными и проблемными. Например, на первом уроке по теме «Рыбы» начиная изучение внешнего вида и строения рыб, учитель задает информационные вопросы: «Видели ли вы рыб?», «Где живут рыбы?», «Держали ли вы в руках живую рыбу, какая она?» Эти вопросы могут быть адресованы к учащимся, которые с трудом усваивают сложные понятия, нуждаются в постоянной помощи учителя. Ответ на выше поставленные вопросы укрепит их уверенность в себе, создаст положительный настрой на учение. Проблемный вопрос «Чем рыбы отличаются от других животных, например, от насекомых?», предлагаются сильным учащимся.</w:t>
      </w:r>
    </w:p>
    <w:p w:rsidR="00686256" w:rsidRPr="004E2B61" w:rsidRDefault="00686256" w:rsidP="00614267">
      <w:pPr>
        <w:pStyle w:val="a5"/>
        <w:shd w:val="clear" w:color="auto" w:fill="auto"/>
        <w:spacing w:line="360" w:lineRule="auto"/>
        <w:ind w:firstLine="54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После вводной беседы проводится лабораторная работа: изучение внешнего строения рыбы (таблицы, влажные препараты), результаты которой учащиеся оформляют в таблице по плану: место обитания, форма тела, покровы.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5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При изучении внешнего строения (части тела, плавники) наиболее успевающие учащиеся сами в тетради рисуют контур рыбы, плавники, подписывают части тела. </w:t>
      </w:r>
      <w:r w:rsidRPr="00420CAA">
        <w:rPr>
          <w:color w:val="auto"/>
          <w:sz w:val="28"/>
          <w:szCs w:val="28"/>
        </w:rPr>
        <w:t xml:space="preserve">Для </w:t>
      </w:r>
      <w:proofErr w:type="gramStart"/>
      <w:r w:rsidRPr="00420CAA">
        <w:rPr>
          <w:color w:val="auto"/>
          <w:sz w:val="28"/>
          <w:szCs w:val="28"/>
        </w:rPr>
        <w:t>успевающих</w:t>
      </w:r>
      <w:proofErr w:type="gramEnd"/>
      <w:r w:rsidRPr="004E2B61">
        <w:rPr>
          <w:sz w:val="28"/>
          <w:szCs w:val="28"/>
        </w:rPr>
        <w:t xml:space="preserve"> в тетради дается контур рыбы, дальнейшее они выполняют сами. Для учащихся третьей группы дается рисунок рыбы, им по мере изучения нужно только сделать надписи.</w:t>
      </w:r>
    </w:p>
    <w:p w:rsidR="00686256" w:rsidRPr="004E2B61" w:rsidRDefault="00BB1124" w:rsidP="00BB1124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256" w:rsidRPr="004E2B61">
        <w:rPr>
          <w:sz w:val="28"/>
          <w:szCs w:val="28"/>
        </w:rPr>
        <w:t>После лабораторной работы и подведения ее итогов идет дальнейшее изучение материала фронтально.</w:t>
      </w:r>
    </w:p>
    <w:p w:rsidR="00686256" w:rsidRPr="004E2B61" w:rsidRDefault="00686256" w:rsidP="00BB1124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На уроке по теме «Размножение и развитие рыб» изучение схемы развития рыбы можно дифференцировать по трем вариантам. Часть учащихся выполняет вариант: икра</w:t>
      </w:r>
      <w:proofErr w:type="gramStart"/>
      <w:r w:rsidRPr="004E2B61">
        <w:rPr>
          <w:sz w:val="28"/>
          <w:szCs w:val="28"/>
        </w:rPr>
        <w:t xml:space="preserve"> - ... - ... - ...; </w:t>
      </w:r>
      <w:proofErr w:type="gramEnd"/>
      <w:r w:rsidRPr="004E2B61">
        <w:rPr>
          <w:sz w:val="28"/>
          <w:szCs w:val="28"/>
        </w:rPr>
        <w:t xml:space="preserve">другая: икра маленькая рыбка. Учащиеся третьей, наиболее слабо успевающей группы: икра - </w:t>
      </w:r>
      <w:r w:rsidRPr="004E2B61">
        <w:rPr>
          <w:sz w:val="28"/>
          <w:szCs w:val="28"/>
        </w:rPr>
        <w:lastRenderedPageBreak/>
        <w:t>личинка</w:t>
      </w:r>
      <w:proofErr w:type="gramStart"/>
      <w:r w:rsidRPr="004E2B61">
        <w:rPr>
          <w:sz w:val="28"/>
          <w:szCs w:val="28"/>
        </w:rPr>
        <w:t xml:space="preserve"> - ... - </w:t>
      </w:r>
      <w:proofErr w:type="gramEnd"/>
      <w:r w:rsidRPr="004E2B61">
        <w:rPr>
          <w:sz w:val="28"/>
          <w:szCs w:val="28"/>
        </w:rPr>
        <w:t>маленькая рыбка.</w:t>
      </w:r>
    </w:p>
    <w:p w:rsidR="00686256" w:rsidRPr="004E2B61" w:rsidRDefault="00686256" w:rsidP="00BB1124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Необходимость индивидуализации особенно велика при закреплении и актуализации знаний. Например, после изучения речного окуня учащимся можно предложить три варианта вопросов, на которые они должны подобрать ответы (можно с помощью учебника). Учащиеся третьей группы отвечают на вопросы: «Где живет речной окунь?», «Чем он питается?».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Второй группе предлагаются вопросы: «Что помогает окуню удерживать добычу?», «Как окунь защищается от своих врагов?». Учащимся первой наиболее успевающей группы: «Почему окунь может удерживать пойманную рыбу?», «Как размножается окунь?». Ответы на эти вопросы обсуждаются фронтально. Подобные задания могут быть предложены практически на всех уроках.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Большие возможности для индивидуализации открываются при выполнении домашних заданий, где в отличие от урока, ученик может затратить столько времени, сколько на это потребуется. Каждый ученик имеет возможность дома выполнить такие задания, которые он считает соответствующими своей индивидуальности.</w:t>
      </w:r>
    </w:p>
    <w:p w:rsidR="00686256" w:rsidRPr="004E2B61" w:rsidRDefault="00686256" w:rsidP="00BB1124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Особое значение имеют задания, требующие творческой деятельности учащихся, применение учащимися знаний в новых условиях. На уроках естествознания можно использовать познавательные задачи. Приведем некоторые из них:</w:t>
      </w:r>
    </w:p>
    <w:p w:rsidR="00686256" w:rsidRPr="00BB1124" w:rsidRDefault="00686256" w:rsidP="00BB1124">
      <w:pPr>
        <w:pStyle w:val="a5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left="426" w:hanging="426"/>
        <w:contextualSpacing/>
        <w:rPr>
          <w:sz w:val="28"/>
          <w:szCs w:val="28"/>
        </w:rPr>
      </w:pPr>
      <w:r w:rsidRPr="00BB1124">
        <w:rPr>
          <w:sz w:val="28"/>
          <w:szCs w:val="28"/>
        </w:rPr>
        <w:t>Известны случаи добычи нормальных, крупных упитанных щук</w:t>
      </w:r>
      <w:r w:rsidR="00BB1124" w:rsidRPr="00BB1124">
        <w:rPr>
          <w:sz w:val="28"/>
          <w:szCs w:val="28"/>
        </w:rPr>
        <w:t>,</w:t>
      </w:r>
      <w:r w:rsidR="00BB1124">
        <w:rPr>
          <w:sz w:val="28"/>
          <w:szCs w:val="28"/>
        </w:rPr>
        <w:t xml:space="preserve"> </w:t>
      </w:r>
      <w:r w:rsidRPr="00BB1124">
        <w:rPr>
          <w:sz w:val="28"/>
          <w:szCs w:val="28"/>
        </w:rPr>
        <w:t xml:space="preserve">которые были совершенно слепые. Почему отсутствие зрения не сказалось существенно на жизни рыб? </w:t>
      </w:r>
    </w:p>
    <w:p w:rsidR="00686256" w:rsidRPr="004E2B61" w:rsidRDefault="00686256" w:rsidP="00BB1124">
      <w:pPr>
        <w:pStyle w:val="a5"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  <w:ind w:left="426" w:hanging="426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По описанию некоторых особенностей строения рыб определить, хорошо или плохо они плавают: а) рыба имеет вытянутую форм тела, заостренную голову, сильный хвост и мышцы, изгибающие туловище; б) у рыбы большая голова, толстое туловище.</w:t>
      </w:r>
    </w:p>
    <w:p w:rsidR="00686256" w:rsidRPr="004E2B61" w:rsidRDefault="00686256" w:rsidP="00BB1124">
      <w:pPr>
        <w:pStyle w:val="a5"/>
        <w:shd w:val="clear" w:color="auto" w:fill="auto"/>
        <w:spacing w:line="360" w:lineRule="auto"/>
        <w:ind w:firstLine="426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Подобные задачи вызывают очень активный интерес, обсуждают их все учащиеся, но правильный ответ дают обычно учащиеся первой группы.</w:t>
      </w:r>
    </w:p>
    <w:p w:rsidR="00686256" w:rsidRPr="004E2B61" w:rsidRDefault="00686256" w:rsidP="00BB1124">
      <w:pPr>
        <w:pStyle w:val="a5"/>
        <w:shd w:val="clear" w:color="auto" w:fill="auto"/>
        <w:spacing w:line="360" w:lineRule="auto"/>
        <w:ind w:firstLine="426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lastRenderedPageBreak/>
        <w:t xml:space="preserve">Материал курса «Животные» расположен по восходящему принципу, что облегчает проведение эволюционной идеи в процессе преподавания. Центральными понятиями курса являются: «организм - единое целое», «связь организма со средой», «единство формы и функций». Процесс формирования понятий начинается с выяснения знаний учащихся об изучаемом объекте. Уже во вводной беседе первого урока перед учащимися ставятся вопросы: «Почему вы решили, что перед вами рыба?» «Чем рыбы отличаются от насекомых?» В процессе лабораторной работы учащиеся наблюдают объект на таблице, на влажных препаратах, живых организмах аквариум. Цель наблюдения - показать объект с разных сторон, включить в работу у учащихся возможно большее число анализаторов. Роль учителя - организовать наблюдение, направить внимание учащихся на существенные признаки (части тела рыбы, органы передвижения - плавники, хвост). </w:t>
      </w:r>
      <w:r w:rsidRPr="00420CAA">
        <w:rPr>
          <w:color w:val="auto"/>
          <w:sz w:val="28"/>
          <w:szCs w:val="28"/>
        </w:rPr>
        <w:t>В процессе закрепления</w:t>
      </w:r>
      <w:r w:rsidR="00BB1124" w:rsidRPr="00420CAA">
        <w:rPr>
          <w:color w:val="auto"/>
          <w:sz w:val="28"/>
          <w:szCs w:val="28"/>
        </w:rPr>
        <w:t xml:space="preserve"> </w:t>
      </w:r>
      <w:r w:rsidRPr="00420CAA">
        <w:rPr>
          <w:color w:val="auto"/>
          <w:sz w:val="28"/>
          <w:szCs w:val="28"/>
        </w:rPr>
        <w:t xml:space="preserve"> даются упражнения на различие и узнавание объектов (среди предложенных рисунков рыб</w:t>
      </w:r>
      <w:r w:rsidR="00BB1124" w:rsidRPr="00420CAA">
        <w:rPr>
          <w:color w:val="auto"/>
          <w:sz w:val="28"/>
          <w:szCs w:val="28"/>
        </w:rPr>
        <w:t xml:space="preserve">: </w:t>
      </w:r>
      <w:r w:rsidRPr="00420CAA">
        <w:rPr>
          <w:color w:val="auto"/>
          <w:sz w:val="28"/>
          <w:szCs w:val="28"/>
        </w:rPr>
        <w:t>найти речного окуня и карпа</w:t>
      </w:r>
      <w:r w:rsidR="00BB1124" w:rsidRPr="00420CAA">
        <w:rPr>
          <w:color w:val="auto"/>
          <w:sz w:val="28"/>
          <w:szCs w:val="28"/>
        </w:rPr>
        <w:t xml:space="preserve">; </w:t>
      </w:r>
      <w:r w:rsidRPr="00420CAA">
        <w:rPr>
          <w:color w:val="auto"/>
          <w:sz w:val="28"/>
          <w:szCs w:val="28"/>
        </w:rPr>
        <w:t xml:space="preserve"> чем карп отличается по строению тела от щуки; чем похожа щука на речного окуня по окраске тела, по внешнему строению; какие особенности тела говорят о том, что обе рыбы - хищники),</w:t>
      </w:r>
      <w:r w:rsidR="00BB1124" w:rsidRPr="00420CAA">
        <w:rPr>
          <w:color w:val="auto"/>
          <w:sz w:val="28"/>
          <w:szCs w:val="28"/>
        </w:rPr>
        <w:t xml:space="preserve"> составление</w:t>
      </w:r>
      <w:r w:rsidR="00BB1124">
        <w:rPr>
          <w:sz w:val="28"/>
          <w:szCs w:val="28"/>
        </w:rPr>
        <w:t xml:space="preserve"> таблиц, связывающих в единое целое знания о месте обитания, форме тела, окраске тела, питании, значении для человека отдельных видов рыб.  </w:t>
      </w:r>
    </w:p>
    <w:p w:rsidR="00686256" w:rsidRPr="004E2B61" w:rsidRDefault="00686256" w:rsidP="004E2B61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Уроки естествознания дают возможность организации парной и групповой работы на уроке по многим составляющим: содержание учебного материала, наличие дидактического материала, биологического оборудования, близости учащихся, особенно сельских к природе.</w:t>
      </w:r>
    </w:p>
    <w:p w:rsidR="00686256" w:rsidRDefault="00686256" w:rsidP="004E2B61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Приведем примеры некоторых парных заданий. Например, при изучении внешнего строения рыбы можно предложить парную работу</w:t>
      </w:r>
      <w:r w:rsidR="00B262CC">
        <w:rPr>
          <w:sz w:val="28"/>
          <w:szCs w:val="28"/>
        </w:rPr>
        <w:t>:</w:t>
      </w:r>
    </w:p>
    <w:tbl>
      <w:tblPr>
        <w:tblW w:w="10206" w:type="dxa"/>
        <w:tblInd w:w="-459" w:type="dxa"/>
        <w:tblLook w:val="04A0"/>
      </w:tblPr>
      <w:tblGrid>
        <w:gridCol w:w="4961"/>
        <w:gridCol w:w="283"/>
        <w:gridCol w:w="4962"/>
      </w:tblGrid>
      <w:tr w:rsidR="00BB1124" w:rsidTr="000F65D9">
        <w:tc>
          <w:tcPr>
            <w:tcW w:w="4961" w:type="dxa"/>
          </w:tcPr>
          <w:p w:rsidR="00BB1124" w:rsidRPr="000F65D9" w:rsidRDefault="00B262CC" w:rsidP="000F65D9">
            <w:pPr>
              <w:pStyle w:val="a5"/>
              <w:numPr>
                <w:ilvl w:val="0"/>
                <w:numId w:val="10"/>
              </w:numPr>
              <w:shd w:val="clear" w:color="auto" w:fill="auto"/>
              <w:spacing w:line="360" w:lineRule="auto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Назови и покажи на рисунке своему соседу по парте органы, расположенные на голове рыбы.</w:t>
            </w:r>
          </w:p>
        </w:tc>
        <w:tc>
          <w:tcPr>
            <w:tcW w:w="283" w:type="dxa"/>
          </w:tcPr>
          <w:p w:rsidR="00BB1124" w:rsidRPr="000F65D9" w:rsidRDefault="00BB1124" w:rsidP="000F65D9">
            <w:pPr>
              <w:pStyle w:val="a5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B1124" w:rsidRPr="000F65D9" w:rsidRDefault="00B262CC" w:rsidP="000F65D9">
            <w:pPr>
              <w:pStyle w:val="a5"/>
              <w:numPr>
                <w:ilvl w:val="0"/>
                <w:numId w:val="10"/>
              </w:numPr>
              <w:shd w:val="clear" w:color="auto" w:fill="auto"/>
              <w:spacing w:line="360" w:lineRule="auto"/>
              <w:ind w:left="318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Покажи своему соседу по парте органы движения, расположенные на туловище. Назови их.</w:t>
            </w:r>
          </w:p>
        </w:tc>
      </w:tr>
    </w:tbl>
    <w:p w:rsidR="00BB1124" w:rsidRPr="004E2B61" w:rsidRDefault="00BB1124" w:rsidP="004E2B61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686256" w:rsidRPr="004E2B61" w:rsidRDefault="00686256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lastRenderedPageBreak/>
        <w:t>На обобщающем уроке по теме «Земноводные» можно провести игру. Класс делится на две группы (команды). Каждая получает по четыре задания.</w:t>
      </w:r>
    </w:p>
    <w:p w:rsidR="00686256" w:rsidRDefault="00686256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Учащиеся обсуждают задания, а затем по вызову учителя по одному человеку от команды выходят к доске и выполняют задание.</w:t>
      </w:r>
    </w:p>
    <w:tbl>
      <w:tblPr>
        <w:tblW w:w="10065" w:type="dxa"/>
        <w:tblInd w:w="-459" w:type="dxa"/>
        <w:tblLook w:val="04A0"/>
      </w:tblPr>
      <w:tblGrid>
        <w:gridCol w:w="4962"/>
        <w:gridCol w:w="283"/>
        <w:gridCol w:w="4820"/>
      </w:tblGrid>
      <w:tr w:rsidR="003F7C07" w:rsidTr="000F65D9">
        <w:trPr>
          <w:trHeight w:val="5742"/>
        </w:trPr>
        <w:tc>
          <w:tcPr>
            <w:tcW w:w="4962" w:type="dxa"/>
          </w:tcPr>
          <w:p w:rsidR="003F7C07" w:rsidRPr="000F65D9" w:rsidRDefault="008E3FE3" w:rsidP="000F65D9">
            <w:pPr>
              <w:pStyle w:val="a5"/>
              <w:shd w:val="clear" w:color="auto" w:fill="auto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 xml:space="preserve">       </w:t>
            </w:r>
            <w:r w:rsidR="003F7C07" w:rsidRPr="000F65D9">
              <w:rPr>
                <w:sz w:val="28"/>
                <w:szCs w:val="28"/>
                <w:lang w:val="en-US"/>
              </w:rPr>
              <w:t>I</w:t>
            </w:r>
            <w:r w:rsidR="003F7C07" w:rsidRPr="000F65D9">
              <w:rPr>
                <w:sz w:val="28"/>
                <w:szCs w:val="28"/>
              </w:rPr>
              <w:t xml:space="preserve"> группа</w:t>
            </w:r>
          </w:p>
          <w:p w:rsidR="003F7C07" w:rsidRPr="000F65D9" w:rsidRDefault="003F7C07" w:rsidP="000F65D9">
            <w:pPr>
              <w:pStyle w:val="a5"/>
              <w:numPr>
                <w:ilvl w:val="0"/>
                <w:numId w:val="11"/>
              </w:numPr>
              <w:shd w:val="clear" w:color="auto" w:fill="auto"/>
              <w:spacing w:line="360" w:lineRule="auto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Составить схему развития лягушки.</w:t>
            </w:r>
          </w:p>
          <w:p w:rsidR="003F7C07" w:rsidRPr="000F65D9" w:rsidRDefault="003F7C07" w:rsidP="000F65D9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589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Из частей рисунка, лежащих на столе, собрать рисунок зеленой лягушки.</w:t>
            </w:r>
          </w:p>
          <w:p w:rsidR="003F7C07" w:rsidRPr="000F65D9" w:rsidRDefault="003F7C07" w:rsidP="000F65D9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581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Чем дышит серая жаба?</w:t>
            </w:r>
          </w:p>
          <w:p w:rsidR="003F7C07" w:rsidRPr="000F65D9" w:rsidRDefault="003F7C07" w:rsidP="000F65D9">
            <w:pPr>
              <w:pStyle w:val="a5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 xml:space="preserve">              (Ответ записать на доске).</w:t>
            </w:r>
          </w:p>
          <w:p w:rsidR="003F7C07" w:rsidRPr="000F65D9" w:rsidRDefault="003F7C07" w:rsidP="000F65D9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589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Что бы вы посоветовали людям, которые рассказывают выдумки о земноводных.</w:t>
            </w:r>
          </w:p>
          <w:p w:rsidR="003F7C07" w:rsidRPr="000F65D9" w:rsidRDefault="003F7C07" w:rsidP="000F65D9">
            <w:pPr>
              <w:pStyle w:val="a5"/>
              <w:shd w:val="clear" w:color="auto" w:fill="auto"/>
              <w:tabs>
                <w:tab w:val="left" w:pos="704"/>
              </w:tabs>
              <w:spacing w:line="360" w:lineRule="auto"/>
              <w:ind w:left="72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F7C07" w:rsidRPr="000F65D9" w:rsidRDefault="003F7C07" w:rsidP="000F65D9">
            <w:pPr>
              <w:pStyle w:val="a5"/>
              <w:shd w:val="clear" w:color="auto" w:fill="auto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F7C07" w:rsidRPr="000F65D9" w:rsidRDefault="008E3FE3" w:rsidP="000F65D9">
            <w:pPr>
              <w:pStyle w:val="a5"/>
              <w:shd w:val="clear" w:color="auto" w:fill="auto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 xml:space="preserve">      </w:t>
            </w:r>
            <w:r w:rsidR="003F7C07" w:rsidRPr="000F65D9">
              <w:rPr>
                <w:sz w:val="28"/>
                <w:szCs w:val="28"/>
                <w:lang w:val="en-US"/>
              </w:rPr>
              <w:t>II</w:t>
            </w:r>
            <w:r w:rsidR="003F7C07" w:rsidRPr="000F65D9">
              <w:rPr>
                <w:sz w:val="28"/>
                <w:szCs w:val="28"/>
              </w:rPr>
              <w:t xml:space="preserve"> группа</w:t>
            </w:r>
          </w:p>
          <w:p w:rsidR="003F7C07" w:rsidRPr="000F65D9" w:rsidRDefault="003F7C07" w:rsidP="000F65D9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Составить схему развития рыбы.</w:t>
            </w:r>
          </w:p>
          <w:p w:rsidR="003F7C07" w:rsidRPr="000F65D9" w:rsidRDefault="003F7C07" w:rsidP="000F65D9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Из частей рисунка, лежащих на столе, собрать рисунок серой жабы.</w:t>
            </w:r>
          </w:p>
          <w:p w:rsidR="003F7C07" w:rsidRPr="000F65D9" w:rsidRDefault="003F7C07" w:rsidP="000F65D9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704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>Чем дышит головастик? (Ответ записать на доске).</w:t>
            </w:r>
          </w:p>
          <w:p w:rsidR="003F7C07" w:rsidRPr="000F65D9" w:rsidRDefault="003F7C07" w:rsidP="000F65D9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601"/>
              </w:tabs>
              <w:spacing w:line="360" w:lineRule="auto"/>
              <w:ind w:left="743" w:hanging="426"/>
              <w:contextualSpacing/>
              <w:rPr>
                <w:sz w:val="28"/>
                <w:szCs w:val="28"/>
              </w:rPr>
            </w:pPr>
            <w:r w:rsidRPr="000F65D9">
              <w:rPr>
                <w:sz w:val="28"/>
                <w:szCs w:val="28"/>
              </w:rPr>
              <w:t xml:space="preserve"> Вы идете берегом реки  и видите, что мальчишка бьет палкой лягушку. Что вы сделаете?</w:t>
            </w:r>
          </w:p>
        </w:tc>
      </w:tr>
    </w:tbl>
    <w:p w:rsidR="003F7C07" w:rsidRDefault="003F7C07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Чья команда быстрее и правильнее справиться с заданием, та и</w:t>
      </w:r>
      <w:r>
        <w:rPr>
          <w:sz w:val="28"/>
          <w:szCs w:val="28"/>
        </w:rPr>
        <w:t xml:space="preserve"> победитель.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Групповая форма организации учебной деятельности учащихся</w:t>
      </w:r>
      <w:r>
        <w:rPr>
          <w:sz w:val="28"/>
          <w:szCs w:val="28"/>
        </w:rPr>
        <w:t xml:space="preserve"> </w:t>
      </w:r>
      <w:r w:rsidRPr="004E2B61">
        <w:rPr>
          <w:sz w:val="28"/>
          <w:szCs w:val="28"/>
        </w:rPr>
        <w:t>должна сочетаться с другими формами, что позволит повысить</w:t>
      </w:r>
      <w:r>
        <w:rPr>
          <w:sz w:val="28"/>
          <w:szCs w:val="28"/>
        </w:rPr>
        <w:t xml:space="preserve"> </w:t>
      </w:r>
      <w:r w:rsidRPr="004E2B61">
        <w:rPr>
          <w:sz w:val="28"/>
          <w:szCs w:val="28"/>
        </w:rPr>
        <w:t>эффективность урока естествознания.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Анализ - процедура мыслительного и реального расчленения предмета (явления, процесса), а также выделения отдельных частей, признаков, свойств.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Этапы анализа:</w:t>
      </w:r>
    </w:p>
    <w:p w:rsidR="003F7C07" w:rsidRPr="004E2B61" w:rsidRDefault="003F7C07" w:rsidP="003F7C07">
      <w:pPr>
        <w:pStyle w:val="a5"/>
        <w:shd w:val="clear" w:color="auto" w:fill="auto"/>
        <w:tabs>
          <w:tab w:val="left" w:pos="1630"/>
        </w:tabs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1 этап - </w:t>
      </w:r>
      <w:r w:rsidRPr="004E2B61">
        <w:rPr>
          <w:sz w:val="28"/>
          <w:szCs w:val="28"/>
        </w:rPr>
        <w:tab/>
        <w:t>Мысленно расчлени объект, предмет, явление на отдельные</w:t>
      </w:r>
      <w:r>
        <w:rPr>
          <w:sz w:val="28"/>
          <w:szCs w:val="28"/>
        </w:rPr>
        <w:t xml:space="preserve"> </w:t>
      </w:r>
      <w:r w:rsidRPr="004E2B61">
        <w:rPr>
          <w:sz w:val="28"/>
          <w:szCs w:val="28"/>
        </w:rPr>
        <w:t>составные части, имеющие определенное функциональное значение.</w:t>
      </w:r>
    </w:p>
    <w:p w:rsidR="003F7C07" w:rsidRPr="004E2B61" w:rsidRDefault="003F7C07" w:rsidP="003F7C07">
      <w:pPr>
        <w:pStyle w:val="a5"/>
        <w:shd w:val="clear" w:color="auto" w:fill="auto"/>
        <w:tabs>
          <w:tab w:val="left" w:pos="1727"/>
        </w:tabs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 xml:space="preserve">2 этап - </w:t>
      </w:r>
      <w:r w:rsidRPr="004E2B61">
        <w:rPr>
          <w:sz w:val="28"/>
          <w:szCs w:val="28"/>
        </w:rPr>
        <w:tab/>
        <w:t>Постарайся обнаружить в выделенных блоках характерные</w:t>
      </w:r>
      <w:r>
        <w:rPr>
          <w:sz w:val="28"/>
          <w:szCs w:val="28"/>
        </w:rPr>
        <w:t xml:space="preserve"> </w:t>
      </w:r>
      <w:r w:rsidRPr="004E2B61">
        <w:rPr>
          <w:sz w:val="28"/>
          <w:szCs w:val="28"/>
        </w:rPr>
        <w:t>особенности, детали изучаемого предмета.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lastRenderedPageBreak/>
        <w:t>3 этап -  Подумай о причинах такого разделения на блоки.</w:t>
      </w:r>
      <w:r w:rsidR="00DE451C">
        <w:rPr>
          <w:sz w:val="28"/>
          <w:szCs w:val="28"/>
        </w:rPr>
        <w:t xml:space="preserve"> </w:t>
      </w:r>
      <w:r w:rsidRPr="004E2B61">
        <w:rPr>
          <w:sz w:val="28"/>
          <w:szCs w:val="28"/>
        </w:rPr>
        <w:t>Учись проводить синтез.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Синтез - это мысленное соединение отдельных элементов, частей, признаков в единое целое.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Этапы анализа: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1-й Синтез необходимо начинать с нахождения ответа на вопрос: на основе чего происходит соединение изученных частей в единое целое?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2-й</w:t>
      </w:r>
      <w:proofErr w:type="gramStart"/>
      <w:r w:rsidRPr="004E2B61">
        <w:rPr>
          <w:sz w:val="28"/>
          <w:szCs w:val="28"/>
        </w:rPr>
        <w:t xml:space="preserve"> Д</w:t>
      </w:r>
      <w:proofErr w:type="gramEnd"/>
      <w:r w:rsidRPr="004E2B61">
        <w:rPr>
          <w:sz w:val="28"/>
          <w:szCs w:val="28"/>
        </w:rPr>
        <w:t>ля ответа на этот вопрос проведи подробный анализ изучаемых явлений.</w:t>
      </w:r>
    </w:p>
    <w:p w:rsidR="003F7C07" w:rsidRPr="004E2B61" w:rsidRDefault="003F7C07" w:rsidP="003F7C07">
      <w:pPr>
        <w:pStyle w:val="a5"/>
        <w:shd w:val="clear" w:color="auto" w:fill="auto"/>
        <w:spacing w:line="360" w:lineRule="auto"/>
        <w:ind w:firstLine="420"/>
        <w:contextualSpacing/>
        <w:rPr>
          <w:sz w:val="28"/>
          <w:szCs w:val="28"/>
        </w:rPr>
      </w:pPr>
      <w:r w:rsidRPr="004E2B61">
        <w:rPr>
          <w:sz w:val="28"/>
          <w:szCs w:val="28"/>
        </w:rPr>
        <w:t>3-и</w:t>
      </w:r>
      <w:proofErr w:type="gramStart"/>
      <w:r w:rsidRPr="004E2B61">
        <w:rPr>
          <w:sz w:val="28"/>
          <w:szCs w:val="28"/>
        </w:rPr>
        <w:t xml:space="preserve"> Н</w:t>
      </w:r>
      <w:proofErr w:type="gramEnd"/>
      <w:r w:rsidRPr="004E2B61">
        <w:rPr>
          <w:sz w:val="28"/>
          <w:szCs w:val="28"/>
        </w:rPr>
        <w:t>айди связи между отдельными частями явления, объедини их, обобщи полученные сведения.</w:t>
      </w:r>
    </w:p>
    <w:p w:rsidR="003F7C07" w:rsidRDefault="003F7C07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3F7C07" w:rsidRDefault="003F7C07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3F7C07" w:rsidRDefault="003F7C07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3F7C07" w:rsidRDefault="003F7C07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3F7C07" w:rsidRDefault="003F7C07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3F7C07" w:rsidRDefault="003F7C07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3F7C07" w:rsidRDefault="003F7C07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B262CC" w:rsidRDefault="00B262CC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8E3FE3" w:rsidRDefault="008E3FE3" w:rsidP="00B262CC">
      <w:pPr>
        <w:pStyle w:val="a5"/>
        <w:shd w:val="clear" w:color="auto" w:fill="auto"/>
        <w:spacing w:line="360" w:lineRule="auto"/>
        <w:ind w:firstLine="460"/>
        <w:contextualSpacing/>
        <w:rPr>
          <w:sz w:val="28"/>
          <w:szCs w:val="28"/>
        </w:rPr>
      </w:pPr>
    </w:p>
    <w:p w:rsidR="00B262CC" w:rsidRPr="004E2B61" w:rsidRDefault="00B262CC" w:rsidP="00B262CC">
      <w:pPr>
        <w:pStyle w:val="a5"/>
        <w:shd w:val="clear" w:color="auto" w:fill="auto"/>
        <w:spacing w:line="360" w:lineRule="auto"/>
        <w:ind w:firstLine="0"/>
        <w:contextualSpacing/>
        <w:rPr>
          <w:sz w:val="28"/>
          <w:szCs w:val="28"/>
        </w:rPr>
        <w:sectPr w:rsidR="00B262CC" w:rsidRPr="004E2B61" w:rsidSect="000F65D9">
          <w:footerReference w:type="default" r:id="rId7"/>
          <w:type w:val="continuous"/>
          <w:pgSz w:w="11909" w:h="16838"/>
          <w:pgMar w:top="1134" w:right="851" w:bottom="1134" w:left="1701" w:header="0" w:footer="6" w:gutter="0"/>
          <w:pgNumType w:start="2"/>
          <w:cols w:space="720"/>
          <w:noEndnote/>
          <w:docGrid w:linePitch="360"/>
        </w:sectPr>
      </w:pPr>
    </w:p>
    <w:p w:rsidR="00686256" w:rsidRPr="004E2B61" w:rsidRDefault="00686256" w:rsidP="004E2B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6256" w:rsidRPr="004E2B61" w:rsidRDefault="00686256" w:rsidP="004E2B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6256" w:rsidRPr="004E2B61" w:rsidRDefault="00686256" w:rsidP="004E2B6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686256" w:rsidRPr="004E2B6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6256" w:rsidRPr="004E2B61" w:rsidRDefault="00686256" w:rsidP="008E3FE3">
      <w:pPr>
        <w:pStyle w:val="a5"/>
        <w:shd w:val="clear" w:color="auto" w:fill="auto"/>
        <w:tabs>
          <w:tab w:val="left" w:pos="1347"/>
        </w:tabs>
        <w:spacing w:line="360" w:lineRule="auto"/>
        <w:ind w:firstLine="0"/>
        <w:contextualSpacing/>
        <w:rPr>
          <w:sz w:val="28"/>
          <w:szCs w:val="28"/>
        </w:rPr>
      </w:pPr>
    </w:p>
    <w:sectPr w:rsidR="00686256" w:rsidRPr="004E2B61" w:rsidSect="008E3FE3">
      <w:type w:val="continuous"/>
      <w:pgSz w:w="11909" w:h="16838"/>
      <w:pgMar w:top="653" w:right="1822" w:bottom="631" w:left="1808" w:header="0" w:footer="3" w:gutter="0"/>
      <w:cols w:num="2" w:space="10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56" w:rsidRDefault="00686256" w:rsidP="00B16FD8">
      <w:r>
        <w:separator/>
      </w:r>
    </w:p>
  </w:endnote>
  <w:endnote w:type="continuationSeparator" w:id="1">
    <w:p w:rsidR="00686256" w:rsidRDefault="00686256" w:rsidP="00B1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D9" w:rsidRDefault="000F65D9">
    <w:pPr>
      <w:pStyle w:val="aa"/>
      <w:jc w:val="right"/>
    </w:pPr>
    <w:fldSimple w:instr=" PAGE   \* MERGEFORMAT ">
      <w:r>
        <w:rPr>
          <w:noProof/>
        </w:rPr>
        <w:t>4</w:t>
      </w:r>
    </w:fldSimple>
  </w:p>
  <w:p w:rsidR="000F65D9" w:rsidRDefault="000F65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56" w:rsidRDefault="00686256"/>
  </w:footnote>
  <w:footnote w:type="continuationSeparator" w:id="1">
    <w:p w:rsidR="00686256" w:rsidRDefault="006862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20A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7783F"/>
    <w:multiLevelType w:val="hybridMultilevel"/>
    <w:tmpl w:val="160C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577C3"/>
    <w:multiLevelType w:val="hybridMultilevel"/>
    <w:tmpl w:val="FE04A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673F5"/>
    <w:multiLevelType w:val="hybridMultilevel"/>
    <w:tmpl w:val="3CD40624"/>
    <w:lvl w:ilvl="0" w:tplc="D31A2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4634BA"/>
    <w:multiLevelType w:val="hybridMultilevel"/>
    <w:tmpl w:val="5838B780"/>
    <w:lvl w:ilvl="0" w:tplc="CA52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20B8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96CB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F334CC"/>
    <w:multiLevelType w:val="hybridMultilevel"/>
    <w:tmpl w:val="C3E2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05E0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F16439"/>
    <w:multiLevelType w:val="hybridMultilevel"/>
    <w:tmpl w:val="59B047C0"/>
    <w:lvl w:ilvl="0" w:tplc="AE08FC4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>
    <w:nsid w:val="77EB3FF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136309"/>
    <w:multiLevelType w:val="hybridMultilevel"/>
    <w:tmpl w:val="18A49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FD8"/>
    <w:rsid w:val="00037503"/>
    <w:rsid w:val="000F65D9"/>
    <w:rsid w:val="001E28AA"/>
    <w:rsid w:val="003F7B5D"/>
    <w:rsid w:val="003F7C07"/>
    <w:rsid w:val="00420CAA"/>
    <w:rsid w:val="004E2B61"/>
    <w:rsid w:val="00566880"/>
    <w:rsid w:val="00614267"/>
    <w:rsid w:val="00686256"/>
    <w:rsid w:val="008E3FE3"/>
    <w:rsid w:val="009367DA"/>
    <w:rsid w:val="009C6A51"/>
    <w:rsid w:val="00A56F5B"/>
    <w:rsid w:val="00B16FD8"/>
    <w:rsid w:val="00B262CC"/>
    <w:rsid w:val="00B52D63"/>
    <w:rsid w:val="00BB1124"/>
    <w:rsid w:val="00D62DFF"/>
    <w:rsid w:val="00DE451C"/>
    <w:rsid w:val="00E633B7"/>
    <w:rsid w:val="00EB0333"/>
    <w:rsid w:val="00F5410E"/>
    <w:rsid w:val="00F6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D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6FD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B16FD8"/>
    <w:rPr>
      <w:rFonts w:ascii="Calibri" w:hAnsi="Calibri" w:cs="Calibri"/>
      <w:sz w:val="22"/>
      <w:szCs w:val="22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16FD8"/>
    <w:rPr>
      <w:rFonts w:ascii="Times New Roman" w:hAnsi="Times New Roman" w:cs="Times New Roman"/>
      <w:b/>
      <w:bCs/>
      <w:spacing w:val="100"/>
      <w:sz w:val="41"/>
      <w:szCs w:val="41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B16FD8"/>
    <w:rPr>
      <w:rFonts w:ascii="Calibri" w:hAnsi="Calibri" w:cs="Calibri"/>
      <w:b/>
      <w:bCs/>
      <w:sz w:val="40"/>
      <w:szCs w:val="40"/>
      <w:u w:val="none"/>
    </w:rPr>
  </w:style>
  <w:style w:type="character" w:customStyle="1" w:styleId="217">
    <w:name w:val="Заголовок №2 + 17"/>
    <w:aliases w:val="5 pt,Не полужирный"/>
    <w:basedOn w:val="21"/>
    <w:uiPriority w:val="99"/>
    <w:rsid w:val="00B16FD8"/>
    <w:rPr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3">
    <w:name w:val="Заголовок №3_"/>
    <w:basedOn w:val="a0"/>
    <w:link w:val="30"/>
    <w:uiPriority w:val="99"/>
    <w:locked/>
    <w:rsid w:val="00B16FD8"/>
    <w:rPr>
      <w:rFonts w:ascii="Calibri" w:hAnsi="Calibri" w:cs="Calibri"/>
      <w:sz w:val="35"/>
      <w:szCs w:val="35"/>
      <w:u w:val="none"/>
    </w:rPr>
  </w:style>
  <w:style w:type="character" w:customStyle="1" w:styleId="a4">
    <w:name w:val="Основной текст Знак"/>
    <w:basedOn w:val="a0"/>
    <w:link w:val="a5"/>
    <w:uiPriority w:val="99"/>
    <w:locked/>
    <w:rsid w:val="00B16FD8"/>
    <w:rPr>
      <w:rFonts w:ascii="Times New Roman" w:hAnsi="Times New Roman" w:cs="Times New Roman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rsid w:val="00B16FD8"/>
    <w:pPr>
      <w:shd w:val="clear" w:color="auto" w:fill="FFFFFF"/>
      <w:spacing w:after="2160" w:line="508" w:lineRule="exact"/>
      <w:jc w:val="both"/>
    </w:pPr>
    <w:rPr>
      <w:rFonts w:ascii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B16FD8"/>
    <w:pPr>
      <w:shd w:val="clear" w:color="auto" w:fill="FFFFFF"/>
      <w:spacing w:before="2160" w:after="900" w:line="24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41"/>
      <w:szCs w:val="41"/>
    </w:rPr>
  </w:style>
  <w:style w:type="paragraph" w:customStyle="1" w:styleId="22">
    <w:name w:val="Заголовок №2"/>
    <w:basedOn w:val="a"/>
    <w:link w:val="21"/>
    <w:uiPriority w:val="99"/>
    <w:rsid w:val="00B16FD8"/>
    <w:pPr>
      <w:shd w:val="clear" w:color="auto" w:fill="FFFFFF"/>
      <w:spacing w:before="900" w:after="4200" w:line="562" w:lineRule="exact"/>
      <w:outlineLvl w:val="1"/>
    </w:pPr>
    <w:rPr>
      <w:rFonts w:ascii="Calibri" w:hAnsi="Calibri" w:cs="Calibri"/>
      <w:b/>
      <w:bCs/>
      <w:sz w:val="40"/>
      <w:szCs w:val="40"/>
    </w:rPr>
  </w:style>
  <w:style w:type="paragraph" w:customStyle="1" w:styleId="30">
    <w:name w:val="Заголовок №3"/>
    <w:basedOn w:val="a"/>
    <w:link w:val="3"/>
    <w:uiPriority w:val="99"/>
    <w:rsid w:val="00B16FD8"/>
    <w:pPr>
      <w:shd w:val="clear" w:color="auto" w:fill="FFFFFF"/>
      <w:spacing w:before="4200" w:after="2400" w:line="240" w:lineRule="atLeast"/>
      <w:jc w:val="right"/>
      <w:outlineLvl w:val="2"/>
    </w:pPr>
    <w:rPr>
      <w:rFonts w:ascii="Calibri" w:hAnsi="Calibri" w:cs="Calibri"/>
      <w:sz w:val="35"/>
      <w:szCs w:val="35"/>
    </w:rPr>
  </w:style>
  <w:style w:type="paragraph" w:styleId="a5">
    <w:name w:val="Body Text"/>
    <w:basedOn w:val="a"/>
    <w:link w:val="a4"/>
    <w:uiPriority w:val="99"/>
    <w:rsid w:val="00B16FD8"/>
    <w:pPr>
      <w:shd w:val="clear" w:color="auto" w:fill="FFFFFF"/>
      <w:spacing w:line="320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3F7B5D"/>
    <w:rPr>
      <w:color w:val="000000"/>
      <w:sz w:val="24"/>
      <w:szCs w:val="24"/>
    </w:rPr>
  </w:style>
  <w:style w:type="table" w:styleId="a6">
    <w:name w:val="Table Grid"/>
    <w:basedOn w:val="a1"/>
    <w:locked/>
    <w:rsid w:val="00BB11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EB0333"/>
  </w:style>
  <w:style w:type="paragraph" w:styleId="a8">
    <w:name w:val="header"/>
    <w:basedOn w:val="a"/>
    <w:link w:val="a9"/>
    <w:uiPriority w:val="99"/>
    <w:semiHidden/>
    <w:unhideWhenUsed/>
    <w:rsid w:val="000F6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65D9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F6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5D9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Интернат20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10</cp:revision>
  <dcterms:created xsi:type="dcterms:W3CDTF">2013-11-27T04:45:00Z</dcterms:created>
  <dcterms:modified xsi:type="dcterms:W3CDTF">2013-11-27T12:49:00Z</dcterms:modified>
</cp:coreProperties>
</file>