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6" w:rsidRPr="00DE3376" w:rsidRDefault="00296244" w:rsidP="00DE3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Итоговый урок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полугодие</w:t>
      </w:r>
      <w:r w:rsidR="00DE3376" w:rsidRPr="00DE3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</w:t>
      </w:r>
      <w:r w:rsidR="00DE3376" w:rsidRPr="00DE3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-й класс</w:t>
      </w:r>
    </w:p>
    <w:p w:rsidR="00DE3376" w:rsidRPr="00296244" w:rsidRDefault="00480558" w:rsidP="00DE33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64B36" w:rsidRPr="00296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Кычакова</w:t>
        </w:r>
      </w:hyperlink>
      <w:r w:rsidR="00764B36" w:rsidRPr="00296244">
        <w:t xml:space="preserve"> Елена Витальевна</w:t>
      </w:r>
      <w:r w:rsidR="00DE3376" w:rsidRP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376" w:rsidRPr="002962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математики</w:t>
      </w:r>
      <w:r w:rsidR="00DE3376" w:rsidRP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244" w:rsidRPr="00DE3376" w:rsidRDefault="00296244" w:rsidP="00DE33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Квитокской СОШ№1</w:t>
      </w:r>
    </w:p>
    <w:p w:rsidR="00DE3376" w:rsidRPr="00DE3376" w:rsidRDefault="00480558" w:rsidP="00DE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5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376" w:rsidRPr="00DE3376" w:rsidRDefault="00DE3376" w:rsidP="00DE3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повторение, обобщение, систематизацию материала темы. Создать условие контроля (самоконтроля) усвоения знаний и умений. </w:t>
      </w:r>
    </w:p>
    <w:p w:rsidR="00DE3376" w:rsidRPr="00DE3376" w:rsidRDefault="00DE3376" w:rsidP="00DE3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формированию умений применять приемы: обобщения, переноса знаний в новую ситуацию, развитию математического мышления и речи, внимания и памяти. </w:t>
      </w:r>
    </w:p>
    <w:p w:rsidR="00DE3376" w:rsidRPr="00DE3376" w:rsidRDefault="00DE3376" w:rsidP="00DE3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содействовать воспитанию интереса к математике, активности. 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ПРОВЕРКИ И КОРРЕКЦИИ ЗНАНИЙ И УМЕНИЙ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урока: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работа в парах, фронтальная.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DF4C30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ационный момент </w:t>
      </w:r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Блиц-опрос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Устный счет (разминка).</w:t>
      </w:r>
    </w:p>
    <w:p w:rsidR="00296244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над задачей. </w:t>
      </w:r>
    </w:p>
    <w:p w:rsidR="00296244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</w:t>
      </w:r>
      <w:proofErr w:type="gramStart"/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Физкультминутка. </w:t>
      </w:r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уравнением. </w:t>
      </w:r>
    </w:p>
    <w:p w:rsid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работа.</w:t>
      </w:r>
    </w:p>
    <w:p w:rsidR="00296244" w:rsidRPr="00DE3376" w:rsidRDefault="00296244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4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задачи.</w:t>
      </w:r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задание.</w:t>
      </w:r>
    </w:p>
    <w:p w:rsidR="00DE3376" w:rsidRPr="00DE3376" w:rsidRDefault="00296244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Рефлексия.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  <w:hyperlink r:id="rId6" w:history="1"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 № 1)</w:t>
        </w:r>
      </w:hyperlink>
    </w:p>
    <w:p w:rsidR="00DE3376" w:rsidRDefault="001E7D12" w:rsidP="001E7D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к концу подходит </w:t>
      </w:r>
      <w:r w:rsidR="00296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урок. Вы будете соревновать за титул «Самый умный. Самый внимательный Самый быстрый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правильное выполнение задания, за активную работу вы будете награждены баллами. Выигрывает та команда, члены которой наберут большее количество баллов. Можно брать и решать индивидуальные карточки по темам, которые мы с вами прошли, в этом случае вы тоже получаете баллы. </w:t>
      </w:r>
    </w:p>
    <w:p w:rsidR="001E7D12" w:rsidRDefault="001E7D12" w:rsidP="001E7D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повторим то, что прошли по математике в этом полугодии. </w:t>
      </w:r>
    </w:p>
    <w:p w:rsidR="001E7D12" w:rsidRDefault="001E7D12" w:rsidP="001E7D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чем мы занимались на уроках, какие темы изучали, что вас заинтересовало больше всего, что запомнилось, что осталось непонятным. </w:t>
      </w:r>
    </w:p>
    <w:p w:rsidR="001E7D12" w:rsidRDefault="001E7D12" w:rsidP="001E7D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вами вспомним, как можно больше тем и математических терминов, которые вы узнали в этом году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ходу ответов обучающихся учитель вывешивает карточки).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Делитель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Кратное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дроби от числа и числа по его дроби.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сложение, вычитание дробей с разными знаменателями.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сложение, вычитание смешанных чисел.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дробей.</w:t>
      </w:r>
    </w:p>
    <w:p w:rsid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дробей.</w:t>
      </w:r>
    </w:p>
    <w:p w:rsidR="001E7D12" w:rsidRPr="001E7D12" w:rsidRDefault="001E7D12" w:rsidP="001E7D1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делимости. </w:t>
      </w:r>
    </w:p>
    <w:p w:rsidR="001E7D12" w:rsidRPr="00DE3376" w:rsidRDefault="001E7D12" w:rsidP="001E7D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F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Блиц-опрос </w:t>
      </w: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 № 2)</w:t>
        </w:r>
      </w:hyperlink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чем состоит основное свойство дроби?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делимости на 10.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называются взаимно простыми?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называются взаимно обратными?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сравнить две дроби с разными знаменателями?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умножить две дроби?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кратных имеет любое натуральное число?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дробь называется несократимой?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делимости на 5. 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называются четными?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простых чисел.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разделить две дроби?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является делителем любого числа?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делимости на 3 и на 9.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</w:t>
      </w:r>
      <w:proofErr w:type="gramEnd"/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вычесть две дроби с разными знаменателями?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натуральные числа называются составными?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дробь от числа?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выполнить вычитание смешанных чисел?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делимости на два?</w:t>
      </w:r>
    </w:p>
    <w:p w:rsidR="003271D4" w:rsidRPr="00DF4C30" w:rsidRDefault="00751CF3" w:rsidP="00DF4C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число по его дроби?</w:t>
      </w:r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E3376" w:rsidRPr="00DF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3376"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 № 3)</w:t>
        </w:r>
      </w:hyperlink>
    </w:p>
    <w:p w:rsidR="00DE3376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задачей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тетради). </w:t>
      </w:r>
      <w:hyperlink r:id="rId9" w:history="1">
        <w:r w:rsidR="00DE3376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(Слайд №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4</w:t>
        </w:r>
        <w:r w:rsidR="00DE3376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выдаются карточки.</w:t>
      </w:r>
    </w:p>
    <w:p w:rsidR="00DF4C30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30" w:rsidRDefault="00DF4C30" w:rsidP="00DF4C3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</w:t>
      </w: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тетради). </w:t>
      </w:r>
      <w:hyperlink r:id="rId10" w:history="1"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(Слайд №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5</w:t>
        </w:r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271D4" w:rsidRPr="00DF4C30" w:rsidRDefault="00751CF3" w:rsidP="00DF4C30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F4C30">
        <w:t>Отметить на координатной прямой точки</w:t>
      </w:r>
      <w:proofErr w:type="gramStart"/>
      <w:r w:rsidRPr="00DF4C30">
        <w:t xml:space="preserve"> А</w:t>
      </w:r>
      <w:proofErr w:type="gramEnd"/>
      <w:r w:rsidRPr="00DF4C30">
        <w:t>(0,3) В(0,7) С(0,9) Д(1,2) Е(0,1). Единичный отрезок равен 10 клеткам тетради.</w:t>
      </w:r>
    </w:p>
    <w:p w:rsidR="003271D4" w:rsidRPr="00DF4C30" w:rsidRDefault="00751CF3" w:rsidP="00DF4C30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DF4C30">
        <w:t>Луч ОВ проведен внутри угла АОС. Что из этого следует? Выполнить построение.</w:t>
      </w:r>
    </w:p>
    <w:p w:rsidR="00DF4C30" w:rsidRDefault="00DF4C30" w:rsidP="00DF4C30">
      <w:pPr>
        <w:spacing w:before="100" w:beforeAutospacing="1" w:after="100" w:afterAutospacing="1" w:line="240" w:lineRule="auto"/>
      </w:pPr>
    </w:p>
    <w:p w:rsidR="00DF4C30" w:rsidRDefault="00DF4C30" w:rsidP="00DF4C30">
      <w:pPr>
        <w:spacing w:before="100" w:beforeAutospacing="1" w:after="100" w:afterAutospacing="1" w:line="240" w:lineRule="auto"/>
      </w:pPr>
    </w:p>
    <w:p w:rsidR="00DF4C30" w:rsidRPr="00DE3376" w:rsidRDefault="00DF4C30" w:rsidP="00DF4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6. Верно ли утверждение</w:t>
      </w: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тетради). </w:t>
      </w:r>
      <w:hyperlink r:id="rId11" w:history="1"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(Слайд №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</w:t>
        </w:r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F4C30" w:rsidRPr="00DE3376" w:rsidRDefault="00DF4C30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1-0,9=0,1</w:t>
      </w: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⅛</w:t>
      </w: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val="en-US" w:eastAsia="ru-RU"/>
        </w:rPr>
        <w:t>&gt;</w:t>
      </w: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⅜</w:t>
      </w: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0,6</w:t>
      </w: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val="en-US" w:eastAsia="ru-RU"/>
        </w:rPr>
        <w:t>&lt;1</w:t>
      </w: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val="en-US" w:eastAsia="ru-RU"/>
        </w:rPr>
        <w:t>0</w:t>
      </w: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,3 –обыкновенная дробь</w:t>
      </w: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⅞-правильная дробь</w:t>
      </w:r>
    </w:p>
    <w:p w:rsidR="003271D4" w:rsidRPr="00DF4C30" w:rsidRDefault="00751CF3" w:rsidP="00DF4C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DF4C3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>5+0,5=55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меняются тетрадями, проверяют друг у друга, выставляют оценки.</w:t>
      </w:r>
    </w:p>
    <w:p w:rsidR="00DE3376" w:rsidRDefault="00817CDF" w:rsidP="00DE337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 уравнением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7CDF" w:rsidRDefault="00817CDF" w:rsidP="00DE3376">
      <w:pPr>
        <w:spacing w:before="100" w:beforeAutospacing="1" w:after="100" w:afterAutospacing="1" w:line="240" w:lineRule="auto"/>
      </w:pPr>
      <w:r>
        <w:t xml:space="preserve">1.  Решают устно, записывают только ответ, исправленные ответы не засчитываются, за разговор – минус баллы.  Обучающиеся самостоятельно  проверяют ответы, за правильный ответ – 1 балл. Учитель  выборочно проверяет несколько работ. </w:t>
      </w:r>
    </w:p>
    <w:p w:rsidR="00817CDF" w:rsidRDefault="00817CDF" w:rsidP="00DE3376">
      <w:pPr>
        <w:spacing w:before="100" w:beforeAutospacing="1" w:after="100" w:afterAutospacing="1" w:line="240" w:lineRule="auto"/>
      </w:pPr>
      <w:r>
        <w:t>2,5х=25; 0,25х=25; 2,5х=2,5; 0,25х=2,5; 25х=2,5; 25х=25.</w:t>
      </w:r>
    </w:p>
    <w:p w:rsidR="00817CDF" w:rsidRDefault="00817CDF" w:rsidP="00DE3376">
      <w:pPr>
        <w:spacing w:before="100" w:beforeAutospacing="1" w:after="100" w:afterAutospacing="1" w:line="240" w:lineRule="auto"/>
      </w:pPr>
      <w:r>
        <w:t>2. Решите уравнения:</w:t>
      </w:r>
    </w:p>
    <w:p w:rsidR="00817CDF" w:rsidRPr="00817CDF" w:rsidRDefault="00817CDF" w:rsidP="00DE3376">
      <w:pPr>
        <w:spacing w:before="100" w:beforeAutospacing="1" w:after="100" w:afterAutospacing="1" w:line="240" w:lineRule="auto"/>
      </w:pPr>
      <w:proofErr w:type="gramStart"/>
      <w:r>
        <w:t>Обучающиеся</w:t>
      </w:r>
      <w:proofErr w:type="gramEnd"/>
      <w:r>
        <w:t xml:space="preserve"> сначала решают уравнение, потом им дается ключ, появляется </w:t>
      </w:r>
      <w:hyperlink r:id="rId12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</w:t>
        </w:r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</w:t>
        </w:r>
        <w:r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  <w:r>
        <w:t xml:space="preserve"> верхняя строчка в таблице с буквами.</w:t>
      </w:r>
    </w:p>
    <w:p w:rsidR="00817CDF" w:rsidRDefault="00817CDF" w:rsidP="0081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цепочкой по вариантам.</w:t>
      </w:r>
    </w:p>
    <w:p w:rsidR="00817CDF" w:rsidRPr="00817CDF" w:rsidRDefault="00817CDF" w:rsidP="00817CDF">
      <w:pPr>
        <w:spacing w:before="100" w:beforeAutospacing="1" w:after="100" w:afterAutospacing="1" w:line="240" w:lineRule="auto"/>
      </w:pPr>
      <w:r w:rsidRPr="0081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доске записаны примеры.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очереди каждый ученик записывает ответ, если следующий ученик не согласен с предыдущим ответом, он имеет возможность цветным мелом исправить ошибку. </w:t>
      </w:r>
      <w:hyperlink r:id="rId13" w:history="1">
        <w:r w:rsidR="00DD36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</w:t>
        </w:r>
        <w:r w:rsidR="00DD3623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</w:t>
        </w:r>
        <w:r w:rsidR="00DD36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</w:t>
        </w:r>
        <w:r w:rsidR="00DD3623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76" w:rsidRDefault="00DD3623" w:rsidP="00DE337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Занимательные задачи</w:t>
      </w:r>
      <w:r w:rsidR="00DE3376" w:rsidRPr="00DE3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history="1">
        <w:r w:rsidR="00DE3376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11</w:t>
        </w:r>
        <w:r w:rsidR="00DE3376" w:rsidRPr="00DE33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D3623" w:rsidRDefault="00DD3623" w:rsidP="00DD3623">
      <w:pPr>
        <w:pStyle w:val="a9"/>
        <w:numPr>
          <w:ilvl w:val="0"/>
          <w:numId w:val="9"/>
        </w:numPr>
      </w:pPr>
      <w:r>
        <w:t>В каждой из четырёх углов комнаты сидит кошка. Напротив каждой из этих кошек сидит кошка. Сколько всего в этой комнате кошек? (4)</w:t>
      </w:r>
    </w:p>
    <w:p w:rsidR="00DD3623" w:rsidRDefault="00DD3623" w:rsidP="00DD3623">
      <w:pPr>
        <w:pStyle w:val="a9"/>
        <w:numPr>
          <w:ilvl w:val="0"/>
          <w:numId w:val="9"/>
        </w:numPr>
      </w:pPr>
      <w:r>
        <w:t xml:space="preserve">В клетке находится три кролика. Три девочки попросили дать им по одному кролику. Просьба девочек удовлетворена, каждой из них дали кролика. И все же в клетке остался один кролик. Как могло так </w:t>
      </w:r>
      <w:proofErr w:type="gramStart"/>
      <w:r>
        <w:t>случится</w:t>
      </w:r>
      <w:proofErr w:type="gramEnd"/>
      <w:r>
        <w:t xml:space="preserve">? (одной девочке дали клетку с кроликом). </w:t>
      </w:r>
    </w:p>
    <w:p w:rsidR="00DD3623" w:rsidRDefault="00DD3623" w:rsidP="00DD3623">
      <w:pPr>
        <w:pStyle w:val="a9"/>
        <w:numPr>
          <w:ilvl w:val="0"/>
          <w:numId w:val="9"/>
        </w:numPr>
      </w:pPr>
      <w:r>
        <w:t>Два отца и два сына разделили между собой три апельсина так, что каждому досталось по одному апельсину. Как такое могло случиться? (всего 3 человека)</w:t>
      </w:r>
    </w:p>
    <w:p w:rsidR="00DD3623" w:rsidRDefault="00DD3623" w:rsidP="00DD3623">
      <w:pPr>
        <w:pStyle w:val="a9"/>
        <w:numPr>
          <w:ilvl w:val="0"/>
          <w:numId w:val="9"/>
        </w:numPr>
      </w:pPr>
      <w:r>
        <w:t>У отца шесть сыновей. Каждый сын имеет сестру. Сколько всего детей у этого отца? (7)</w:t>
      </w:r>
    </w:p>
    <w:p w:rsidR="00DD3623" w:rsidRDefault="00DD3623" w:rsidP="00DD3623">
      <w:pPr>
        <w:pStyle w:val="a9"/>
        <w:numPr>
          <w:ilvl w:val="0"/>
          <w:numId w:val="9"/>
        </w:numPr>
      </w:pPr>
      <w:r>
        <w:t>Двое пошли – пять грибов нашли. Четверо пойдут – много  ли найдут? (неопределенная задача)</w:t>
      </w:r>
    </w:p>
    <w:p w:rsidR="00DD3623" w:rsidRPr="00DD3623" w:rsidRDefault="00DD3623" w:rsidP="00DD3623">
      <w:pPr>
        <w:pStyle w:val="a9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23" w:rsidRDefault="00DD3623" w:rsidP="00DD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D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</w:t>
      </w:r>
      <w:r w:rsidRPr="00DD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323F" w:rsidRDefault="009A323F" w:rsidP="00DD3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93980</wp:posOffset>
            </wp:positionV>
            <wp:extent cx="3686175" cy="2228850"/>
            <wp:effectExtent l="19050" t="0" r="9525" b="0"/>
            <wp:wrapNone/>
            <wp:docPr id="2" name="Рисунок 15" descr="http://festival.1september.ru/articles/415736/Image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5736/Image38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23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672455" cy="2219325"/>
            <wp:effectExtent l="19050" t="0" r="4195" b="0"/>
            <wp:docPr id="1" name="Рисунок 14" descr="http://festival.1september.ru/articles/415736/Image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5736/Image38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69" cy="222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23" w:rsidRDefault="00DD3623" w:rsidP="00DD3623">
      <w:pPr>
        <w:spacing w:before="100" w:beforeAutospacing="1" w:after="100" w:afterAutospacing="1" w:line="240" w:lineRule="auto"/>
      </w:pPr>
      <w:r w:rsidRPr="00DD3623">
        <w:rPr>
          <w:rFonts w:ascii="Times New Roman" w:hAnsi="Times New Roman" w:cs="Times New Roman"/>
          <w:b/>
        </w:rPr>
        <w:t>11. Рефлексия</w:t>
      </w:r>
      <w:r>
        <w:rPr>
          <w:b/>
        </w:rPr>
        <w:t xml:space="preserve">   </w:t>
      </w:r>
      <w:hyperlink r:id="rId17" w:history="1">
        <w:r w:rsidRPr="00DD36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(Слайд 1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</w:t>
        </w:r>
        <w:r w:rsidRPr="00DD36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DD3623" w:rsidRDefault="00DD3623" w:rsidP="00DD3623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D3623">
        <w:rPr>
          <w:rFonts w:ascii="Times New Roman" w:hAnsi="Times New Roman" w:cs="Times New Roman"/>
          <w:bCs/>
          <w:iCs/>
          <w:sz w:val="24"/>
          <w:szCs w:val="24"/>
        </w:rPr>
        <w:t>Перед вами новогодняя елка и елочные украшения. Если вы сегодня получили удовольствие от урока, выберите яркую красочную игрушку, если вам не понравилось – то темную, если было все равно-зелёную. Нарядите нашу елку.</w:t>
      </w:r>
      <w:r w:rsidRPr="00DD36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3623" w:rsidRPr="00DD3623" w:rsidRDefault="00DD3623" w:rsidP="00DD362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Обратить внимание детей на тое, каких украшений больше.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урок.</w:t>
      </w:r>
    </w:p>
    <w:p w:rsidR="00DE3376" w:rsidRPr="00DE3376" w:rsidRDefault="00DE3376" w:rsidP="00DE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Счастливого вам плавания </w:t>
      </w:r>
      <w:proofErr w:type="gramStart"/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3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="009A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(ученикам вручаются рисунки </w:t>
      </w:r>
      <w:r w:rsidR="009A3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елки</w:t>
      </w:r>
      <w:r w:rsidRPr="00DE33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1006" w:rsidRDefault="00BC598D"/>
    <w:sectPr w:rsidR="004F1006" w:rsidSect="009A323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6B8"/>
    <w:multiLevelType w:val="hybridMultilevel"/>
    <w:tmpl w:val="D0F6F6D8"/>
    <w:lvl w:ilvl="0" w:tplc="809EC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B8C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C67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D884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48F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8A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621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2C96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8E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C11F2A"/>
    <w:multiLevelType w:val="multilevel"/>
    <w:tmpl w:val="9C6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7BE"/>
    <w:multiLevelType w:val="hybridMultilevel"/>
    <w:tmpl w:val="1C1839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30418E"/>
    <w:multiLevelType w:val="multilevel"/>
    <w:tmpl w:val="E58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A67FB"/>
    <w:multiLevelType w:val="multilevel"/>
    <w:tmpl w:val="A97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F3E6C"/>
    <w:multiLevelType w:val="hybridMultilevel"/>
    <w:tmpl w:val="E1D44198"/>
    <w:lvl w:ilvl="0" w:tplc="C3146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CF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076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23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454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D4C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BA2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EB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E7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F24968"/>
    <w:multiLevelType w:val="hybridMultilevel"/>
    <w:tmpl w:val="C99E3F10"/>
    <w:lvl w:ilvl="0" w:tplc="BFCEB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B03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46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308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2C1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2F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4B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E0D3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C6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0974B1C"/>
    <w:multiLevelType w:val="hybridMultilevel"/>
    <w:tmpl w:val="8D6006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7AF6372"/>
    <w:multiLevelType w:val="multilevel"/>
    <w:tmpl w:val="D50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76"/>
    <w:rsid w:val="001E7D12"/>
    <w:rsid w:val="00207A61"/>
    <w:rsid w:val="00290EF3"/>
    <w:rsid w:val="00296244"/>
    <w:rsid w:val="00310C3E"/>
    <w:rsid w:val="003271D4"/>
    <w:rsid w:val="00344F60"/>
    <w:rsid w:val="00376DF0"/>
    <w:rsid w:val="00431F9A"/>
    <w:rsid w:val="00480558"/>
    <w:rsid w:val="004C1A02"/>
    <w:rsid w:val="00576D07"/>
    <w:rsid w:val="00636948"/>
    <w:rsid w:val="00751CF3"/>
    <w:rsid w:val="00764B36"/>
    <w:rsid w:val="007827D2"/>
    <w:rsid w:val="00796D49"/>
    <w:rsid w:val="00817CDF"/>
    <w:rsid w:val="00911CE1"/>
    <w:rsid w:val="00923172"/>
    <w:rsid w:val="009A323F"/>
    <w:rsid w:val="00BC598D"/>
    <w:rsid w:val="00DD3623"/>
    <w:rsid w:val="00DE3376"/>
    <w:rsid w:val="00DF4C30"/>
    <w:rsid w:val="00E8172D"/>
    <w:rsid w:val="00EA42C6"/>
    <w:rsid w:val="00EA78E7"/>
    <w:rsid w:val="00EE7159"/>
    <w:rsid w:val="00F020E0"/>
    <w:rsid w:val="00FA0D41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1"/>
  </w:style>
  <w:style w:type="paragraph" w:styleId="1">
    <w:name w:val="heading 1"/>
    <w:basedOn w:val="a"/>
    <w:link w:val="10"/>
    <w:uiPriority w:val="9"/>
    <w:qFormat/>
    <w:rsid w:val="00DE3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3376"/>
    <w:rPr>
      <w:color w:val="0000FF"/>
      <w:u w:val="single"/>
    </w:rPr>
  </w:style>
  <w:style w:type="character" w:styleId="a5">
    <w:name w:val="Emphasis"/>
    <w:basedOn w:val="a0"/>
    <w:uiPriority w:val="20"/>
    <w:qFormat/>
    <w:rsid w:val="00DE3376"/>
    <w:rPr>
      <w:i/>
      <w:iCs/>
    </w:rPr>
  </w:style>
  <w:style w:type="character" w:styleId="a6">
    <w:name w:val="Strong"/>
    <w:basedOn w:val="a0"/>
    <w:uiPriority w:val="22"/>
    <w:qFormat/>
    <w:rsid w:val="00DE33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7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22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1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9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78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4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5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6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3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2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1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9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3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4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6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5736/pril.ppt" TargetMode="External"/><Relationship Id="rId13" Type="http://schemas.openxmlformats.org/officeDocument/2006/relationships/hyperlink" Target="http://festival.1september.ru/articles/415736/pril.p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5736/pril.ppt" TargetMode="External"/><Relationship Id="rId12" Type="http://schemas.openxmlformats.org/officeDocument/2006/relationships/hyperlink" Target="http://festival.1september.ru/articles/415736/pril.ppt" TargetMode="External"/><Relationship Id="rId17" Type="http://schemas.openxmlformats.org/officeDocument/2006/relationships/hyperlink" Target="http://festival.1september.ru/articles/415736/pril.ppt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5736/pril.ppt" TargetMode="External"/><Relationship Id="rId11" Type="http://schemas.openxmlformats.org/officeDocument/2006/relationships/hyperlink" Target="http://festival.1september.ru/articles/415736/pril.ppt" TargetMode="External"/><Relationship Id="rId5" Type="http://schemas.openxmlformats.org/officeDocument/2006/relationships/hyperlink" Target="http://festival.1september.ru/authors/105-259-224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festival.1september.ru/articles/415736/pril.p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5736/pril.ppt" TargetMode="External"/><Relationship Id="rId14" Type="http://schemas.openxmlformats.org/officeDocument/2006/relationships/hyperlink" Target="http://festival.1september.ru/articles/415736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Квитокская СОШ №1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6</cp:revision>
  <dcterms:created xsi:type="dcterms:W3CDTF">2011-02-21T01:52:00Z</dcterms:created>
  <dcterms:modified xsi:type="dcterms:W3CDTF">2012-02-02T06:59:00Z</dcterms:modified>
</cp:coreProperties>
</file>