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C0" w:rsidRDefault="000569C0" w:rsidP="00FA61DA">
      <w:pPr>
        <w:spacing w:after="0"/>
        <w:rPr>
          <w:sz w:val="24"/>
          <w:szCs w:val="24"/>
        </w:rPr>
      </w:pPr>
      <w:r w:rsidRPr="000569C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</w:t>
      </w:r>
      <w:r w:rsidRPr="000569C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</w:t>
      </w:r>
      <w:r w:rsidRPr="000569C0">
        <w:rPr>
          <w:sz w:val="24"/>
          <w:szCs w:val="24"/>
        </w:rPr>
        <w:t xml:space="preserve">    Н.М.Пермякова, МКОУ СОШ п.</w:t>
      </w:r>
      <w:r>
        <w:rPr>
          <w:sz w:val="24"/>
          <w:szCs w:val="24"/>
        </w:rPr>
        <w:t xml:space="preserve"> </w:t>
      </w:r>
      <w:r w:rsidRPr="000569C0">
        <w:rPr>
          <w:sz w:val="24"/>
          <w:szCs w:val="24"/>
        </w:rPr>
        <w:t>Аркуль,</w:t>
      </w:r>
      <w:r>
        <w:rPr>
          <w:sz w:val="24"/>
          <w:szCs w:val="24"/>
        </w:rPr>
        <w:t xml:space="preserve"> Кировская область</w:t>
      </w:r>
      <w:r w:rsidRPr="000569C0">
        <w:rPr>
          <w:sz w:val="24"/>
          <w:szCs w:val="24"/>
        </w:rPr>
        <w:t xml:space="preserve">  </w:t>
      </w:r>
    </w:p>
    <w:p w:rsidR="000569C0" w:rsidRPr="000569C0" w:rsidRDefault="000569C0" w:rsidP="00FA61DA">
      <w:pPr>
        <w:spacing w:after="0"/>
        <w:rPr>
          <w:sz w:val="24"/>
          <w:szCs w:val="24"/>
        </w:rPr>
      </w:pPr>
      <w:r w:rsidRPr="000569C0">
        <w:rPr>
          <w:sz w:val="24"/>
          <w:szCs w:val="24"/>
        </w:rPr>
        <w:t xml:space="preserve">       </w:t>
      </w:r>
    </w:p>
    <w:p w:rsidR="00FA61DA" w:rsidRDefault="007418C7" w:rsidP="007418C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Урок-соревнование</w:t>
      </w:r>
    </w:p>
    <w:p w:rsidR="00FA61DA" w:rsidRDefault="00FA61DA" w:rsidP="007418C7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«И это всё о них…»</w:t>
      </w:r>
    </w:p>
    <w:p w:rsidR="007418C7" w:rsidRDefault="007418C7" w:rsidP="007418C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теме «Положительные и отрицательные числа»</w:t>
      </w:r>
    </w:p>
    <w:p w:rsidR="007418C7" w:rsidRPr="007418C7" w:rsidRDefault="007418C7" w:rsidP="007418C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 класс.</w:t>
      </w:r>
    </w:p>
    <w:p w:rsidR="00FA61DA" w:rsidRDefault="00FA61DA" w:rsidP="00FA61D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Числа разные нужны,</w:t>
      </w:r>
    </w:p>
    <w:p w:rsidR="00FA61DA" w:rsidRDefault="00FA61DA" w:rsidP="00FA61D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Числа всякие важны!</w:t>
      </w:r>
    </w:p>
    <w:p w:rsidR="007418C7" w:rsidRPr="007418C7" w:rsidRDefault="007418C7" w:rsidP="007418C7">
      <w:pPr>
        <w:spacing w:after="0"/>
        <w:ind w:left="21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7418C7">
        <w:rPr>
          <w:b/>
          <w:sz w:val="36"/>
          <w:szCs w:val="36"/>
        </w:rPr>
        <w:t xml:space="preserve">Цели урока:    </w:t>
      </w:r>
    </w:p>
    <w:p w:rsidR="004E7E32" w:rsidRPr="007418C7" w:rsidRDefault="007418C7" w:rsidP="007418C7">
      <w:pPr>
        <w:pStyle w:val="a3"/>
        <w:numPr>
          <w:ilvl w:val="0"/>
          <w:numId w:val="24"/>
        </w:numPr>
        <w:spacing w:after="0"/>
        <w:rPr>
          <w:sz w:val="28"/>
          <w:szCs w:val="28"/>
        </w:rPr>
      </w:pPr>
      <w:r w:rsidRPr="007418C7">
        <w:rPr>
          <w:sz w:val="28"/>
          <w:szCs w:val="28"/>
        </w:rPr>
        <w:t>повторить и закрепить основные знания, умения и навыки по данной теме;</w:t>
      </w:r>
    </w:p>
    <w:p w:rsidR="00725CD8" w:rsidRPr="007418C7" w:rsidRDefault="004E7E32" w:rsidP="007418C7">
      <w:pPr>
        <w:pStyle w:val="a3"/>
        <w:numPr>
          <w:ilvl w:val="0"/>
          <w:numId w:val="24"/>
        </w:numPr>
        <w:spacing w:after="0"/>
        <w:rPr>
          <w:sz w:val="28"/>
          <w:szCs w:val="28"/>
        </w:rPr>
      </w:pPr>
      <w:r w:rsidRPr="007418C7">
        <w:rPr>
          <w:sz w:val="28"/>
          <w:szCs w:val="28"/>
        </w:rPr>
        <w:t xml:space="preserve">развитие логического мышления учащихся, умения  </w:t>
      </w:r>
      <w:r w:rsidR="00725CD8" w:rsidRPr="007418C7">
        <w:rPr>
          <w:sz w:val="28"/>
          <w:szCs w:val="28"/>
        </w:rPr>
        <w:t xml:space="preserve">обобщать, делать </w:t>
      </w:r>
      <w:r w:rsidR="007418C7" w:rsidRPr="007418C7">
        <w:rPr>
          <w:sz w:val="28"/>
          <w:szCs w:val="28"/>
        </w:rPr>
        <w:t xml:space="preserve"> </w:t>
      </w:r>
      <w:r w:rsidR="00725CD8" w:rsidRPr="007418C7">
        <w:rPr>
          <w:sz w:val="28"/>
          <w:szCs w:val="28"/>
        </w:rPr>
        <w:t>выводы, анализировать, сравнивать;</w:t>
      </w:r>
    </w:p>
    <w:p w:rsidR="00725CD8" w:rsidRPr="007418C7" w:rsidRDefault="00725CD8" w:rsidP="007418C7">
      <w:pPr>
        <w:pStyle w:val="a3"/>
        <w:numPr>
          <w:ilvl w:val="0"/>
          <w:numId w:val="24"/>
        </w:numPr>
        <w:spacing w:after="0"/>
        <w:rPr>
          <w:sz w:val="28"/>
          <w:szCs w:val="28"/>
        </w:rPr>
      </w:pPr>
      <w:r w:rsidRPr="007418C7">
        <w:rPr>
          <w:sz w:val="28"/>
          <w:szCs w:val="28"/>
        </w:rPr>
        <w:t>привить интерес к предмету;</w:t>
      </w:r>
    </w:p>
    <w:p w:rsidR="00725CD8" w:rsidRPr="007418C7" w:rsidRDefault="00725CD8" w:rsidP="007418C7">
      <w:pPr>
        <w:pStyle w:val="a3"/>
        <w:numPr>
          <w:ilvl w:val="0"/>
          <w:numId w:val="24"/>
        </w:numPr>
        <w:spacing w:after="0"/>
        <w:rPr>
          <w:sz w:val="28"/>
          <w:szCs w:val="28"/>
        </w:rPr>
      </w:pPr>
      <w:r w:rsidRPr="007418C7">
        <w:rPr>
          <w:sz w:val="28"/>
          <w:szCs w:val="28"/>
        </w:rPr>
        <w:t>дать учащимся дополнительные знания по предмету;</w:t>
      </w:r>
    </w:p>
    <w:p w:rsidR="00725CD8" w:rsidRPr="007418C7" w:rsidRDefault="00725CD8" w:rsidP="007418C7">
      <w:pPr>
        <w:pStyle w:val="a3"/>
        <w:numPr>
          <w:ilvl w:val="0"/>
          <w:numId w:val="24"/>
        </w:numPr>
        <w:spacing w:after="0"/>
        <w:rPr>
          <w:sz w:val="28"/>
          <w:szCs w:val="28"/>
        </w:rPr>
      </w:pPr>
      <w:r w:rsidRPr="007418C7">
        <w:rPr>
          <w:sz w:val="28"/>
          <w:szCs w:val="28"/>
        </w:rPr>
        <w:t>развитие чувства коллективизма и взаимопомощи;</w:t>
      </w:r>
    </w:p>
    <w:p w:rsidR="00725CD8" w:rsidRPr="007418C7" w:rsidRDefault="00725CD8" w:rsidP="007418C7">
      <w:pPr>
        <w:pStyle w:val="a3"/>
        <w:numPr>
          <w:ilvl w:val="0"/>
          <w:numId w:val="24"/>
        </w:numPr>
        <w:spacing w:after="0"/>
        <w:rPr>
          <w:sz w:val="28"/>
          <w:szCs w:val="28"/>
        </w:rPr>
      </w:pPr>
      <w:r w:rsidRPr="007418C7">
        <w:rPr>
          <w:sz w:val="28"/>
          <w:szCs w:val="28"/>
        </w:rPr>
        <w:t>показать, где в жизни нужны положительные</w:t>
      </w:r>
      <w:r w:rsidR="007418C7" w:rsidRPr="007418C7">
        <w:rPr>
          <w:sz w:val="28"/>
          <w:szCs w:val="28"/>
        </w:rPr>
        <w:t xml:space="preserve">  </w:t>
      </w:r>
      <w:r w:rsidRPr="007418C7">
        <w:rPr>
          <w:sz w:val="28"/>
          <w:szCs w:val="28"/>
        </w:rPr>
        <w:t>отрицательные числа.</w:t>
      </w:r>
    </w:p>
    <w:p w:rsidR="00725CD8" w:rsidRDefault="00725CD8" w:rsidP="004E7E32">
      <w:pPr>
        <w:spacing w:after="0"/>
        <w:rPr>
          <w:sz w:val="28"/>
          <w:szCs w:val="28"/>
        </w:rPr>
      </w:pPr>
    </w:p>
    <w:p w:rsidR="004E7E32" w:rsidRDefault="00725CD8" w:rsidP="00E41B35">
      <w:pPr>
        <w:spacing w:after="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План урока.</w:t>
      </w:r>
    </w:p>
    <w:p w:rsidR="00E41B35" w:rsidRDefault="00E41B35" w:rsidP="00E41B3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41B35">
        <w:rPr>
          <w:sz w:val="28"/>
          <w:szCs w:val="28"/>
        </w:rPr>
        <w:t>Организационный момент, постановка целей и</w:t>
      </w:r>
      <w:r w:rsidR="007418C7">
        <w:rPr>
          <w:sz w:val="28"/>
          <w:szCs w:val="28"/>
        </w:rPr>
        <w:t xml:space="preserve"> задач урока, представление  </w:t>
      </w:r>
      <w:r w:rsidRPr="00E41B35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, жюри  (4-5 минут).</w:t>
      </w:r>
    </w:p>
    <w:p w:rsidR="00E41B35" w:rsidRDefault="00E41B35" w:rsidP="00E41B3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Историческая справка.  (5 минут)</w:t>
      </w:r>
      <w:r w:rsidR="007418C7">
        <w:rPr>
          <w:sz w:val="28"/>
          <w:szCs w:val="28"/>
        </w:rPr>
        <w:t>.</w:t>
      </w:r>
    </w:p>
    <w:p w:rsidR="00E41B35" w:rsidRDefault="00E41B35" w:rsidP="00E41B3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Выполнение заданий группами.  (20-23 минуты)</w:t>
      </w:r>
      <w:r w:rsidR="007418C7">
        <w:rPr>
          <w:sz w:val="28"/>
          <w:szCs w:val="28"/>
        </w:rPr>
        <w:t>.</w:t>
      </w:r>
    </w:p>
    <w:p w:rsidR="00E41B35" w:rsidRDefault="00E41B35" w:rsidP="00E41B3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работа. (8-9 минут)</w:t>
      </w:r>
      <w:r w:rsidR="007418C7">
        <w:rPr>
          <w:sz w:val="28"/>
          <w:szCs w:val="28"/>
        </w:rPr>
        <w:t>.</w:t>
      </w:r>
    </w:p>
    <w:p w:rsidR="00E41B35" w:rsidRDefault="00E41B35" w:rsidP="00E41B3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Итоги урока.  (3-4 минуты)</w:t>
      </w:r>
      <w:r w:rsidR="007418C7">
        <w:rPr>
          <w:sz w:val="28"/>
          <w:szCs w:val="28"/>
        </w:rPr>
        <w:t>.</w:t>
      </w:r>
    </w:p>
    <w:p w:rsidR="00E41B35" w:rsidRDefault="00E41B35" w:rsidP="00E41B35">
      <w:pPr>
        <w:pStyle w:val="a3"/>
        <w:spacing w:after="0"/>
        <w:rPr>
          <w:sz w:val="28"/>
          <w:szCs w:val="28"/>
        </w:rPr>
      </w:pPr>
    </w:p>
    <w:p w:rsidR="00DD1C18" w:rsidRPr="00DD1C18" w:rsidRDefault="00DD1C18" w:rsidP="00DD1C18">
      <w:pPr>
        <w:pStyle w:val="a3"/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36"/>
          <w:szCs w:val="36"/>
        </w:rPr>
        <w:t xml:space="preserve">Ход урока.                                                                                     </w:t>
      </w:r>
    </w:p>
    <w:p w:rsidR="00FA61DA" w:rsidRDefault="004E7E32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1C18">
        <w:rPr>
          <w:sz w:val="28"/>
          <w:szCs w:val="28"/>
        </w:rPr>
        <w:t xml:space="preserve">      Урок проводится в форме игры-соревнования, в котором принимают участие четыре команды: «Плюс», «Минус», «Модуль» и «Координата». После объявления темы урока учитель задаёт вопрос: «Как вы думаете, ребята, почему наш урок называется « И это всё о них»? О чём идёт речь?</w:t>
      </w:r>
      <w:r w:rsidR="001E127F">
        <w:rPr>
          <w:sz w:val="28"/>
          <w:szCs w:val="28"/>
        </w:rPr>
        <w:t>»</w:t>
      </w:r>
    </w:p>
    <w:p w:rsidR="001E127F" w:rsidRDefault="00674305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127F">
        <w:rPr>
          <w:sz w:val="28"/>
          <w:szCs w:val="28"/>
        </w:rPr>
        <w:t>Ребята отвечают, что о них – это о числах, положительных и отрицательных. Далее ставятся цели и задачи урока</w:t>
      </w:r>
      <w:r>
        <w:rPr>
          <w:sz w:val="28"/>
          <w:szCs w:val="28"/>
        </w:rPr>
        <w:t xml:space="preserve">, команды объясняют, </w:t>
      </w:r>
      <w:r>
        <w:rPr>
          <w:sz w:val="28"/>
          <w:szCs w:val="28"/>
        </w:rPr>
        <w:lastRenderedPageBreak/>
        <w:t>почему они выбрали себе такое название. Было накануне поставлено условие, чтобы название команды было связано с темой «Положительные и отрицательные числа». Учитель также представляет профессора Знайкина и его</w:t>
      </w:r>
      <w:r w:rsidR="000569C0">
        <w:rPr>
          <w:sz w:val="28"/>
          <w:szCs w:val="28"/>
        </w:rPr>
        <w:t xml:space="preserve"> двух  помощниц</w:t>
      </w:r>
      <w:r>
        <w:rPr>
          <w:sz w:val="28"/>
          <w:szCs w:val="28"/>
        </w:rPr>
        <w:t>, которые присутствуют на уроке и оценивают работу ребят, ставят определённое количество баллов командам за каждое задание. Играть роль этих персонажей были приглашены учащиеся 8 класса.</w:t>
      </w:r>
    </w:p>
    <w:p w:rsidR="001E127F" w:rsidRDefault="00674305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 представления команд учитель выясняет с ребятами, какие числа называются натуральными, целыми, рациональными. </w:t>
      </w:r>
      <w:r w:rsidR="008828D2">
        <w:rPr>
          <w:sz w:val="28"/>
          <w:szCs w:val="28"/>
        </w:rPr>
        <w:t>Далее один-два человека делают небольшие сообщения из истории чисел.</w:t>
      </w:r>
    </w:p>
    <w:p w:rsidR="008828D2" w:rsidRDefault="008828D2" w:rsidP="00DD1C18">
      <w:pPr>
        <w:spacing w:after="0"/>
        <w:jc w:val="both"/>
        <w:rPr>
          <w:sz w:val="28"/>
          <w:szCs w:val="28"/>
        </w:rPr>
      </w:pPr>
    </w:p>
    <w:p w:rsidR="008828D2" w:rsidRDefault="008828D2" w:rsidP="00DD1C18">
      <w:pPr>
        <w:spacing w:after="0"/>
        <w:jc w:val="both"/>
        <w:rPr>
          <w:b/>
          <w:sz w:val="28"/>
          <w:szCs w:val="28"/>
        </w:rPr>
      </w:pPr>
      <w:r w:rsidRPr="008828D2">
        <w:rPr>
          <w:b/>
          <w:sz w:val="28"/>
          <w:szCs w:val="28"/>
        </w:rPr>
        <w:t xml:space="preserve">                                      </w:t>
      </w:r>
      <w:r w:rsidR="000569C0">
        <w:rPr>
          <w:b/>
          <w:sz w:val="28"/>
          <w:szCs w:val="28"/>
        </w:rPr>
        <w:t xml:space="preserve">           </w:t>
      </w:r>
      <w:r w:rsidRPr="008828D2">
        <w:rPr>
          <w:b/>
          <w:sz w:val="28"/>
          <w:szCs w:val="28"/>
        </w:rPr>
        <w:t xml:space="preserve">   Историческая справка.</w:t>
      </w:r>
    </w:p>
    <w:p w:rsidR="008828D2" w:rsidRDefault="008828D2" w:rsidP="00DD1C18">
      <w:pPr>
        <w:spacing w:after="0"/>
        <w:jc w:val="both"/>
        <w:rPr>
          <w:sz w:val="28"/>
          <w:szCs w:val="28"/>
        </w:rPr>
      </w:pPr>
      <w:r w:rsidRPr="008828D2">
        <w:rPr>
          <w:sz w:val="28"/>
          <w:szCs w:val="28"/>
        </w:rPr>
        <w:t xml:space="preserve">        С рациональными числами люди знакомились постепенно</w:t>
      </w:r>
      <w:r>
        <w:rPr>
          <w:sz w:val="28"/>
          <w:szCs w:val="28"/>
        </w:rPr>
        <w:t>. Вначале при счёте предметов возникли натуральные числа. На первых порах их было немного. Учёные полагают, что слово для обозначения сотни появилось более 7000 лет назад, для обозначения тысячи – 6000 лет назад, а 5000 лет тому назад в Древнем Египте и в Древнем Вавилоне появляются названия</w:t>
      </w:r>
      <w:r w:rsidR="0003108D">
        <w:rPr>
          <w:sz w:val="28"/>
          <w:szCs w:val="28"/>
        </w:rPr>
        <w:t xml:space="preserve"> для громадных чисел – до миллиона. Но долгое время натуральный ряд чисел считался конечным: люди думали, что существует самое большое число.</w:t>
      </w:r>
    </w:p>
    <w:p w:rsidR="0003108D" w:rsidRDefault="0003108D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Величайший древнегреческий математик и физик Архимед (287-212г. до н.э.) придумал способ описания громадных чисел. Самое большое число, которое умел называть Архимед, было настолько велико, что для его</w:t>
      </w:r>
      <w:r w:rsidR="00376A79">
        <w:rPr>
          <w:sz w:val="28"/>
          <w:szCs w:val="28"/>
        </w:rPr>
        <w:t xml:space="preserve"> цифровой записи понадобилась бы лента длиннее, чем расстояние от Земли до Солнца.</w:t>
      </w:r>
    </w:p>
    <w:p w:rsidR="00376A79" w:rsidRDefault="00376A79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 записывать такие громадные числа ещё не умели. Это стало возможным только после того, как индийскими математиками в </w:t>
      </w:r>
      <w:r w:rsidR="005B675C">
        <w:rPr>
          <w:sz w:val="28"/>
          <w:szCs w:val="28"/>
          <w:lang w:val="en-US"/>
        </w:rPr>
        <w:t>VI</w:t>
      </w:r>
      <w:r w:rsidR="005B675C" w:rsidRPr="005B675C">
        <w:rPr>
          <w:sz w:val="28"/>
          <w:szCs w:val="28"/>
        </w:rPr>
        <w:t xml:space="preserve"> </w:t>
      </w:r>
      <w:r w:rsidR="00A87C64">
        <w:rPr>
          <w:sz w:val="28"/>
          <w:szCs w:val="28"/>
        </w:rPr>
        <w:t xml:space="preserve">веке была придумана цифра </w:t>
      </w:r>
      <w:r w:rsidR="00A87C64">
        <w:rPr>
          <w:b/>
          <w:sz w:val="28"/>
          <w:szCs w:val="28"/>
        </w:rPr>
        <w:t>0</w:t>
      </w:r>
      <w:r w:rsidR="00A87C64">
        <w:rPr>
          <w:sz w:val="28"/>
          <w:szCs w:val="28"/>
        </w:rPr>
        <w:t xml:space="preserve"> и ею стали обозначать отсутствие единиц в разрядах десятичной записи числа.</w:t>
      </w:r>
    </w:p>
    <w:p w:rsidR="002531D2" w:rsidRDefault="002531D2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разделе добычи и в дальнейшем при измерении величин, да и в других похожих случаях люди встретились с необходимостью ввести «ломаные числа» - обыкновенные дроби. Действия над дробями ещё в средние века считались самой сложной областью математики. До сих пор немцы говорят про человека, попавшего в затруднительное положение, что он «попал в дроби».</w:t>
      </w:r>
    </w:p>
    <w:p w:rsidR="002531D2" w:rsidRDefault="002531D2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Чтобы облегчить действия с дробями, были придуманы десяти</w:t>
      </w:r>
      <w:r w:rsidR="00FB2FD6">
        <w:rPr>
          <w:sz w:val="28"/>
          <w:szCs w:val="28"/>
        </w:rPr>
        <w:t>чные дроби. В Европе их ввёл в 1585 г. Голландский математик и инженер Симон Стевин.</w:t>
      </w:r>
    </w:p>
    <w:p w:rsidR="00FB2FD6" w:rsidRDefault="00FB2FD6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Отрицательные числа появились позднее, чем дроби. Долгое время такие числа считали «несуществующими», «ложными». Наглядно представить себе натуральное число может каждый, например, число 5. Это может быть 5 стульев, 5 рублей, 5 домов и т.д. Наглядно представить себе дробь тоже нетрудно</w:t>
      </w:r>
      <w:r w:rsidR="000569C0">
        <w:rPr>
          <w:sz w:val="28"/>
          <w:szCs w:val="28"/>
        </w:rPr>
        <w:t>. Д</w:t>
      </w:r>
      <w:r w:rsidR="0025539B">
        <w:rPr>
          <w:sz w:val="28"/>
          <w:szCs w:val="28"/>
        </w:rPr>
        <w:t xml:space="preserve">ля этого достаточно посмотреть на разрезанные арбуз, пирог или огород, разделённый на грядки. </w:t>
      </w:r>
      <w:r w:rsidR="005B675C" w:rsidRPr="005B675C">
        <w:rPr>
          <w:sz w:val="28"/>
          <w:szCs w:val="28"/>
        </w:rPr>
        <w:t xml:space="preserve"> </w:t>
      </w:r>
      <w:r w:rsidR="0025539B">
        <w:rPr>
          <w:sz w:val="28"/>
          <w:szCs w:val="28"/>
        </w:rPr>
        <w:t xml:space="preserve">Но представить себе число (-5) труднее. Ведь нельзя ни отмерить  </w:t>
      </w:r>
      <w:r>
        <w:rPr>
          <w:sz w:val="28"/>
          <w:szCs w:val="28"/>
        </w:rPr>
        <w:t xml:space="preserve"> </w:t>
      </w:r>
      <w:r w:rsidR="0025539B">
        <w:rPr>
          <w:sz w:val="28"/>
          <w:szCs w:val="28"/>
        </w:rPr>
        <w:t>-5 м ткани, ни отрезать  -500г хлеба. Зачем же нужны такие странные числа с ещё более странными правилами действий над ними?</w:t>
      </w:r>
    </w:p>
    <w:p w:rsidR="00E523F6" w:rsidRDefault="00E523F6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Дело в том, что существует много вещей, которые могут как увеличиваться, так и уменьшаться. Если на товар большой спрос, фабрика увеличивает план по его выпуску, а если товар вышел из моды, то план приходится уменьшать. При обработке детали на станке её масса уменьшается, а если к ней приваривают другую деталь, то масса увеличивается. Увеличивается и уменьшается с течением времени температура воздуха, атмосферное давление, скорость движения и т.д.</w:t>
      </w:r>
    </w:p>
    <w:p w:rsidR="00DC595F" w:rsidRDefault="00E523F6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Положительные и отрицательные числа как раз и служат для описания изменений величин. Если величина растёт, то говорят, что её изменение положительно, а </w:t>
      </w:r>
      <w:r w:rsidR="00C0000F">
        <w:rPr>
          <w:sz w:val="28"/>
          <w:szCs w:val="28"/>
        </w:rPr>
        <w:t>если она убывает, то изменение называют отрицательным. А можно толковать положительные и отрицательные числа по-иному. Например, можно считать, что положительные числа выражают имущество, а отрицательные – долг. Если у кого-то в кармане 20 р., но он должен из них  12 р. отдать, то располагать он может только 8 рублями. Поэтому считают, что 20+(-12)=8. Если же, наоборот, у него в кармане 12р., а должен он 20 р., то после того</w:t>
      </w:r>
      <w:r w:rsidR="005B675C">
        <w:rPr>
          <w:sz w:val="28"/>
          <w:szCs w:val="28"/>
        </w:rPr>
        <w:t xml:space="preserve"> как отдана вся наличная сумма, останется ещё 8р. долга. Это выражают равенством 12+ (-20)= -8.</w:t>
      </w:r>
      <w:r w:rsidR="00C0000F">
        <w:rPr>
          <w:sz w:val="28"/>
          <w:szCs w:val="28"/>
        </w:rPr>
        <w:t xml:space="preserve"> </w:t>
      </w:r>
      <w:r w:rsidR="005B675C">
        <w:rPr>
          <w:sz w:val="28"/>
          <w:szCs w:val="28"/>
        </w:rPr>
        <w:t xml:space="preserve">Примерно так толковали отрицательные числа индийские математики, которые столкнулись с ними при решении уравнений. По- видимому, такие числа рассматривал и греческий математик Диофант, живший в </w:t>
      </w:r>
      <w:r w:rsidR="005B675C">
        <w:rPr>
          <w:sz w:val="28"/>
          <w:szCs w:val="28"/>
          <w:lang w:val="en-US"/>
        </w:rPr>
        <w:t>III</w:t>
      </w:r>
      <w:r w:rsidR="005B675C">
        <w:rPr>
          <w:sz w:val="28"/>
          <w:szCs w:val="28"/>
        </w:rPr>
        <w:t xml:space="preserve"> веке н.э. Ещё раньше с отрицательными числами столкнулись китайские учёные. Это было примерно во </w:t>
      </w:r>
      <w:r w:rsidR="005B675C">
        <w:rPr>
          <w:sz w:val="28"/>
          <w:szCs w:val="28"/>
          <w:lang w:val="en-US"/>
        </w:rPr>
        <w:t>II</w:t>
      </w:r>
      <w:r w:rsidR="005B675C">
        <w:rPr>
          <w:sz w:val="28"/>
          <w:szCs w:val="28"/>
        </w:rPr>
        <w:t xml:space="preserve"> веке н.э</w:t>
      </w:r>
      <w:r w:rsidR="00DC595F">
        <w:rPr>
          <w:sz w:val="28"/>
          <w:szCs w:val="28"/>
        </w:rPr>
        <w:t>.</w:t>
      </w:r>
    </w:p>
    <w:p w:rsidR="007418C7" w:rsidRDefault="007418C7" w:rsidP="00DD1C18">
      <w:pPr>
        <w:spacing w:after="0"/>
        <w:jc w:val="both"/>
        <w:rPr>
          <w:sz w:val="28"/>
          <w:szCs w:val="28"/>
        </w:rPr>
      </w:pPr>
    </w:p>
    <w:p w:rsidR="00DC595F" w:rsidRPr="006E4073" w:rsidRDefault="007418C7" w:rsidP="00DD1C1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84A3D">
        <w:rPr>
          <w:b/>
          <w:sz w:val="28"/>
          <w:szCs w:val="28"/>
        </w:rPr>
        <w:t xml:space="preserve">                  </w:t>
      </w:r>
      <w:r w:rsidR="006E4073">
        <w:rPr>
          <w:b/>
          <w:sz w:val="28"/>
          <w:szCs w:val="28"/>
        </w:rPr>
        <w:t xml:space="preserve">  Выполнение заданий командами.</w:t>
      </w:r>
    </w:p>
    <w:p w:rsidR="008828D2" w:rsidRDefault="006E4073" w:rsidP="00DD1C18">
      <w:pPr>
        <w:spacing w:after="0"/>
        <w:jc w:val="both"/>
        <w:rPr>
          <w:sz w:val="28"/>
          <w:szCs w:val="28"/>
        </w:rPr>
      </w:pPr>
      <w:r w:rsidRPr="006E4073">
        <w:rPr>
          <w:b/>
          <w:sz w:val="28"/>
          <w:szCs w:val="28"/>
        </w:rPr>
        <w:t>1 задание. Вопросы по теории.</w:t>
      </w:r>
    </w:p>
    <w:p w:rsidR="00DC595F" w:rsidRDefault="006E4073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Капитан каждой команды подходит к столу, берёт карточку, на которой написаны два вопроса. Минуту команды все вместе обсуждают ответы, а потом кто-то один отвечает. Участники других команд внимательно слушают ответы, оценивают, исправляют.</w:t>
      </w:r>
    </w:p>
    <w:p w:rsidR="006E4073" w:rsidRDefault="006E4073" w:rsidP="00DD1C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Карточка № 1.</w:t>
      </w:r>
    </w:p>
    <w:p w:rsidR="006E4073" w:rsidRDefault="00DC595F" w:rsidP="006E407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073">
        <w:rPr>
          <w:sz w:val="28"/>
          <w:szCs w:val="28"/>
        </w:rPr>
        <w:t>Как сложить два отрицательных числа?</w:t>
      </w:r>
    </w:p>
    <w:p w:rsidR="006E4073" w:rsidRDefault="00084A3D" w:rsidP="006E407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модуль числа?</w:t>
      </w:r>
    </w:p>
    <w:p w:rsidR="00DC595F" w:rsidRDefault="00DC595F" w:rsidP="00DC595F">
      <w:pPr>
        <w:pStyle w:val="a3"/>
        <w:spacing w:after="0"/>
        <w:ind w:left="1353"/>
        <w:jc w:val="both"/>
        <w:rPr>
          <w:sz w:val="28"/>
          <w:szCs w:val="28"/>
        </w:rPr>
      </w:pPr>
    </w:p>
    <w:p w:rsidR="00084A3D" w:rsidRDefault="00084A3D" w:rsidP="00084A3D">
      <w:pPr>
        <w:pStyle w:val="a3"/>
        <w:spacing w:after="0"/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Карточка № 2.</w:t>
      </w:r>
    </w:p>
    <w:p w:rsidR="00084A3D" w:rsidRDefault="00084A3D" w:rsidP="00084A3D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умножить или разделить два числа с разными знаками?</w:t>
      </w:r>
    </w:p>
    <w:p w:rsidR="00084A3D" w:rsidRDefault="00084A3D" w:rsidP="00084A3D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раскрыть скобки, перед которыми стоит знак «+» ?</w:t>
      </w:r>
    </w:p>
    <w:p w:rsidR="00084A3D" w:rsidRDefault="00084A3D" w:rsidP="00084A3D">
      <w:pPr>
        <w:pStyle w:val="a3"/>
        <w:spacing w:after="0"/>
        <w:ind w:left="1395"/>
        <w:jc w:val="both"/>
        <w:rPr>
          <w:sz w:val="28"/>
          <w:szCs w:val="28"/>
        </w:rPr>
      </w:pPr>
    </w:p>
    <w:p w:rsidR="00084A3D" w:rsidRDefault="00084A3D" w:rsidP="00084A3D">
      <w:pPr>
        <w:pStyle w:val="a3"/>
        <w:spacing w:after="0"/>
        <w:ind w:left="1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Карточка № 3.</w:t>
      </w:r>
    </w:p>
    <w:p w:rsidR="00084A3D" w:rsidRDefault="00084A3D" w:rsidP="00084A3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84A3D">
        <w:rPr>
          <w:sz w:val="28"/>
          <w:szCs w:val="28"/>
        </w:rPr>
        <w:t>Как сложить два числа с разными знаками?</w:t>
      </w:r>
    </w:p>
    <w:p w:rsidR="00084A3D" w:rsidRPr="007418C7" w:rsidRDefault="00084A3D" w:rsidP="00084A3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Чему равен модуль положительного числа, отрицательного числа, нуля?</w:t>
      </w:r>
    </w:p>
    <w:p w:rsidR="00084A3D" w:rsidRDefault="00084A3D" w:rsidP="00084A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Карточка № 4.</w:t>
      </w:r>
    </w:p>
    <w:p w:rsidR="00084A3D" w:rsidRDefault="00084A3D" w:rsidP="00084A3D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разделить или умножить два отрицательных числа?</w:t>
      </w:r>
    </w:p>
    <w:p w:rsidR="00084A3D" w:rsidRDefault="00084A3D" w:rsidP="00084A3D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раскрыть скобки, перед которыми стоит знак  </w:t>
      </w:r>
      <w:r w:rsidR="000569C0">
        <w:rPr>
          <w:sz w:val="28"/>
          <w:szCs w:val="28"/>
        </w:rPr>
        <w:t>«-»</w:t>
      </w:r>
      <w:r w:rsidR="00E74C90">
        <w:rPr>
          <w:sz w:val="28"/>
          <w:szCs w:val="28"/>
        </w:rPr>
        <w:t>?</w:t>
      </w:r>
    </w:p>
    <w:p w:rsidR="00E74C90" w:rsidRDefault="00E74C90" w:rsidP="00E74C90">
      <w:pPr>
        <w:pStyle w:val="a3"/>
        <w:spacing w:after="0"/>
        <w:ind w:left="1365"/>
        <w:jc w:val="both"/>
        <w:rPr>
          <w:sz w:val="28"/>
          <w:szCs w:val="28"/>
        </w:rPr>
      </w:pPr>
    </w:p>
    <w:p w:rsidR="00E74C90" w:rsidRDefault="0038055E" w:rsidP="00E74C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4C90">
        <w:rPr>
          <w:sz w:val="28"/>
          <w:szCs w:val="28"/>
        </w:rPr>
        <w:t>Ответы сопровождаются рисунками ребят, которым было дано домашнее задание: изобразить некоторые понятия и правила темы на своих рисунках.</w:t>
      </w:r>
    </w:p>
    <w:p w:rsidR="0038055E" w:rsidRDefault="0038055E" w:rsidP="00E74C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Например, понятие модуля одна из учениц изобразила в виде большой мясорубки, в которую влетают и положительные, и отрицательные числа, и нули, а вылетают только положительные и нули.</w:t>
      </w:r>
    </w:p>
    <w:p w:rsidR="0038055E" w:rsidRDefault="0038055E" w:rsidP="00E74C90">
      <w:pPr>
        <w:spacing w:after="0"/>
        <w:jc w:val="both"/>
        <w:rPr>
          <w:sz w:val="28"/>
          <w:szCs w:val="28"/>
        </w:rPr>
      </w:pPr>
    </w:p>
    <w:p w:rsidR="00E74C90" w:rsidRDefault="00E74C90" w:rsidP="00E74C9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 задание.</w:t>
      </w:r>
      <w:r>
        <w:rPr>
          <w:sz w:val="28"/>
          <w:szCs w:val="28"/>
        </w:rPr>
        <w:t xml:space="preserve"> Каждой команде даётся карточка.</w:t>
      </w:r>
    </w:p>
    <w:p w:rsidR="00E74C90" w:rsidRPr="00E74C90" w:rsidRDefault="00E74C90" w:rsidP="00E74C90">
      <w:pPr>
        <w:spacing w:after="0"/>
        <w:jc w:val="both"/>
        <w:rPr>
          <w:b/>
          <w:sz w:val="28"/>
          <w:szCs w:val="28"/>
        </w:rPr>
      </w:pPr>
      <w:r w:rsidRPr="00E74C90">
        <w:rPr>
          <w:b/>
          <w:sz w:val="28"/>
          <w:szCs w:val="28"/>
        </w:rPr>
        <w:t xml:space="preserve"> Выполнить действия:</w:t>
      </w:r>
    </w:p>
    <w:p w:rsidR="00E74C90" w:rsidRDefault="00DC595F" w:rsidP="00E74C90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74C90">
        <w:rPr>
          <w:sz w:val="28"/>
          <w:szCs w:val="28"/>
        </w:rPr>
        <w:t>3,5+10</w:t>
      </w:r>
      <w:r w:rsidR="009F2598">
        <w:rPr>
          <w:sz w:val="28"/>
          <w:szCs w:val="28"/>
        </w:rPr>
        <w:t xml:space="preserve">                         6. </w:t>
      </w:r>
      <w:r>
        <w:rPr>
          <w:sz w:val="28"/>
          <w:szCs w:val="28"/>
        </w:rPr>
        <w:t xml:space="preserve">– </w:t>
      </w:r>
      <w:r w:rsidR="009F2598">
        <w:rPr>
          <w:sz w:val="28"/>
          <w:szCs w:val="28"/>
        </w:rPr>
        <w:t>1,2× (</w:t>
      </w:r>
      <w:r>
        <w:rPr>
          <w:sz w:val="28"/>
          <w:szCs w:val="28"/>
        </w:rPr>
        <w:t xml:space="preserve">– </w:t>
      </w:r>
      <w:r w:rsidR="009F2598">
        <w:rPr>
          <w:sz w:val="28"/>
          <w:szCs w:val="28"/>
        </w:rPr>
        <w:t>0,3)</w:t>
      </w:r>
    </w:p>
    <w:p w:rsidR="00E74C90" w:rsidRDefault="00DC595F" w:rsidP="00E74C90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74C90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E74C90">
        <w:rPr>
          <w:sz w:val="28"/>
          <w:szCs w:val="28"/>
        </w:rPr>
        <w:t>3,1</w:t>
      </w:r>
      <w:r>
        <w:rPr>
          <w:sz w:val="28"/>
          <w:szCs w:val="28"/>
        </w:rPr>
        <w:t xml:space="preserve">                         7. – 5,5 : 0,1</w:t>
      </w:r>
    </w:p>
    <w:p w:rsidR="009F2598" w:rsidRDefault="00DC595F" w:rsidP="00E74C90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F259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– </w:t>
      </w:r>
      <w:r w:rsidR="009F2598">
        <w:rPr>
          <w:sz w:val="28"/>
          <w:szCs w:val="28"/>
        </w:rPr>
        <w:t>(</w:t>
      </w:r>
      <w:r>
        <w:rPr>
          <w:sz w:val="28"/>
          <w:szCs w:val="28"/>
        </w:rPr>
        <w:t xml:space="preserve">– </w:t>
      </w:r>
      <w:r w:rsidR="009F2598">
        <w:rPr>
          <w:sz w:val="28"/>
          <w:szCs w:val="28"/>
        </w:rPr>
        <w:t>1)</w:t>
      </w:r>
      <w:r>
        <w:rPr>
          <w:sz w:val="28"/>
          <w:szCs w:val="28"/>
        </w:rPr>
        <w:t xml:space="preserve">                     8.  –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="Times New Roman"/>
          <w:sz w:val="28"/>
          <w:szCs w:val="28"/>
        </w:rPr>
        <w:t xml:space="preserve"> × 0,5</w:t>
      </w:r>
    </w:p>
    <w:p w:rsidR="009F2598" w:rsidRDefault="009F2598" w:rsidP="00E74C90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C595F">
        <w:rPr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 w:rsidR="00DC595F">
        <w:rPr>
          <w:sz w:val="28"/>
          <w:szCs w:val="28"/>
        </w:rPr>
        <w:t xml:space="preserve">                           9. 20 – (</w:t>
      </w:r>
      <w:r w:rsidR="00010837">
        <w:rPr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C595F">
        <w:rPr>
          <w:sz w:val="28"/>
          <w:szCs w:val="28"/>
        </w:rPr>
        <w:t>)</w:t>
      </w:r>
    </w:p>
    <w:p w:rsidR="000569C0" w:rsidRDefault="009F2598" w:rsidP="000569C0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0,8: (</w:t>
      </w:r>
      <w:r w:rsidR="00DC595F">
        <w:rPr>
          <w:sz w:val="28"/>
          <w:szCs w:val="28"/>
        </w:rPr>
        <w:t xml:space="preserve">– </w:t>
      </w:r>
      <w:r>
        <w:rPr>
          <w:sz w:val="28"/>
          <w:szCs w:val="28"/>
        </w:rPr>
        <w:t>4)</w:t>
      </w:r>
      <w:r w:rsidR="00010837">
        <w:rPr>
          <w:sz w:val="28"/>
          <w:szCs w:val="28"/>
        </w:rPr>
        <w:t xml:space="preserve">                        10. – 4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10837">
        <w:rPr>
          <w:sz w:val="28"/>
          <w:szCs w:val="28"/>
        </w:rPr>
        <w:t xml:space="preserve"> </w:t>
      </w:r>
    </w:p>
    <w:p w:rsidR="007418C7" w:rsidRPr="000569C0" w:rsidRDefault="007418C7" w:rsidP="007418C7">
      <w:pPr>
        <w:pStyle w:val="a3"/>
        <w:spacing w:after="0"/>
        <w:jc w:val="both"/>
        <w:rPr>
          <w:sz w:val="28"/>
          <w:szCs w:val="28"/>
        </w:rPr>
      </w:pPr>
    </w:p>
    <w:p w:rsidR="00010837" w:rsidRDefault="00010837" w:rsidP="0001083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задание </w:t>
      </w:r>
      <w:r>
        <w:rPr>
          <w:sz w:val="28"/>
          <w:szCs w:val="28"/>
        </w:rPr>
        <w:t>дает ребятам присутству</w:t>
      </w:r>
      <w:r w:rsidR="007418C7">
        <w:rPr>
          <w:sz w:val="28"/>
          <w:szCs w:val="28"/>
        </w:rPr>
        <w:t>ющий на уроке профессор Знайкин:</w:t>
      </w:r>
    </w:p>
    <w:p w:rsidR="007418C7" w:rsidRDefault="007418C7" w:rsidP="00010837">
      <w:pPr>
        <w:spacing w:after="0"/>
        <w:jc w:val="both"/>
        <w:rPr>
          <w:sz w:val="28"/>
          <w:szCs w:val="28"/>
        </w:rPr>
      </w:pPr>
    </w:p>
    <w:p w:rsidR="00010837" w:rsidRDefault="00010837" w:rsidP="000108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Ребята, я придумал несколько примеров на сложение и вычитание чисел. Но пока шел к вам на урок, в мою сумку попал снег (дождь), и все знаки перед числами стерлись. Остались только правильные ответы. Помогите мне восстановить эти равенства.</w:t>
      </w:r>
    </w:p>
    <w:p w:rsidR="00010837" w:rsidRDefault="00010837" w:rsidP="00010837">
      <w:pPr>
        <w:spacing w:after="0"/>
        <w:jc w:val="both"/>
        <w:rPr>
          <w:sz w:val="28"/>
          <w:szCs w:val="28"/>
        </w:rPr>
      </w:pPr>
      <w:r w:rsidRPr="00010837">
        <w:rPr>
          <w:color w:val="FF0000"/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 xml:space="preserve">32 </w:t>
      </w:r>
      <w:r w:rsidRPr="00010837">
        <w:rPr>
          <w:color w:val="FF0000"/>
          <w:sz w:val="28"/>
          <w:szCs w:val="28"/>
        </w:rPr>
        <w:t>+</w:t>
      </w:r>
      <w:r>
        <w:rPr>
          <w:sz w:val="28"/>
          <w:szCs w:val="28"/>
        </w:rPr>
        <w:t xml:space="preserve"> 12 = – 20 </w:t>
      </w:r>
    </w:p>
    <w:p w:rsidR="00010837" w:rsidRDefault="00010837" w:rsidP="00010837">
      <w:pPr>
        <w:spacing w:after="0"/>
        <w:jc w:val="both"/>
        <w:rPr>
          <w:sz w:val="28"/>
          <w:szCs w:val="28"/>
        </w:rPr>
      </w:pPr>
      <w:r w:rsidRPr="00010837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Pr="00010837">
        <w:rPr>
          <w:sz w:val="28"/>
          <w:szCs w:val="28"/>
        </w:rPr>
        <w:t>13</w:t>
      </w:r>
      <w:r>
        <w:rPr>
          <w:color w:val="FF0000"/>
          <w:sz w:val="28"/>
          <w:szCs w:val="28"/>
        </w:rPr>
        <w:t xml:space="preserve"> </w:t>
      </w:r>
      <w:r w:rsidRPr="00010837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Pr="00010837">
        <w:rPr>
          <w:sz w:val="28"/>
          <w:szCs w:val="28"/>
        </w:rPr>
        <w:t xml:space="preserve">17 </w:t>
      </w:r>
      <w:r>
        <w:rPr>
          <w:sz w:val="28"/>
          <w:szCs w:val="28"/>
        </w:rPr>
        <w:t>= – 30</w:t>
      </w:r>
    </w:p>
    <w:p w:rsidR="00010837" w:rsidRDefault="00010837" w:rsidP="000108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 </w:t>
      </w:r>
      <w:r w:rsidRPr="00010837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80 = – 60</w:t>
      </w:r>
    </w:p>
    <w:p w:rsidR="00010837" w:rsidRDefault="00010837" w:rsidP="00010837">
      <w:pPr>
        <w:spacing w:after="0"/>
        <w:jc w:val="both"/>
        <w:rPr>
          <w:sz w:val="28"/>
          <w:szCs w:val="28"/>
        </w:rPr>
      </w:pPr>
      <w:r w:rsidRPr="00010837">
        <w:rPr>
          <w:color w:val="FF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15 </w:t>
      </w:r>
      <w:r w:rsidRPr="00010837">
        <w:rPr>
          <w:color w:val="FF0000"/>
          <w:sz w:val="28"/>
          <w:szCs w:val="28"/>
        </w:rPr>
        <w:t>+</w:t>
      </w:r>
      <w:r>
        <w:rPr>
          <w:sz w:val="28"/>
          <w:szCs w:val="28"/>
        </w:rPr>
        <w:t xml:space="preserve"> 45 = 30</w:t>
      </w:r>
    </w:p>
    <w:p w:rsidR="00010837" w:rsidRDefault="00010837" w:rsidP="00010837">
      <w:pPr>
        <w:spacing w:after="0"/>
        <w:jc w:val="both"/>
        <w:rPr>
          <w:sz w:val="28"/>
          <w:szCs w:val="28"/>
        </w:rPr>
      </w:pPr>
      <w:r w:rsidRPr="00010837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Pr="000108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 w:rsidRPr="00010837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 = – 15</w:t>
      </w:r>
    </w:p>
    <w:p w:rsidR="00010837" w:rsidRDefault="00010837" w:rsidP="00010837">
      <w:pPr>
        <w:spacing w:after="0"/>
        <w:jc w:val="both"/>
        <w:rPr>
          <w:sz w:val="28"/>
          <w:szCs w:val="28"/>
        </w:rPr>
      </w:pPr>
    </w:p>
    <w:p w:rsidR="00010837" w:rsidRDefault="00010837" w:rsidP="000108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задание. </w:t>
      </w:r>
    </w:p>
    <w:p w:rsidR="007418C7" w:rsidRPr="007418C7" w:rsidRDefault="007418C7" w:rsidP="000108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Учитель показывает ребятам письмо, на конверте адрес данной школы.</w:t>
      </w:r>
    </w:p>
    <w:p w:rsidR="004009A1" w:rsidRDefault="00010837" w:rsidP="000108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Ребята, в наш класс пришло письмо ( Письмо открывается и кто-нибудь из ребят читает текст письма)</w:t>
      </w:r>
      <w:r w:rsidR="004009A1">
        <w:rPr>
          <w:sz w:val="28"/>
          <w:szCs w:val="28"/>
        </w:rPr>
        <w:t xml:space="preserve">. </w:t>
      </w:r>
    </w:p>
    <w:p w:rsidR="004009A1" w:rsidRDefault="004009A1" w:rsidP="00010837">
      <w:pPr>
        <w:spacing w:after="0"/>
        <w:jc w:val="both"/>
        <w:rPr>
          <w:sz w:val="28"/>
          <w:szCs w:val="28"/>
        </w:rPr>
      </w:pPr>
    </w:p>
    <w:p w:rsidR="00010837" w:rsidRDefault="004009A1" w:rsidP="000108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«Мудрые шестиклассники! Никак не могу понять, что означают эти таинственные фигуры. Помогите мне их разгадать.</w:t>
      </w:r>
    </w:p>
    <w:p w:rsidR="004009A1" w:rsidRDefault="004009A1" w:rsidP="000108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Ваш друг Смекалкин».</w:t>
      </w:r>
    </w:p>
    <w:p w:rsidR="004009A1" w:rsidRDefault="004009A1" w:rsidP="000108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письма достаются 4 карточки. Рассмотрев их, ребята делают вывод, что это кроссворды, которые надо разгадать. </w:t>
      </w:r>
    </w:p>
    <w:p w:rsidR="004009A1" w:rsidRDefault="004009A1" w:rsidP="00010837">
      <w:pPr>
        <w:spacing w:after="0"/>
        <w:jc w:val="both"/>
        <w:rPr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"/>
        <w:gridCol w:w="394"/>
        <w:gridCol w:w="394"/>
        <w:gridCol w:w="397"/>
        <w:gridCol w:w="394"/>
        <w:gridCol w:w="398"/>
        <w:gridCol w:w="395"/>
        <w:gridCol w:w="398"/>
        <w:gridCol w:w="398"/>
        <w:gridCol w:w="456"/>
        <w:gridCol w:w="398"/>
        <w:gridCol w:w="398"/>
        <w:gridCol w:w="395"/>
        <w:gridCol w:w="395"/>
        <w:gridCol w:w="476"/>
        <w:gridCol w:w="421"/>
        <w:gridCol w:w="421"/>
        <w:gridCol w:w="424"/>
        <w:gridCol w:w="397"/>
        <w:gridCol w:w="398"/>
        <w:gridCol w:w="336"/>
        <w:gridCol w:w="282"/>
        <w:gridCol w:w="421"/>
        <w:gridCol w:w="248"/>
        <w:gridCol w:w="173"/>
      </w:tblGrid>
      <w:tr w:rsidR="004009A1" w:rsidRPr="00CA0B13" w:rsidTr="00CA0B13">
        <w:trPr>
          <w:gridAfter w:val="1"/>
          <w:wAfter w:w="173" w:type="dxa"/>
        </w:trPr>
        <w:tc>
          <w:tcPr>
            <w:tcW w:w="398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CA0B13">
        <w:trPr>
          <w:trHeight w:val="418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11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CA0B13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16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21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13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top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20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12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17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23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15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394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27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05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26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17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09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1" w:rsidRPr="00CA0B13" w:rsidTr="005B35EB">
        <w:trPr>
          <w:gridAfter w:val="1"/>
          <w:wAfter w:w="173" w:type="dxa"/>
          <w:trHeight w:val="415"/>
        </w:trPr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009A1" w:rsidRPr="00CA0B13" w:rsidRDefault="004009A1" w:rsidP="005B3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7EC" w:rsidRDefault="00A017EC" w:rsidP="00010837">
      <w:pPr>
        <w:spacing w:after="0"/>
        <w:jc w:val="both"/>
        <w:rPr>
          <w:b/>
          <w:sz w:val="28"/>
          <w:szCs w:val="28"/>
        </w:rPr>
      </w:pPr>
    </w:p>
    <w:p w:rsidR="004009A1" w:rsidRDefault="004009A1" w:rsidP="00010837">
      <w:pPr>
        <w:spacing w:after="0"/>
        <w:jc w:val="both"/>
        <w:rPr>
          <w:b/>
          <w:sz w:val="28"/>
          <w:szCs w:val="28"/>
        </w:rPr>
      </w:pPr>
      <w:r w:rsidRPr="004009A1">
        <w:rPr>
          <w:b/>
          <w:sz w:val="28"/>
          <w:szCs w:val="28"/>
        </w:rPr>
        <w:lastRenderedPageBreak/>
        <w:t xml:space="preserve">По горизонтали: </w:t>
      </w:r>
    </w:p>
    <w:p w:rsidR="004009A1" w:rsidRDefault="004009A1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Знак частного двух чисел с одинаковыми знаками (Плюс);</w:t>
      </w:r>
    </w:p>
    <w:p w:rsidR="004009A1" w:rsidRDefault="004009A1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Натуральные числа, противоположные им числа и число нуль (Целые);</w:t>
      </w:r>
    </w:p>
    <w:p w:rsidR="004009A1" w:rsidRDefault="004009A1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Свойство умножения а(</w:t>
      </w:r>
      <w:r w:rsidR="000658E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с) = (а</w:t>
      </w:r>
      <w:r w:rsidR="000658E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)с         (Сочетательное);</w:t>
      </w:r>
    </w:p>
    <w:p w:rsidR="004009A1" w:rsidRDefault="004009A1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Число, которое не является ни  отрицательным, ни положительным (Нуль);</w:t>
      </w:r>
    </w:p>
    <w:p w:rsidR="004009A1" w:rsidRDefault="004009A1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Бесконечная десятичная дробь,</w:t>
      </w:r>
      <w:r w:rsidR="00394C2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записи которой с нек</w:t>
      </w:r>
      <w:r w:rsidR="00394C23">
        <w:rPr>
          <w:sz w:val="28"/>
          <w:szCs w:val="28"/>
        </w:rPr>
        <w:t xml:space="preserve">оторого места повторяется </w:t>
      </w:r>
      <w:r>
        <w:rPr>
          <w:sz w:val="28"/>
          <w:szCs w:val="28"/>
        </w:rPr>
        <w:t xml:space="preserve"> одна цифра или группа цифр</w:t>
      </w:r>
      <w:r w:rsidR="000658E8">
        <w:rPr>
          <w:sz w:val="28"/>
          <w:szCs w:val="28"/>
        </w:rPr>
        <w:t xml:space="preserve"> (Периодическая);</w:t>
      </w:r>
    </w:p>
    <w:p w:rsidR="000658E8" w:rsidRPr="000658E8" w:rsidRDefault="000658E8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Число, которое можно записать в виде отношения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>
        <w:rPr>
          <w:rFonts w:eastAsia="Times New Roman"/>
          <w:sz w:val="28"/>
          <w:szCs w:val="28"/>
        </w:rPr>
        <w:t xml:space="preserve"> , где а – целое, </w:t>
      </w:r>
      <w:r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 – натуральное число (Рациональное);</w:t>
      </w:r>
    </w:p>
    <w:p w:rsidR="000658E8" w:rsidRPr="000658E8" w:rsidRDefault="000658E8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Величина, равная самому числу для положительных чисел и нуля и противоположному числу – для отрицательных чисел (Модуль);</w:t>
      </w:r>
    </w:p>
    <w:p w:rsidR="000658E8" w:rsidRPr="000658E8" w:rsidRDefault="000658E8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Древнегреческий математик из Александрии, который изучал положительные и отрицательные числа (</w:t>
      </w:r>
      <w:r w:rsidR="000C3A9C">
        <w:rPr>
          <w:rFonts w:eastAsia="Times New Roman"/>
          <w:sz w:val="28"/>
          <w:szCs w:val="28"/>
        </w:rPr>
        <w:t>Диофант</w:t>
      </w:r>
      <w:r>
        <w:rPr>
          <w:rFonts w:eastAsia="Times New Roman"/>
          <w:sz w:val="28"/>
          <w:szCs w:val="28"/>
        </w:rPr>
        <w:t>)</w:t>
      </w:r>
      <w:r w:rsidR="000C3A9C">
        <w:rPr>
          <w:rFonts w:eastAsia="Times New Roman"/>
          <w:sz w:val="28"/>
          <w:szCs w:val="28"/>
        </w:rPr>
        <w:t>;</w:t>
      </w:r>
    </w:p>
    <w:p w:rsidR="000658E8" w:rsidRDefault="000658E8" w:rsidP="004009A1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Число, определяющее</w:t>
      </w:r>
      <w:r w:rsidR="00F3288B">
        <w:rPr>
          <w:sz w:val="28"/>
          <w:szCs w:val="28"/>
        </w:rPr>
        <w:t xml:space="preserve"> положение точки </w:t>
      </w:r>
      <w:r>
        <w:rPr>
          <w:sz w:val="28"/>
          <w:szCs w:val="28"/>
        </w:rPr>
        <w:t xml:space="preserve"> на координатной прямой (Координата);</w:t>
      </w:r>
    </w:p>
    <w:p w:rsidR="000658E8" w:rsidRPr="00FF2322" w:rsidRDefault="000658E8" w:rsidP="00FF2322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Нидерландский ученый и инженер, который ввел в Европе десятичные дроби (Стевин)</w:t>
      </w:r>
      <w:r w:rsidR="000C3A9C">
        <w:rPr>
          <w:sz w:val="28"/>
          <w:szCs w:val="28"/>
        </w:rPr>
        <w:t>.</w:t>
      </w:r>
    </w:p>
    <w:p w:rsidR="000658E8" w:rsidRDefault="000658E8" w:rsidP="000658E8">
      <w:pPr>
        <w:spacing w:after="0"/>
        <w:ind w:left="360"/>
        <w:jc w:val="both"/>
        <w:rPr>
          <w:b/>
          <w:sz w:val="28"/>
          <w:szCs w:val="28"/>
        </w:rPr>
      </w:pPr>
      <w:r w:rsidRPr="000658E8">
        <w:rPr>
          <w:b/>
          <w:sz w:val="28"/>
          <w:szCs w:val="28"/>
        </w:rPr>
        <w:t>По вертикали:</w:t>
      </w:r>
    </w:p>
    <w:p w:rsidR="000658E8" w:rsidRDefault="000658E8" w:rsidP="000658E8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Два числа, отличающиеся друг от друга только знаками (Противоположные);</w:t>
      </w:r>
    </w:p>
    <w:p w:rsidR="000658E8" w:rsidRDefault="000658E8" w:rsidP="000658E8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Свойство умножения относительно сложения а</w:t>
      </w:r>
      <w:r w:rsidRPr="000658E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Pr="000658E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 w:rsidRPr="000658E8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ab</w:t>
      </w:r>
      <w:r w:rsidRPr="000658E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(Распределительное);</w:t>
      </w:r>
    </w:p>
    <w:p w:rsidR="000658E8" w:rsidRDefault="000658E8" w:rsidP="000658E8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Свойство сложения </w:t>
      </w:r>
      <w:r>
        <w:rPr>
          <w:sz w:val="28"/>
          <w:szCs w:val="28"/>
          <w:lang w:val="en-US"/>
        </w:rPr>
        <w:t>a</w:t>
      </w:r>
      <w:r w:rsidRPr="000658E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 w:rsidRPr="000658E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0658E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(</w:t>
      </w:r>
      <w:r w:rsidR="000C3A9C">
        <w:rPr>
          <w:sz w:val="28"/>
          <w:szCs w:val="28"/>
        </w:rPr>
        <w:t>Переместительное</w:t>
      </w:r>
      <w:r>
        <w:rPr>
          <w:sz w:val="28"/>
          <w:szCs w:val="28"/>
        </w:rPr>
        <w:t>)</w:t>
      </w:r>
    </w:p>
    <w:p w:rsidR="000C3A9C" w:rsidRDefault="000C3A9C" w:rsidP="000658E8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Знак произведения двух чисел с разными знаками (Минус);</w:t>
      </w:r>
    </w:p>
    <w:p w:rsidR="0038055E" w:rsidRDefault="000C3A9C" w:rsidP="0038055E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целых чисел, заключенных межд</w:t>
      </w:r>
      <w:r w:rsidR="0038055E">
        <w:rPr>
          <w:sz w:val="28"/>
          <w:szCs w:val="28"/>
        </w:rPr>
        <w:t>у числами  – 4,8 и 2,85 (Семь).</w:t>
      </w:r>
    </w:p>
    <w:p w:rsidR="0038055E" w:rsidRDefault="0038055E" w:rsidP="0038055E">
      <w:pPr>
        <w:pStyle w:val="a3"/>
        <w:spacing w:after="0"/>
        <w:ind w:left="0"/>
        <w:jc w:val="both"/>
        <w:rPr>
          <w:b/>
          <w:sz w:val="28"/>
          <w:szCs w:val="28"/>
        </w:rPr>
      </w:pPr>
    </w:p>
    <w:p w:rsidR="0038055E" w:rsidRDefault="0038055E" w:rsidP="0038055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задание. </w:t>
      </w:r>
      <w:r>
        <w:rPr>
          <w:sz w:val="28"/>
          <w:szCs w:val="28"/>
        </w:rPr>
        <w:t>Проверка домашнего задания.</w:t>
      </w:r>
    </w:p>
    <w:p w:rsidR="0038055E" w:rsidRDefault="0038055E" w:rsidP="0038055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Коман</w:t>
      </w:r>
      <w:r w:rsidR="003D63AA">
        <w:rPr>
          <w:sz w:val="28"/>
          <w:szCs w:val="28"/>
        </w:rPr>
        <w:t>дам дано было задание</w:t>
      </w:r>
      <w:r>
        <w:rPr>
          <w:sz w:val="28"/>
          <w:szCs w:val="28"/>
        </w:rPr>
        <w:t xml:space="preserve"> найти  ответ на вопросы</w:t>
      </w:r>
      <w:r w:rsidR="00154FC1">
        <w:rPr>
          <w:sz w:val="28"/>
          <w:szCs w:val="28"/>
        </w:rPr>
        <w:t>:</w:t>
      </w:r>
    </w:p>
    <w:p w:rsidR="00154FC1" w:rsidRDefault="00154FC1" w:rsidP="00154FC1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обыкновенная дробь обращается в конечную десятичн</w:t>
      </w:r>
      <w:r w:rsidR="00F3288B">
        <w:rPr>
          <w:sz w:val="28"/>
          <w:szCs w:val="28"/>
        </w:rPr>
        <w:t>ую дробь, а когда в бесконечную</w:t>
      </w:r>
      <w:r>
        <w:rPr>
          <w:sz w:val="28"/>
          <w:szCs w:val="28"/>
        </w:rPr>
        <w:t xml:space="preserve"> периодическую;</w:t>
      </w:r>
    </w:p>
    <w:p w:rsidR="00154FC1" w:rsidRDefault="00154FC1" w:rsidP="00154FC1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классы чисел больше миллиарда;</w:t>
      </w:r>
    </w:p>
    <w:p w:rsidR="00154FC1" w:rsidRPr="0038055E" w:rsidRDefault="00154FC1" w:rsidP="00154FC1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какие выдающиеся математики занимались изучением дробей, положительных и отрицательных чисел?</w:t>
      </w:r>
    </w:p>
    <w:p w:rsidR="006F709B" w:rsidRDefault="003D63AA" w:rsidP="009F259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этого подводятся общие итоги, но учитель сообщает, что сейчас ребята будут писать самостоятельную работу, оценка за которую тоже будет учитываться при окончательном подведении итогов. Работа проводится в виде тестов двух уровней. В тесте № 1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уровень) за каждый правильный ответ даётся 1 балл</w:t>
      </w:r>
      <w:r w:rsidR="006F709B">
        <w:rPr>
          <w:sz w:val="28"/>
          <w:szCs w:val="28"/>
        </w:rPr>
        <w:t xml:space="preserve">, а в тесте № 2 ( </w:t>
      </w:r>
      <w:r w:rsidR="006F709B">
        <w:rPr>
          <w:sz w:val="28"/>
          <w:szCs w:val="28"/>
          <w:lang w:val="en-US"/>
        </w:rPr>
        <w:t>II</w:t>
      </w:r>
      <w:r w:rsidR="006F709B">
        <w:rPr>
          <w:sz w:val="28"/>
          <w:szCs w:val="28"/>
        </w:rPr>
        <w:t xml:space="preserve"> уровень) 2 балла, там вопросы более трудные. Каждый ученик сам выбирает уровень теста.</w:t>
      </w:r>
    </w:p>
    <w:p w:rsidR="006F709B" w:rsidRDefault="006F709B" w:rsidP="009F2598">
      <w:pPr>
        <w:spacing w:after="0"/>
        <w:jc w:val="both"/>
        <w:rPr>
          <w:sz w:val="28"/>
          <w:szCs w:val="28"/>
        </w:rPr>
      </w:pPr>
    </w:p>
    <w:p w:rsidR="00E74C90" w:rsidRDefault="006F709B" w:rsidP="009F259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Тест № 1.</w:t>
      </w:r>
      <w:r w:rsidR="003D63AA">
        <w:rPr>
          <w:sz w:val="28"/>
          <w:szCs w:val="28"/>
        </w:rPr>
        <w:t xml:space="preserve"> </w:t>
      </w:r>
      <w:r>
        <w:rPr>
          <w:sz w:val="28"/>
          <w:szCs w:val="28"/>
        </w:rPr>
        <w:t>(1 уровень)</w:t>
      </w:r>
    </w:p>
    <w:p w:rsidR="006F709B" w:rsidRDefault="009A1AD4" w:rsidP="009F2598">
      <w:pPr>
        <w:spacing w:after="0"/>
        <w:jc w:val="both"/>
        <w:rPr>
          <w:b/>
          <w:sz w:val="28"/>
          <w:szCs w:val="28"/>
        </w:rPr>
      </w:pPr>
      <w:r w:rsidRPr="009A1AD4">
        <w:rPr>
          <w:b/>
          <w:sz w:val="28"/>
          <w:szCs w:val="28"/>
        </w:rPr>
        <w:t>Верно ли это?</w:t>
      </w:r>
    </w:p>
    <w:p w:rsidR="009A1AD4" w:rsidRDefault="009A1AD4" w:rsidP="009A1AD4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 (-х) – положительное число, то х – отрицательное число.</w:t>
      </w:r>
    </w:p>
    <w:p w:rsidR="009A1AD4" w:rsidRDefault="009A1AD4" w:rsidP="009A1AD4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противоположных чисел – число отрицательное.</w:t>
      </w:r>
    </w:p>
    <w:p w:rsidR="009A1AD4" w:rsidRDefault="009A1AD4" w:rsidP="009A1AD4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 двух чисел с разными знаками больше то, у которого модуль больше.</w:t>
      </w:r>
    </w:p>
    <w:p w:rsidR="009A1AD4" w:rsidRDefault="00F3288B" w:rsidP="009A1AD4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любого числа </w:t>
      </w:r>
      <w:r w:rsidR="009A1AD4">
        <w:rPr>
          <w:sz w:val="28"/>
          <w:szCs w:val="28"/>
        </w:rPr>
        <w:t xml:space="preserve"> – положительное число.</w:t>
      </w:r>
    </w:p>
    <w:p w:rsidR="009A1AD4" w:rsidRDefault="00187F52" w:rsidP="009A1AD4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14,35 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 –15.</w:t>
      </w:r>
    </w:p>
    <w:p w:rsidR="00187F52" w:rsidRDefault="00187F52" w:rsidP="009A1AD4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координатной прямой между числами – 2,5 и 5,7 расположено 8 целых чисел.</w:t>
      </w:r>
    </w:p>
    <w:p w:rsidR="00187F52" w:rsidRDefault="003D1410" w:rsidP="009A1AD4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&gt;0,48</m:t>
        </m:r>
      </m:oMath>
      <w:r w:rsidR="00187F52">
        <w:rPr>
          <w:sz w:val="28"/>
          <w:szCs w:val="28"/>
        </w:rPr>
        <w:t xml:space="preserve"> </w:t>
      </w:r>
    </w:p>
    <w:p w:rsidR="00187F52" w:rsidRDefault="00187F52" w:rsidP="00187F52">
      <w:pPr>
        <w:spacing w:after="0"/>
        <w:jc w:val="both"/>
        <w:rPr>
          <w:sz w:val="28"/>
          <w:szCs w:val="28"/>
        </w:rPr>
      </w:pPr>
    </w:p>
    <w:p w:rsidR="00187F52" w:rsidRDefault="00187F52" w:rsidP="00187F52">
      <w:pPr>
        <w:spacing w:after="0"/>
        <w:jc w:val="center"/>
        <w:rPr>
          <w:sz w:val="28"/>
          <w:szCs w:val="28"/>
        </w:rPr>
      </w:pPr>
      <w:r w:rsidRPr="00187F52">
        <w:rPr>
          <w:b/>
          <w:sz w:val="28"/>
          <w:szCs w:val="28"/>
        </w:rPr>
        <w:t>Тест № 2.</w:t>
      </w:r>
      <w:r>
        <w:rPr>
          <w:sz w:val="28"/>
          <w:szCs w:val="28"/>
        </w:rPr>
        <w:t xml:space="preserve"> (2 уровень)</w:t>
      </w:r>
    </w:p>
    <w:p w:rsidR="00187F52" w:rsidRDefault="00187F52" w:rsidP="00187F52">
      <w:pPr>
        <w:spacing w:after="0"/>
        <w:jc w:val="both"/>
        <w:rPr>
          <w:b/>
          <w:sz w:val="28"/>
          <w:szCs w:val="28"/>
        </w:rPr>
      </w:pPr>
      <w:r w:rsidRPr="00187F52">
        <w:rPr>
          <w:b/>
          <w:sz w:val="28"/>
          <w:szCs w:val="28"/>
        </w:rPr>
        <w:t>Верно ли это?</w:t>
      </w:r>
    </w:p>
    <w:p w:rsidR="00187F52" w:rsidRDefault="00187F52" w:rsidP="00187F52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187F52">
        <w:rPr>
          <w:sz w:val="28"/>
          <w:szCs w:val="28"/>
        </w:rPr>
        <w:t>Для любого числа</w:t>
      </w:r>
      <w:r>
        <w:rPr>
          <w:sz w:val="28"/>
          <w:szCs w:val="28"/>
        </w:rPr>
        <w:t xml:space="preserve"> существует обратное ему число.</w:t>
      </w:r>
    </w:p>
    <w:p w:rsidR="00187F52" w:rsidRPr="00187F52" w:rsidRDefault="00187F52" w:rsidP="00187F52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Если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&lt;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 a I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&gt;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 b I</w:t>
      </w:r>
      <w:r w:rsidRPr="00187F5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то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187F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&lt;</w:t>
      </w:r>
      <w:r w:rsidRPr="00187F52">
        <w:rPr>
          <w:sz w:val="28"/>
          <w:szCs w:val="28"/>
          <w:lang w:val="en-US"/>
        </w:rPr>
        <w:t xml:space="preserve"> 0.</w:t>
      </w:r>
    </w:p>
    <w:p w:rsidR="00187F52" w:rsidRDefault="00187F52" w:rsidP="00187F52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Равенство </w:t>
      </w:r>
      <w:r>
        <w:rPr>
          <w:sz w:val="28"/>
          <w:szCs w:val="28"/>
          <w:lang w:val="en-US"/>
        </w:rPr>
        <w:t>I</w:t>
      </w:r>
      <w:r w:rsidRPr="00187F5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</w:t>
      </w:r>
      <w:r w:rsidRPr="00187F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87F5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верно при любых значениях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</w:p>
    <w:p w:rsidR="00187F52" w:rsidRDefault="00187F52" w:rsidP="00187F52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0,(35) 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 0,35</w:t>
      </w:r>
      <w:r w:rsidR="00EE0EF6">
        <w:rPr>
          <w:sz w:val="28"/>
          <w:szCs w:val="28"/>
        </w:rPr>
        <w:t>.</w:t>
      </w:r>
    </w:p>
    <w:p w:rsidR="00EE0EF6" w:rsidRDefault="00EE0EF6" w:rsidP="00187F52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являются взаимообратными числами.</w:t>
      </w:r>
    </w:p>
    <w:p w:rsidR="00EE0EF6" w:rsidRPr="00EE0EF6" w:rsidRDefault="00EE0EF6" w:rsidP="00187F52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любых отрицательных значений </w:t>
      </w:r>
      <w:r>
        <w:rPr>
          <w:sz w:val="28"/>
          <w:szCs w:val="28"/>
          <w:lang w:val="en-US"/>
        </w:rPr>
        <w:t>n</w:t>
      </w:r>
    </w:p>
    <w:p w:rsidR="00EE0EF6" w:rsidRDefault="00EE0EF6" w:rsidP="00EE0EF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3,5 + n &gt;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3,5</w:t>
      </w:r>
      <w:r>
        <w:rPr>
          <w:sz w:val="28"/>
          <w:szCs w:val="28"/>
        </w:rPr>
        <w:t>.</w:t>
      </w:r>
    </w:p>
    <w:p w:rsidR="00F3288B" w:rsidRDefault="00EE0EF6" w:rsidP="00F3288B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значений </w:t>
      </w:r>
      <w:r>
        <w:rPr>
          <w:sz w:val="28"/>
          <w:szCs w:val="28"/>
          <w:lang w:val="en-US"/>
        </w:rPr>
        <w:t>x</w:t>
      </w:r>
      <w:r w:rsidRPr="00EE0EF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E0E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I</w:t>
      </w:r>
      <w:r w:rsidRPr="00EE0E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E0E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EE0EF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 w:rsidRPr="00EE0E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EE0E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en-US"/>
        </w:rPr>
        <w:t>x</w:t>
      </w:r>
      <w:r w:rsidRPr="00EE0EF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F3288B" w:rsidRDefault="00F3288B" w:rsidP="00F3288B">
      <w:pPr>
        <w:pStyle w:val="a3"/>
        <w:spacing w:after="0"/>
        <w:jc w:val="both"/>
        <w:rPr>
          <w:sz w:val="28"/>
          <w:szCs w:val="28"/>
        </w:rPr>
      </w:pPr>
    </w:p>
    <w:p w:rsidR="00F3288B" w:rsidRPr="00F3288B" w:rsidRDefault="00F3288B" w:rsidP="00F3288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Подводится итог урока. Даётся оценка работы класса в целом и отдельных учащихся. Предоставляется слово и профессору Знайкину, который высказывает своё мнение о знаниях и умениях ребят, говорит</w:t>
      </w:r>
      <w:r w:rsidR="00FF2322">
        <w:rPr>
          <w:sz w:val="28"/>
          <w:szCs w:val="28"/>
        </w:rPr>
        <w:t>, к</w:t>
      </w:r>
      <w:r>
        <w:rPr>
          <w:sz w:val="28"/>
          <w:szCs w:val="28"/>
        </w:rPr>
        <w:t xml:space="preserve">акие вопросы темы усвоены хорошо, а на что ещё нужно обратить </w:t>
      </w:r>
      <w:r w:rsidR="00FF2322">
        <w:rPr>
          <w:sz w:val="28"/>
          <w:szCs w:val="28"/>
        </w:rPr>
        <w:t>внимание, знать лучше. Ребята вместе с учителем делают вывод, достиг ли урок цели, высказывают свои замечания.</w:t>
      </w:r>
    </w:p>
    <w:p w:rsidR="00187F52" w:rsidRPr="00187F52" w:rsidRDefault="00187F52" w:rsidP="00187F52">
      <w:pPr>
        <w:spacing w:after="0"/>
        <w:jc w:val="both"/>
        <w:rPr>
          <w:sz w:val="28"/>
          <w:szCs w:val="28"/>
        </w:rPr>
      </w:pPr>
    </w:p>
    <w:p w:rsidR="00084A3D" w:rsidRPr="00187F52" w:rsidRDefault="00084A3D" w:rsidP="00084A3D">
      <w:pPr>
        <w:spacing w:after="0"/>
        <w:jc w:val="both"/>
        <w:rPr>
          <w:sz w:val="28"/>
          <w:szCs w:val="28"/>
        </w:rPr>
      </w:pPr>
    </w:p>
    <w:sectPr w:rsidR="00084A3D" w:rsidRPr="00187F52" w:rsidSect="0021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3A5"/>
    <w:multiLevelType w:val="hybridMultilevel"/>
    <w:tmpl w:val="B5AA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0993"/>
    <w:multiLevelType w:val="hybridMultilevel"/>
    <w:tmpl w:val="DDB4D03C"/>
    <w:lvl w:ilvl="0" w:tplc="0419000F">
      <w:start w:val="1"/>
      <w:numFmt w:val="decimal"/>
      <w:lvlText w:val="%1."/>
      <w:lvlJc w:val="left"/>
      <w:pPr>
        <w:ind w:left="3870" w:hanging="360"/>
      </w:p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074633FF"/>
    <w:multiLevelType w:val="hybridMultilevel"/>
    <w:tmpl w:val="0176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EF0"/>
    <w:multiLevelType w:val="hybridMultilevel"/>
    <w:tmpl w:val="A82E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D4C"/>
    <w:multiLevelType w:val="hybridMultilevel"/>
    <w:tmpl w:val="EA58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9EE"/>
    <w:multiLevelType w:val="hybridMultilevel"/>
    <w:tmpl w:val="8482078E"/>
    <w:lvl w:ilvl="0" w:tplc="52760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23FCD"/>
    <w:multiLevelType w:val="hybridMultilevel"/>
    <w:tmpl w:val="D3B0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E25A4"/>
    <w:multiLevelType w:val="hybridMultilevel"/>
    <w:tmpl w:val="C7E0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75D8"/>
    <w:multiLevelType w:val="hybridMultilevel"/>
    <w:tmpl w:val="8F3C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4CCC"/>
    <w:multiLevelType w:val="hybridMultilevel"/>
    <w:tmpl w:val="32C64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B57CB2"/>
    <w:multiLevelType w:val="hybridMultilevel"/>
    <w:tmpl w:val="65C8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A74AA"/>
    <w:multiLevelType w:val="hybridMultilevel"/>
    <w:tmpl w:val="DF3E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B01EF"/>
    <w:multiLevelType w:val="hybridMultilevel"/>
    <w:tmpl w:val="D132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F3169"/>
    <w:multiLevelType w:val="hybridMultilevel"/>
    <w:tmpl w:val="7E26E710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31280EE0"/>
    <w:multiLevelType w:val="hybridMultilevel"/>
    <w:tmpl w:val="942E54F0"/>
    <w:lvl w:ilvl="0" w:tplc="8E943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>
    <w:nsid w:val="41AC1DB3"/>
    <w:multiLevelType w:val="hybridMultilevel"/>
    <w:tmpl w:val="070829CE"/>
    <w:lvl w:ilvl="0" w:tplc="A3F0B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F4731C"/>
    <w:multiLevelType w:val="hybridMultilevel"/>
    <w:tmpl w:val="6DC0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B24F9"/>
    <w:multiLevelType w:val="hybridMultilevel"/>
    <w:tmpl w:val="533E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A44FC"/>
    <w:multiLevelType w:val="hybridMultilevel"/>
    <w:tmpl w:val="993657FC"/>
    <w:lvl w:ilvl="0" w:tplc="31B0B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6B399F"/>
    <w:multiLevelType w:val="hybridMultilevel"/>
    <w:tmpl w:val="752CBEC0"/>
    <w:lvl w:ilvl="0" w:tplc="0419000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</w:abstractNum>
  <w:abstractNum w:abstractNumId="20">
    <w:nsid w:val="617473B9"/>
    <w:multiLevelType w:val="hybridMultilevel"/>
    <w:tmpl w:val="D034F5E0"/>
    <w:lvl w:ilvl="0" w:tplc="1584E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BE3D68"/>
    <w:multiLevelType w:val="hybridMultilevel"/>
    <w:tmpl w:val="F69E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51F14"/>
    <w:multiLevelType w:val="hybridMultilevel"/>
    <w:tmpl w:val="3CE4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022A8"/>
    <w:multiLevelType w:val="hybridMultilevel"/>
    <w:tmpl w:val="63E6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14"/>
  </w:num>
  <w:num w:numId="5">
    <w:abstractNumId w:val="15"/>
  </w:num>
  <w:num w:numId="6">
    <w:abstractNumId w:val="18"/>
  </w:num>
  <w:num w:numId="7">
    <w:abstractNumId w:val="20"/>
  </w:num>
  <w:num w:numId="8">
    <w:abstractNumId w:val="7"/>
  </w:num>
  <w:num w:numId="9">
    <w:abstractNumId w:val="8"/>
  </w:num>
  <w:num w:numId="10">
    <w:abstractNumId w:val="10"/>
  </w:num>
  <w:num w:numId="11">
    <w:abstractNumId w:val="22"/>
  </w:num>
  <w:num w:numId="12">
    <w:abstractNumId w:val="3"/>
  </w:num>
  <w:num w:numId="13">
    <w:abstractNumId w:val="5"/>
  </w:num>
  <w:num w:numId="14">
    <w:abstractNumId w:val="2"/>
  </w:num>
  <w:num w:numId="15">
    <w:abstractNumId w:val="17"/>
  </w:num>
  <w:num w:numId="16">
    <w:abstractNumId w:val="0"/>
  </w:num>
  <w:num w:numId="17">
    <w:abstractNumId w:val="9"/>
  </w:num>
  <w:num w:numId="18">
    <w:abstractNumId w:val="4"/>
  </w:num>
  <w:num w:numId="19">
    <w:abstractNumId w:val="13"/>
  </w:num>
  <w:num w:numId="20">
    <w:abstractNumId w:val="16"/>
  </w:num>
  <w:num w:numId="21">
    <w:abstractNumId w:val="6"/>
  </w:num>
  <w:num w:numId="22">
    <w:abstractNumId w:val="19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1DA"/>
    <w:rsid w:val="00010837"/>
    <w:rsid w:val="00024A80"/>
    <w:rsid w:val="0003108D"/>
    <w:rsid w:val="00033E5B"/>
    <w:rsid w:val="000569C0"/>
    <w:rsid w:val="000658E8"/>
    <w:rsid w:val="00084A3D"/>
    <w:rsid w:val="000C3A9C"/>
    <w:rsid w:val="00154FC1"/>
    <w:rsid w:val="00187F52"/>
    <w:rsid w:val="00197FEC"/>
    <w:rsid w:val="001E127F"/>
    <w:rsid w:val="00210E55"/>
    <w:rsid w:val="002531D2"/>
    <w:rsid w:val="0025539B"/>
    <w:rsid w:val="0034007E"/>
    <w:rsid w:val="00376A79"/>
    <w:rsid w:val="0038055E"/>
    <w:rsid w:val="00394C23"/>
    <w:rsid w:val="003D1410"/>
    <w:rsid w:val="003D63AA"/>
    <w:rsid w:val="004009A1"/>
    <w:rsid w:val="00455A4E"/>
    <w:rsid w:val="004E7E32"/>
    <w:rsid w:val="004F7E58"/>
    <w:rsid w:val="00555535"/>
    <w:rsid w:val="005B35EB"/>
    <w:rsid w:val="005B675C"/>
    <w:rsid w:val="00657DCD"/>
    <w:rsid w:val="00674305"/>
    <w:rsid w:val="006E4073"/>
    <w:rsid w:val="006F709B"/>
    <w:rsid w:val="00725CD8"/>
    <w:rsid w:val="007418C7"/>
    <w:rsid w:val="008828D2"/>
    <w:rsid w:val="008C3BF5"/>
    <w:rsid w:val="009A1AD4"/>
    <w:rsid w:val="009F2598"/>
    <w:rsid w:val="00A017EC"/>
    <w:rsid w:val="00A87C64"/>
    <w:rsid w:val="00C0000F"/>
    <w:rsid w:val="00C13777"/>
    <w:rsid w:val="00CA0B13"/>
    <w:rsid w:val="00CE39CE"/>
    <w:rsid w:val="00DC595F"/>
    <w:rsid w:val="00DD1C18"/>
    <w:rsid w:val="00E41B35"/>
    <w:rsid w:val="00E45ABA"/>
    <w:rsid w:val="00E523F6"/>
    <w:rsid w:val="00E74C90"/>
    <w:rsid w:val="00EA40DA"/>
    <w:rsid w:val="00EE0EF6"/>
    <w:rsid w:val="00F030D9"/>
    <w:rsid w:val="00F3288B"/>
    <w:rsid w:val="00FA61DA"/>
    <w:rsid w:val="00FB2FD6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25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473F-6ABA-4A07-AFE6-39F08C9F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Пермякова</cp:lastModifiedBy>
  <cp:revision>6</cp:revision>
  <dcterms:created xsi:type="dcterms:W3CDTF">2013-04-14T16:45:00Z</dcterms:created>
  <dcterms:modified xsi:type="dcterms:W3CDTF">2014-07-19T16:55:00Z</dcterms:modified>
</cp:coreProperties>
</file>