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DC6" w:rsidRPr="00DA7185" w:rsidRDefault="00A12DC6" w:rsidP="00A12DC6">
      <w:pPr>
        <w:jc w:val="center"/>
        <w:rPr>
          <w:rFonts w:ascii="Bernard MT Condensed" w:hAnsi="Bernard MT Condensed"/>
          <w:b/>
          <w:i/>
          <w:color w:val="FF0000"/>
          <w:sz w:val="28"/>
          <w:szCs w:val="28"/>
        </w:rPr>
      </w:pPr>
      <w:r w:rsidRPr="00DA7185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</w:t>
      </w:r>
      <w:r w:rsidRPr="00DA7185">
        <w:rPr>
          <w:rFonts w:ascii="Bernard MT Condensed" w:hAnsi="Bernard MT Condensed"/>
          <w:b/>
          <w:i/>
          <w:color w:val="FF0000"/>
          <w:sz w:val="28"/>
          <w:szCs w:val="28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такое</w:t>
      </w:r>
      <w:r w:rsidRPr="00DA7185">
        <w:rPr>
          <w:rFonts w:ascii="Bernard MT Condensed" w:hAnsi="Bernard MT Condensed"/>
          <w:b/>
          <w:i/>
          <w:color w:val="FF0000"/>
          <w:sz w:val="28"/>
          <w:szCs w:val="28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FF0000"/>
          <w:sz w:val="28"/>
          <w:szCs w:val="28"/>
        </w:rPr>
        <w:t>циркуль</w:t>
      </w:r>
      <w:r w:rsidRPr="00DA7185">
        <w:rPr>
          <w:rFonts w:ascii="Bernard MT Condensed" w:hAnsi="Bernard MT Condensed"/>
          <w:b/>
          <w:i/>
          <w:color w:val="FF0000"/>
          <w:sz w:val="28"/>
          <w:szCs w:val="28"/>
        </w:rPr>
        <w:t>?</w:t>
      </w:r>
    </w:p>
    <w:p w:rsidR="00A12DC6" w:rsidRPr="00DA7185" w:rsidRDefault="00A12DC6" w:rsidP="00A12DC6">
      <w:pPr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</w:pP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Материал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Википедии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Bernard MT Condensed" w:hAnsi="Bernard MT Condensed" w:cs="Bernard MT Condensed"/>
          <w:b/>
          <w:i/>
          <w:color w:val="5F497A" w:themeColor="accent4" w:themeShade="BF"/>
          <w:sz w:val="24"/>
          <w:szCs w:val="24"/>
        </w:rPr>
        <w:t>—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свободной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энциклопедии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</w:p>
    <w:p w:rsidR="00A12DC6" w:rsidRPr="00DA7185" w:rsidRDefault="00A12DC6" w:rsidP="00A12DC6">
      <w:pPr>
        <w:rPr>
          <w:rFonts w:ascii="Bernard MT Condensed" w:hAnsi="Bernard MT Condensed"/>
          <w:color w:val="5F497A" w:themeColor="accent4" w:themeShade="BF"/>
          <w:sz w:val="24"/>
          <w:szCs w:val="24"/>
        </w:rPr>
      </w:pP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circulus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Bernard MT Condensed" w:hAnsi="Bernard MT Condensed" w:cs="Bernard MT Condensed"/>
          <w:color w:val="5F497A" w:themeColor="accent4" w:themeShade="BF"/>
          <w:sz w:val="24"/>
          <w:szCs w:val="24"/>
        </w:rPr>
        <w:t>—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 </w:t>
      </w:r>
      <w:r w:rsidRPr="00DA7185">
        <w:rPr>
          <w:rFonts w:ascii="Bernard MT Condensed" w:hAnsi="Bernard MT Condensed" w:cs="Bernard MT Condensed"/>
          <w:color w:val="5F497A" w:themeColor="accent4" w:themeShade="BF"/>
          <w:sz w:val="24"/>
          <w:szCs w:val="24"/>
        </w:rPr>
        <w:t>—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инструмент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рисования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также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может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быть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использован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измерения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расстояний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частности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картах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Может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быть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использован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геометрии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черчении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навигации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других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целей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делается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металла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состоит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двух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частей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соединённых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шарниром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Обычно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конце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одной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располагается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игла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конце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другой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Bernard MT Condensed" w:hAnsi="Bernard MT Condensed" w:cs="Bernard MT Condensed"/>
          <w:color w:val="5F497A" w:themeColor="accent4" w:themeShade="BF"/>
          <w:sz w:val="24"/>
          <w:szCs w:val="24"/>
        </w:rPr>
        <w:t>—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пишущий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предмет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например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грифель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У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измерительного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иглы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обеих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ножках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</w:p>
    <w:p w:rsidR="00A12DC6" w:rsidRPr="00DA7185" w:rsidRDefault="00A12DC6" w:rsidP="00A12DC6">
      <w:pPr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</w:pP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Толковый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словарь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>.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Ожегова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</w:p>
    <w:p w:rsidR="00A12DC6" w:rsidRPr="00DA7185" w:rsidRDefault="00A12DC6" w:rsidP="00A12DC6">
      <w:pPr>
        <w:rPr>
          <w:rFonts w:ascii="Bernard MT Condensed" w:hAnsi="Bernard MT Condensed"/>
          <w:color w:val="5F497A" w:themeColor="accent4" w:themeShade="BF"/>
          <w:sz w:val="24"/>
          <w:szCs w:val="24"/>
        </w:rPr>
      </w:pP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-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Инструмент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вычерчивания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измерения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переноса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размеров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чертежи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II </w:t>
      </w:r>
      <w:proofErr w:type="spellStart"/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прил</w:t>
      </w:r>
      <w:proofErr w:type="spellEnd"/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циркульный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, -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ая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, -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ое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</w:p>
    <w:p w:rsidR="00A12DC6" w:rsidRPr="00DA7185" w:rsidRDefault="00A12DC6" w:rsidP="00A12DC6">
      <w:pPr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</w:pP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Толковый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словарь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>.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Даля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</w:p>
    <w:p w:rsidR="00A12DC6" w:rsidRPr="00DA7185" w:rsidRDefault="00A12DC6" w:rsidP="00A12DC6">
      <w:pPr>
        <w:rPr>
          <w:rFonts w:ascii="Bernard MT Condensed" w:hAnsi="Bernard MT Condensed"/>
          <w:color w:val="5F497A" w:themeColor="accent4" w:themeShade="BF"/>
          <w:sz w:val="24"/>
          <w:szCs w:val="24"/>
        </w:rPr>
      </w:pP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-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лат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</w:t>
      </w:r>
      <w:proofErr w:type="gramEnd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рудие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черченья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кругов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также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измеренья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мелких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расстояний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прокладки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;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разножка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кружальце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воробы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|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самая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окружность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| </w:t>
      </w:r>
      <w:proofErr w:type="spellStart"/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з</w:t>
      </w:r>
      <w:proofErr w:type="gramEnd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аводск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круглый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САРАЙ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конным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воротом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циркульный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нему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относящийся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циркуляр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письмо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послание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грамота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предписанье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сообщенье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повестка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циркуляр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губернаторам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исправникам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циркулярный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разосланный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многим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площадь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или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здание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конских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ристаний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разных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представлений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цирковый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нему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относящийся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циркумваляция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ж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воен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место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окруженное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рвом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валом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циркумваляционный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нему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относящийся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</w:p>
    <w:p w:rsidR="00A12DC6" w:rsidRPr="00DA7185" w:rsidRDefault="00A12DC6" w:rsidP="00A12DC6">
      <w:pPr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</w:pP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Школьный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этимологический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словарь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русского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языка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</w:p>
    <w:p w:rsidR="00A12DC6" w:rsidRPr="00DA7185" w:rsidRDefault="00A12DC6" w:rsidP="00A12DC6">
      <w:pPr>
        <w:rPr>
          <w:rFonts w:ascii="Bernard MT Condensed" w:hAnsi="Bernard MT Condensed"/>
          <w:color w:val="5F497A" w:themeColor="accent4" w:themeShade="BF"/>
          <w:sz w:val="24"/>
          <w:szCs w:val="24"/>
        </w:rPr>
      </w:pP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Заимств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первой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трети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XVIII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яз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где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curculus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"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",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уменьшит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.-</w:t>
      </w:r>
      <w:proofErr w:type="spellStart"/>
      <w:proofErr w:type="gramEnd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ласкат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суф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производное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"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". </w:t>
      </w:r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spell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Заимств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XVIII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яз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., </w:t>
      </w:r>
      <w:proofErr w:type="gramEnd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где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"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цирк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" &lt; "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"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ср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circulus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"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").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Название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помещение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зрелищ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получило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его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круговой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арене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)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</w:p>
    <w:p w:rsidR="00A12DC6" w:rsidRPr="00DA7185" w:rsidRDefault="00A12DC6" w:rsidP="00A12DC6">
      <w:pPr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</w:pP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Современный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толковый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словарь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изд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Bernard MT Condensed" w:hAnsi="Bernard MT Condensed" w:cs="Bernard MT Condensed"/>
          <w:b/>
          <w:i/>
          <w:color w:val="5F497A" w:themeColor="accent4" w:themeShade="BF"/>
          <w:sz w:val="24"/>
          <w:szCs w:val="24"/>
        </w:rPr>
        <w:t>«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Большая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Советская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Энциклопедия</w:t>
      </w:r>
      <w:r w:rsidRPr="00DA7185">
        <w:rPr>
          <w:rFonts w:ascii="Bernard MT Condensed" w:hAnsi="Bernard MT Condensed" w:cs="Bernard MT Condensed"/>
          <w:b/>
          <w:i/>
          <w:color w:val="5F497A" w:themeColor="accent4" w:themeShade="BF"/>
          <w:sz w:val="24"/>
          <w:szCs w:val="24"/>
        </w:rPr>
        <w:t>»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онлайн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версия</w:t>
      </w:r>
      <w:r w:rsidRPr="00DA7185">
        <w:rPr>
          <w:rFonts w:ascii="Bernard MT Condensed" w:hAnsi="Bernard MT Condensed"/>
          <w:b/>
          <w:i/>
          <w:color w:val="5F497A" w:themeColor="accent4" w:themeShade="BF"/>
          <w:sz w:val="24"/>
          <w:szCs w:val="24"/>
        </w:rPr>
        <w:t xml:space="preserve">) </w:t>
      </w:r>
    </w:p>
    <w:p w:rsidR="00A12DC6" w:rsidRDefault="00A12DC6" w:rsidP="00A12DC6">
      <w:pPr>
        <w:rPr>
          <w:noProof/>
          <w:lang w:eastAsia="ru-RU"/>
        </w:rPr>
      </w:pP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лат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circulus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-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круг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чертежный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инструмент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для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вычерчивания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тушью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карандашом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окружностей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измерения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переноса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размеров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чертежи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Состоит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двух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шарнирно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соединенных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стержней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один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которых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опорный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иглой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конце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другой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-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измерительный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также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иглой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либо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чертежный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(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грифелем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или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рейсфедером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)</w:t>
      </w:r>
      <w:proofErr w:type="gram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proofErr w:type="gram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---(</w:t>
      </w:r>
      <w:proofErr w:type="gramStart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л</w:t>
      </w:r>
      <w:proofErr w:type="gramEnd"/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ат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. </w:t>
      </w:r>
      <w:proofErr w:type="spellStart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circinus</w:t>
      </w:r>
      <w:proofErr w:type="spellEnd"/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),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созвездие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Южного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 xml:space="preserve"> </w:t>
      </w:r>
      <w:r w:rsidRPr="00DA718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полушария</w:t>
      </w:r>
      <w:r w:rsidRPr="00DA7185">
        <w:rPr>
          <w:rFonts w:ascii="Bernard MT Condensed" w:hAnsi="Bernard MT Condensed"/>
          <w:color w:val="5F497A" w:themeColor="accent4" w:themeShade="BF"/>
          <w:sz w:val="24"/>
          <w:szCs w:val="24"/>
        </w:rPr>
        <w:t>.</w:t>
      </w:r>
      <w:r w:rsidRPr="00DA718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</w:t>
      </w:r>
    </w:p>
    <w:p w:rsidR="00A12DC6" w:rsidRDefault="00A12DC6" w:rsidP="00A12D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64C7B" wp14:editId="16C10A11">
            <wp:extent cx="609600" cy="1065074"/>
            <wp:effectExtent l="0" t="0" r="0" b="1905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2" cy="10688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inline distT="0" distB="0" distL="0" distR="0" wp14:anchorId="06ABD990" wp14:editId="09C62350">
            <wp:extent cx="861675" cy="866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6" cy="86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inline distT="0" distB="0" distL="0" distR="0" wp14:anchorId="114557CE" wp14:editId="2C4645F7">
            <wp:extent cx="1296000" cy="104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8254" cy="104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C6" w:rsidRDefault="00A12DC6" w:rsidP="00A12DC6">
      <w:pPr>
        <w:rPr>
          <w:b/>
          <w:i/>
          <w:color w:val="FF0000"/>
          <w:sz w:val="32"/>
          <w:szCs w:val="32"/>
        </w:rPr>
      </w:pPr>
      <w:r w:rsidRPr="0046195D">
        <w:rPr>
          <w:b/>
          <w:i/>
          <w:color w:val="FF0000"/>
          <w:sz w:val="32"/>
          <w:szCs w:val="32"/>
        </w:rPr>
        <w:lastRenderedPageBreak/>
        <w:t>Кто</w:t>
      </w:r>
      <w:r>
        <w:rPr>
          <w:b/>
          <w:i/>
          <w:color w:val="FF0000"/>
          <w:sz w:val="32"/>
          <w:szCs w:val="32"/>
        </w:rPr>
        <w:t xml:space="preserve"> придумал циркуль?</w:t>
      </w:r>
    </w:p>
    <w:p w:rsidR="00A12DC6" w:rsidRPr="0046195D" w:rsidRDefault="00A12DC6" w:rsidP="00A12DC6">
      <w:pPr>
        <w:rPr>
          <w:b/>
          <w:i/>
          <w:color w:val="4F6228" w:themeColor="accent3" w:themeShade="80"/>
          <w:sz w:val="32"/>
          <w:szCs w:val="32"/>
        </w:rPr>
      </w:pPr>
      <w:r w:rsidRPr="0046195D">
        <w:rPr>
          <w:b/>
          <w:i/>
          <w:color w:val="4F6228" w:themeColor="accent3" w:themeShade="80"/>
          <w:sz w:val="32"/>
          <w:szCs w:val="32"/>
        </w:rPr>
        <w:t xml:space="preserve">Персонаж древнегреческой мифологии, Дедал, был потомком царя </w:t>
      </w:r>
      <w:proofErr w:type="spellStart"/>
      <w:r w:rsidRPr="0046195D">
        <w:rPr>
          <w:b/>
          <w:i/>
          <w:color w:val="4F6228" w:themeColor="accent3" w:themeShade="80"/>
          <w:sz w:val="32"/>
          <w:szCs w:val="32"/>
        </w:rPr>
        <w:t>Эрехфея</w:t>
      </w:r>
      <w:proofErr w:type="spellEnd"/>
      <w:r w:rsidRPr="0046195D">
        <w:rPr>
          <w:b/>
          <w:i/>
          <w:color w:val="4F6228" w:themeColor="accent3" w:themeShade="80"/>
          <w:sz w:val="32"/>
          <w:szCs w:val="32"/>
        </w:rPr>
        <w:t>. Он считался искусным строителем, художником и изобретателем. Согласно легенде, к числу изобретений Дедала относятся основные столярные инструменты: рубанок, отвес, клей.</w:t>
      </w:r>
    </w:p>
    <w:p w:rsidR="00A12DC6" w:rsidRDefault="00A12DC6" w:rsidP="00A12DC6">
      <w:pPr>
        <w:rPr>
          <w:b/>
          <w:i/>
          <w:color w:val="5F497A" w:themeColor="accent4" w:themeShade="BF"/>
          <w:sz w:val="32"/>
          <w:szCs w:val="32"/>
        </w:rPr>
      </w:pPr>
      <w:r w:rsidRPr="0046195D">
        <w:rPr>
          <w:b/>
          <w:i/>
          <w:color w:val="4F6228" w:themeColor="accent3" w:themeShade="80"/>
          <w:sz w:val="32"/>
          <w:szCs w:val="32"/>
        </w:rPr>
        <w:t xml:space="preserve">    У Дедала в Афинах жил племянник по имени </w:t>
      </w:r>
      <w:proofErr w:type="spellStart"/>
      <w:r w:rsidRPr="0046195D">
        <w:rPr>
          <w:b/>
          <w:i/>
          <w:color w:val="4F6228" w:themeColor="accent3" w:themeShade="80"/>
          <w:sz w:val="32"/>
          <w:szCs w:val="32"/>
        </w:rPr>
        <w:t>Талос</w:t>
      </w:r>
      <w:proofErr w:type="spellEnd"/>
      <w:r w:rsidRPr="0046195D">
        <w:rPr>
          <w:b/>
          <w:i/>
          <w:color w:val="4F6228" w:themeColor="accent3" w:themeShade="80"/>
          <w:sz w:val="32"/>
          <w:szCs w:val="32"/>
        </w:rPr>
        <w:t xml:space="preserve">, очень талантливый юноша. Когда </w:t>
      </w:r>
      <w:proofErr w:type="spellStart"/>
      <w:r w:rsidRPr="0046195D">
        <w:rPr>
          <w:b/>
          <w:i/>
          <w:color w:val="4F6228" w:themeColor="accent3" w:themeShade="80"/>
          <w:sz w:val="32"/>
          <w:szCs w:val="32"/>
        </w:rPr>
        <w:t>Талосу</w:t>
      </w:r>
      <w:proofErr w:type="spellEnd"/>
      <w:r w:rsidRPr="0046195D">
        <w:rPr>
          <w:b/>
          <w:i/>
          <w:color w:val="4F6228" w:themeColor="accent3" w:themeShade="80"/>
          <w:sz w:val="32"/>
          <w:szCs w:val="32"/>
        </w:rPr>
        <w:t xml:space="preserve"> исполнилось всего 12 лет, он придумал гончарный круг, с помощью которого люди стали изготовлять посуду. Скелет рыбы навел его на мысль сделать первую на свете пилу. Дядя </w:t>
      </w:r>
      <w:proofErr w:type="spellStart"/>
      <w:r w:rsidRPr="0046195D">
        <w:rPr>
          <w:b/>
          <w:i/>
          <w:color w:val="4F6228" w:themeColor="accent3" w:themeShade="80"/>
          <w:sz w:val="32"/>
          <w:szCs w:val="32"/>
        </w:rPr>
        <w:t>Талоса</w:t>
      </w:r>
      <w:proofErr w:type="spellEnd"/>
      <w:r w:rsidRPr="0046195D">
        <w:rPr>
          <w:b/>
          <w:i/>
          <w:color w:val="4F6228" w:themeColor="accent3" w:themeShade="80"/>
          <w:sz w:val="32"/>
          <w:szCs w:val="32"/>
        </w:rPr>
        <w:t xml:space="preserve"> позавидовал его таланту и, улучив момент, </w:t>
      </w:r>
      <w:r>
        <w:rPr>
          <w:b/>
          <w:i/>
          <w:color w:val="4F6228" w:themeColor="accent3" w:themeShade="80"/>
          <w:sz w:val="32"/>
          <w:szCs w:val="32"/>
        </w:rPr>
        <w:t xml:space="preserve"> </w:t>
      </w:r>
      <w:r w:rsidRPr="0046195D">
        <w:rPr>
          <w:b/>
          <w:i/>
          <w:color w:val="4F6228" w:themeColor="accent3" w:themeShade="80"/>
          <w:sz w:val="32"/>
          <w:szCs w:val="32"/>
        </w:rPr>
        <w:t xml:space="preserve">столкнул юношу с городского вала. Но до этого </w:t>
      </w:r>
      <w:proofErr w:type="spellStart"/>
      <w:r w:rsidRPr="0046195D">
        <w:rPr>
          <w:b/>
          <w:i/>
          <w:color w:val="4F6228" w:themeColor="accent3" w:themeShade="80"/>
          <w:sz w:val="32"/>
          <w:szCs w:val="32"/>
        </w:rPr>
        <w:t>Талос</w:t>
      </w:r>
      <w:proofErr w:type="spellEnd"/>
      <w:r w:rsidRPr="0046195D">
        <w:rPr>
          <w:b/>
          <w:i/>
          <w:color w:val="4F6228" w:themeColor="accent3" w:themeShade="80"/>
          <w:sz w:val="32"/>
          <w:szCs w:val="32"/>
        </w:rPr>
        <w:t xml:space="preserve"> успел одарить людей еще одним изобретением. Он соединил с помощью шарнира два одинаковых по длине стержня - так получился циркуль</w:t>
      </w:r>
      <w:r w:rsidRPr="0046195D">
        <w:rPr>
          <w:b/>
          <w:i/>
          <w:color w:val="5F497A" w:themeColor="accent4" w:themeShade="BF"/>
          <w:sz w:val="32"/>
          <w:szCs w:val="32"/>
        </w:rPr>
        <w:t xml:space="preserve">.   </w:t>
      </w:r>
      <w:r>
        <w:rPr>
          <w:b/>
          <w:i/>
          <w:color w:val="5F497A" w:themeColor="accent4" w:themeShade="BF"/>
          <w:sz w:val="32"/>
          <w:szCs w:val="32"/>
        </w:rPr>
        <w:t xml:space="preserve">               </w:t>
      </w:r>
    </w:p>
    <w:p w:rsidR="00A12DC6" w:rsidRDefault="00A12DC6" w:rsidP="00A12DC6">
      <w:pPr>
        <w:rPr>
          <w:b/>
          <w:i/>
          <w:color w:val="5F497A" w:themeColor="accent4" w:themeShade="BF"/>
          <w:sz w:val="32"/>
          <w:szCs w:val="32"/>
        </w:rPr>
      </w:pPr>
      <w:r>
        <w:rPr>
          <w:b/>
          <w:i/>
          <w:color w:val="5F497A" w:themeColor="accent4" w:themeShade="BF"/>
          <w:sz w:val="32"/>
          <w:szCs w:val="32"/>
        </w:rPr>
        <w:t xml:space="preserve">      </w:t>
      </w:r>
      <w:r>
        <w:rPr>
          <w:b/>
          <w:i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 wp14:anchorId="1EF6DD30" wp14:editId="7F9046B6">
            <wp:extent cx="1352550" cy="10125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03" cy="101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5F497A" w:themeColor="accent4" w:themeShade="BF"/>
          <w:sz w:val="32"/>
          <w:szCs w:val="32"/>
        </w:rPr>
        <w:t xml:space="preserve">                                    </w:t>
      </w:r>
      <w:r>
        <w:rPr>
          <w:b/>
          <w:i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 wp14:anchorId="5CF5B0DF" wp14:editId="588F457C">
            <wp:extent cx="485775" cy="10322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03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C6" w:rsidRPr="0032156A" w:rsidRDefault="00A12DC6" w:rsidP="00A12DC6">
      <w:pPr>
        <w:rPr>
          <w:b/>
          <w:i/>
          <w:color w:val="FF0000"/>
          <w:sz w:val="32"/>
          <w:szCs w:val="32"/>
        </w:rPr>
      </w:pPr>
      <w:r w:rsidRPr="0032156A">
        <w:rPr>
          <w:b/>
          <w:i/>
          <w:color w:val="FF0000"/>
          <w:sz w:val="32"/>
          <w:szCs w:val="32"/>
        </w:rPr>
        <w:t>Первые железные циркули.</w:t>
      </w:r>
    </w:p>
    <w:p w:rsidR="00A12DC6" w:rsidRPr="000022B7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0022B7">
        <w:rPr>
          <w:b/>
          <w:i/>
          <w:color w:val="4F6228" w:themeColor="accent3" w:themeShade="80"/>
          <w:sz w:val="32"/>
          <w:szCs w:val="32"/>
        </w:rPr>
        <w:t xml:space="preserve">     </w:t>
      </w:r>
      <w:r w:rsidRPr="000022B7">
        <w:rPr>
          <w:b/>
          <w:i/>
          <w:color w:val="4F6228" w:themeColor="accent3" w:themeShade="80"/>
          <w:sz w:val="28"/>
          <w:szCs w:val="28"/>
        </w:rPr>
        <w:t xml:space="preserve">История циркуля насчитывает уже несколько тысяч лет - судя по сохранившимся начерченным кругам. На стенах и куполах храмов и домов, на резных чашах и кубках древних </w:t>
      </w:r>
      <w:proofErr w:type="spellStart"/>
      <w:r w:rsidRPr="000022B7">
        <w:rPr>
          <w:b/>
          <w:i/>
          <w:color w:val="4F6228" w:themeColor="accent3" w:themeShade="80"/>
          <w:sz w:val="28"/>
          <w:szCs w:val="28"/>
        </w:rPr>
        <w:t>Вавилонии</w:t>
      </w:r>
      <w:proofErr w:type="spellEnd"/>
      <w:r w:rsidRPr="000022B7">
        <w:rPr>
          <w:b/>
          <w:i/>
          <w:color w:val="4F6228" w:themeColor="accent3" w:themeShade="80"/>
          <w:sz w:val="28"/>
          <w:szCs w:val="28"/>
        </w:rPr>
        <w:t xml:space="preserve"> и Ассирии нарисованы такие правильные круги, что без циркуля их просто невозможно провести. А существовали эти государства около 3 тысяч лет назад. Самый старый циркуль, дошедший до нас уже не из легенды, а из реальности.  Железный циркуль нашли во Франции при раскопках древнего кургана. Он пролежал в земле более 2 тысяч лет. Во время раскопок в Помпеях было найдено много древнеримских бронзовых циркулей. Причем в Помпеях найдены инструменты уже совсем современные: циркули с загнутыми концами для измерения внутренних диаметров предметов, «кронциркули» для измерения максимального </w:t>
      </w:r>
      <w:r w:rsidRPr="000022B7">
        <w:rPr>
          <w:b/>
          <w:i/>
          <w:color w:val="4F6228" w:themeColor="accent3" w:themeShade="80"/>
          <w:sz w:val="28"/>
          <w:szCs w:val="28"/>
        </w:rPr>
        <w:lastRenderedPageBreak/>
        <w:t xml:space="preserve">диаметра, пропорциональные - для кратного увеличения и уменьшения размеров.  При раскопках в Новгороде был найден стальной циркуль-резец для нанесения орнамента из мелких правильных кружочков, очень распространенного в Древней Руси. Стальной циркуль-резец. Костяные гребни с циркульным орнаментом. </w:t>
      </w:r>
    </w:p>
    <w:p w:rsidR="00A12DC6" w:rsidRPr="000022B7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0022B7">
        <w:rPr>
          <w:b/>
          <w:i/>
          <w:color w:val="4F6228" w:themeColor="accent3" w:themeShade="80"/>
          <w:sz w:val="28"/>
          <w:szCs w:val="28"/>
        </w:rPr>
        <w:t>Итак, судя по давности изображений, которые невозможно выполнить без некоего подобия циркуля, этому инструменту более 3 тысяч лет. И использовался он в основном для нанесения орнаментов</w:t>
      </w:r>
      <w:proofErr w:type="gramStart"/>
      <w:r w:rsidRPr="000022B7">
        <w:rPr>
          <w:b/>
          <w:i/>
          <w:color w:val="4F6228" w:themeColor="accent3" w:themeShade="80"/>
          <w:sz w:val="28"/>
          <w:szCs w:val="28"/>
        </w:rPr>
        <w:t>.</w:t>
      </w:r>
      <w:proofErr w:type="gramEnd"/>
    </w:p>
    <w:p w:rsidR="00A12DC6" w:rsidRPr="000022B7" w:rsidRDefault="00A12DC6" w:rsidP="00A12DC6">
      <w:pPr>
        <w:rPr>
          <w:b/>
          <w:i/>
          <w:color w:val="948A54" w:themeColor="background2" w:themeShade="80"/>
          <w:sz w:val="28"/>
          <w:szCs w:val="28"/>
        </w:rPr>
      </w:pPr>
      <w:r w:rsidRPr="000022B7">
        <w:rPr>
          <w:b/>
          <w:i/>
          <w:color w:val="948A54" w:themeColor="background2" w:themeShade="80"/>
          <w:sz w:val="28"/>
          <w:szCs w:val="28"/>
        </w:rPr>
        <w:t>.</w:t>
      </w:r>
      <w:r w:rsidRPr="000022B7">
        <w:rPr>
          <w:b/>
          <w:i/>
          <w:noProof/>
          <w:color w:val="948A54" w:themeColor="background2" w:themeShade="80"/>
          <w:sz w:val="28"/>
          <w:szCs w:val="28"/>
          <w:lang w:eastAsia="ru-RU"/>
        </w:rPr>
        <w:drawing>
          <wp:inline distT="0" distB="0" distL="0" distR="0" wp14:anchorId="0B698429" wp14:editId="69FFD1C3">
            <wp:extent cx="895350" cy="123545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99" cy="123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22B7">
        <w:rPr>
          <w:b/>
          <w:i/>
          <w:color w:val="948A54" w:themeColor="background2" w:themeShade="80"/>
          <w:sz w:val="28"/>
          <w:szCs w:val="28"/>
        </w:rPr>
        <w:t xml:space="preserve">                         </w:t>
      </w:r>
      <w:r w:rsidRPr="000022B7">
        <w:rPr>
          <w:b/>
          <w:i/>
          <w:noProof/>
          <w:color w:val="948A54" w:themeColor="background2" w:themeShade="80"/>
          <w:sz w:val="28"/>
          <w:szCs w:val="28"/>
          <w:lang w:eastAsia="ru-RU"/>
        </w:rPr>
        <w:drawing>
          <wp:inline distT="0" distB="0" distL="0" distR="0" wp14:anchorId="161F20E0" wp14:editId="433CEE97">
            <wp:extent cx="1752600" cy="8233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47" cy="82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22B7">
        <w:rPr>
          <w:b/>
          <w:i/>
          <w:color w:val="948A54" w:themeColor="background2" w:themeShade="80"/>
          <w:sz w:val="28"/>
          <w:szCs w:val="28"/>
        </w:rPr>
        <w:t xml:space="preserve">                          </w:t>
      </w:r>
      <w:r w:rsidRPr="000022B7">
        <w:rPr>
          <w:b/>
          <w:i/>
          <w:noProof/>
          <w:color w:val="948A54" w:themeColor="background2" w:themeShade="80"/>
          <w:sz w:val="28"/>
          <w:szCs w:val="28"/>
          <w:lang w:eastAsia="ru-RU"/>
        </w:rPr>
        <w:drawing>
          <wp:inline distT="0" distB="0" distL="0" distR="0" wp14:anchorId="139A000F" wp14:editId="1600F3D4">
            <wp:extent cx="704850" cy="1411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4" cy="141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C6" w:rsidRPr="000022B7" w:rsidRDefault="00A12DC6" w:rsidP="00A12DC6">
      <w:pPr>
        <w:rPr>
          <w:b/>
          <w:i/>
          <w:color w:val="948A54" w:themeColor="background2" w:themeShade="80"/>
          <w:sz w:val="28"/>
          <w:szCs w:val="28"/>
        </w:rPr>
      </w:pPr>
    </w:p>
    <w:p w:rsidR="00A12DC6" w:rsidRPr="000022B7" w:rsidRDefault="00A12DC6" w:rsidP="00A12DC6">
      <w:pPr>
        <w:jc w:val="center"/>
        <w:rPr>
          <w:b/>
          <w:i/>
          <w:color w:val="4F6228" w:themeColor="accent3" w:themeShade="80"/>
          <w:sz w:val="28"/>
          <w:szCs w:val="28"/>
        </w:rPr>
      </w:pPr>
      <w:r w:rsidRPr="000022B7">
        <w:rPr>
          <w:b/>
          <w:i/>
          <w:color w:val="4F6228" w:themeColor="accent3" w:themeShade="80"/>
          <w:sz w:val="28"/>
          <w:szCs w:val="28"/>
        </w:rPr>
        <w:t>Современные циркули.</w:t>
      </w:r>
    </w:p>
    <w:p w:rsidR="00A12DC6" w:rsidRPr="000022B7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0022B7">
        <w:rPr>
          <w:b/>
          <w:i/>
          <w:color w:val="4F6228" w:themeColor="accent3" w:themeShade="80"/>
          <w:sz w:val="28"/>
          <w:szCs w:val="28"/>
        </w:rPr>
        <w:t>Основные виды циркулей.</w:t>
      </w:r>
    </w:p>
    <w:p w:rsidR="00A12DC6" w:rsidRPr="0032156A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0022B7">
        <w:rPr>
          <w:b/>
          <w:i/>
          <w:color w:val="4F6228" w:themeColor="accent3" w:themeShade="80"/>
          <w:sz w:val="28"/>
          <w:szCs w:val="28"/>
        </w:rPr>
        <w:t xml:space="preserve">      Со  временем конструкция циркуля практически не изменилась, но ему придумали массу насадок, так что теперь он может вычерчивать </w:t>
      </w:r>
      <w:r w:rsidRPr="0032156A">
        <w:rPr>
          <w:b/>
          <w:i/>
          <w:color w:val="4F6228" w:themeColor="accent3" w:themeShade="80"/>
          <w:sz w:val="28"/>
          <w:szCs w:val="28"/>
        </w:rPr>
        <w:t xml:space="preserve">окружности радиуса от 2 миллиметров до 60 сантиметров,  кроме того, обычный графитный грифель можно заменить насадкой с рейсфедером для черчения тушью. 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32156A">
        <w:rPr>
          <w:b/>
          <w:i/>
          <w:color w:val="4F6228" w:themeColor="accent3" w:themeShade="80"/>
          <w:sz w:val="28"/>
          <w:szCs w:val="28"/>
        </w:rPr>
        <w:t xml:space="preserve">Есть множество типов циркулей.   Одни из них: разметочный  или делительный, его применяют для снятия и перенесения линейных размеров.  Чертежный  или круговой циркуль применяют для вычерчивания окружностей диаметром до 300 миллиметров. Пропорциональный циркуль применяют  для изменения масштабов снимаемого размера.  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>
        <w:rPr>
          <w:b/>
          <w:i/>
          <w:noProof/>
          <w:color w:val="9BBB59" w:themeColor="accent3"/>
          <w:sz w:val="28"/>
          <w:szCs w:val="28"/>
          <w:lang w:eastAsia="ru-RU"/>
        </w:rPr>
        <w:lastRenderedPageBreak/>
        <w:drawing>
          <wp:inline distT="0" distB="0" distL="0" distR="0" wp14:anchorId="3D96BE38" wp14:editId="5B0C38A4">
            <wp:extent cx="1014982" cy="115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60" cy="11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4F6228" w:themeColor="accent3" w:themeShade="80"/>
          <w:sz w:val="28"/>
          <w:szCs w:val="28"/>
        </w:rPr>
        <w:t xml:space="preserve">      </w:t>
      </w:r>
      <w:proofErr w:type="gramStart"/>
      <w:r>
        <w:rPr>
          <w:b/>
          <w:i/>
          <w:color w:val="4F6228" w:themeColor="accent3" w:themeShade="80"/>
          <w:sz w:val="28"/>
          <w:szCs w:val="28"/>
        </w:rPr>
        <w:t>д</w:t>
      </w:r>
      <w:proofErr w:type="gramEnd"/>
      <w:r>
        <w:rPr>
          <w:b/>
          <w:i/>
          <w:color w:val="4F6228" w:themeColor="accent3" w:themeShade="80"/>
          <w:sz w:val="28"/>
          <w:szCs w:val="28"/>
        </w:rPr>
        <w:t>елительный циркуль</w:t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7EE5E4A9" wp14:editId="5482159D">
            <wp:extent cx="1231830" cy="9810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0" cy="98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4F6228" w:themeColor="accent3" w:themeShade="80"/>
          <w:sz w:val="28"/>
          <w:szCs w:val="28"/>
        </w:rPr>
        <w:t xml:space="preserve">Разметочный </w:t>
      </w:r>
    </w:p>
    <w:p w:rsidR="00A12DC6" w:rsidRPr="00D611D7" w:rsidRDefault="00A12DC6" w:rsidP="00A12DC6">
      <w:pPr>
        <w:rPr>
          <w:b/>
          <w:i/>
          <w:color w:val="4A442A" w:themeColor="background2" w:themeShade="40"/>
          <w:sz w:val="28"/>
          <w:szCs w:val="28"/>
        </w:rPr>
      </w:pPr>
      <w:r>
        <w:rPr>
          <w:b/>
          <w:i/>
          <w:color w:val="4F6228" w:themeColor="accent3" w:themeShade="80"/>
          <w:sz w:val="28"/>
          <w:szCs w:val="28"/>
        </w:rPr>
        <w:t xml:space="preserve">          </w:t>
      </w:r>
    </w:p>
    <w:p w:rsidR="00A12DC6" w:rsidRDefault="00A12DC6" w:rsidP="00A12DC6">
      <w:pPr>
        <w:rPr>
          <w:b/>
          <w:i/>
          <w:color w:val="4A442A" w:themeColor="background2" w:themeShade="40"/>
          <w:sz w:val="28"/>
          <w:szCs w:val="28"/>
        </w:rPr>
      </w:pPr>
      <w:r w:rsidRPr="00D611D7">
        <w:rPr>
          <w:b/>
          <w:i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 wp14:anchorId="1D84095F" wp14:editId="6D68331D">
            <wp:extent cx="1333500" cy="12239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24" cy="122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11D7">
        <w:rPr>
          <w:b/>
          <w:i/>
          <w:color w:val="4A442A" w:themeColor="background2" w:themeShade="40"/>
          <w:sz w:val="28"/>
          <w:szCs w:val="28"/>
        </w:rPr>
        <w:t xml:space="preserve">круговой </w:t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517DC2D0" wp14:editId="60A79953">
            <wp:extent cx="1057275" cy="1057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33" cy="105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4A442A" w:themeColor="background2" w:themeShade="40"/>
          <w:sz w:val="28"/>
          <w:szCs w:val="28"/>
        </w:rPr>
        <w:t xml:space="preserve">          </w:t>
      </w:r>
      <w:r w:rsidRPr="00D611D7">
        <w:rPr>
          <w:b/>
          <w:i/>
          <w:noProof/>
          <w:color w:val="4A442A" w:themeColor="background2" w:themeShade="40"/>
          <w:sz w:val="28"/>
          <w:szCs w:val="28"/>
          <w:lang w:eastAsia="ru-RU"/>
        </w:rPr>
        <w:t>пропорциональный</w:t>
      </w:r>
    </w:p>
    <w:p w:rsidR="00A12DC6" w:rsidRPr="00267E5C" w:rsidRDefault="00A12DC6" w:rsidP="00A12DC6">
      <w:pPr>
        <w:rPr>
          <w:b/>
          <w:i/>
          <w:color w:val="FF0000"/>
          <w:sz w:val="28"/>
          <w:szCs w:val="28"/>
        </w:rPr>
      </w:pPr>
      <w:r w:rsidRPr="00267E5C">
        <w:rPr>
          <w:b/>
          <w:i/>
          <w:color w:val="FF0000"/>
          <w:sz w:val="28"/>
          <w:szCs w:val="28"/>
        </w:rPr>
        <w:t>Циркуль в медицине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267E5C">
        <w:rPr>
          <w:b/>
          <w:i/>
          <w:color w:val="4F6228" w:themeColor="accent3" w:themeShade="80"/>
          <w:sz w:val="28"/>
          <w:szCs w:val="28"/>
        </w:rPr>
        <w:t xml:space="preserve">     Циркуль используется не только в черчении - применение ему нашлось и в медицине: например, большой и малый толстотные циркули применяются для измерения поперечных размеров тела человека и для измерения размеров черепа.3 А циркул</w:t>
      </w:r>
      <w:proofErr w:type="gramStart"/>
      <w:r w:rsidRPr="00267E5C">
        <w:rPr>
          <w:b/>
          <w:i/>
          <w:color w:val="4F6228" w:themeColor="accent3" w:themeShade="80"/>
          <w:sz w:val="28"/>
          <w:szCs w:val="28"/>
        </w:rPr>
        <w:t>ь-</w:t>
      </w:r>
      <w:proofErr w:type="gramEnd"/>
      <w:r w:rsidRPr="00267E5C">
        <w:rPr>
          <w:b/>
          <w:i/>
          <w:color w:val="4F6228" w:themeColor="accent3" w:themeShade="80"/>
          <w:sz w:val="28"/>
          <w:szCs w:val="28"/>
        </w:rPr>
        <w:t xml:space="preserve"> </w:t>
      </w:r>
      <w:proofErr w:type="spellStart"/>
      <w:r w:rsidRPr="00267E5C">
        <w:rPr>
          <w:b/>
          <w:i/>
          <w:color w:val="4F6228" w:themeColor="accent3" w:themeShade="80"/>
          <w:sz w:val="28"/>
          <w:szCs w:val="28"/>
        </w:rPr>
        <w:t>калипер</w:t>
      </w:r>
      <w:proofErr w:type="spellEnd"/>
      <w:r w:rsidRPr="00267E5C">
        <w:rPr>
          <w:b/>
          <w:i/>
          <w:color w:val="4F6228" w:themeColor="accent3" w:themeShade="80"/>
          <w:sz w:val="28"/>
          <w:szCs w:val="28"/>
        </w:rPr>
        <w:t xml:space="preserve"> используется для измерения толщины подкожно-жировой складки. Также известен циркуль Вебера, немецкого </w:t>
      </w:r>
      <w:proofErr w:type="spellStart"/>
      <w:r w:rsidRPr="00267E5C">
        <w:rPr>
          <w:b/>
          <w:i/>
          <w:color w:val="4F6228" w:themeColor="accent3" w:themeShade="80"/>
          <w:sz w:val="28"/>
          <w:szCs w:val="28"/>
        </w:rPr>
        <w:t>психофизиолога</w:t>
      </w:r>
      <w:proofErr w:type="spellEnd"/>
      <w:r w:rsidRPr="00267E5C">
        <w:rPr>
          <w:b/>
          <w:i/>
          <w:color w:val="4F6228" w:themeColor="accent3" w:themeShade="80"/>
          <w:sz w:val="28"/>
          <w:szCs w:val="28"/>
        </w:rPr>
        <w:t xml:space="preserve"> и анатома, разработанный им для определения порога кожной чувствительности.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18B1F759" wp14:editId="7E6ABDE9">
            <wp:extent cx="1295400" cy="121019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53" cy="121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600496C4" wp14:editId="2B18D876">
            <wp:extent cx="1389827" cy="11049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10" cy="110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7334F8FC" wp14:editId="5240DEBF">
            <wp:extent cx="1047750" cy="14364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67" cy="143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1DAE2153" wp14:editId="3C41421F">
            <wp:extent cx="1162050" cy="176954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44" cy="177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>
        <w:rPr>
          <w:b/>
          <w:i/>
          <w:noProof/>
          <w:color w:val="9BBB59" w:themeColor="accent3"/>
          <w:sz w:val="28"/>
          <w:szCs w:val="28"/>
          <w:lang w:eastAsia="ru-RU"/>
        </w:rPr>
        <w:lastRenderedPageBreak/>
        <w:drawing>
          <wp:inline distT="0" distB="0" distL="0" distR="0" wp14:anchorId="2E92785A" wp14:editId="441FED69">
            <wp:extent cx="1657350" cy="222421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99" cy="222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4F6228" w:themeColor="accent3" w:themeShade="80"/>
          <w:sz w:val="28"/>
          <w:szCs w:val="28"/>
        </w:rPr>
        <w:t xml:space="preserve">           Эрнст Вебер</w:t>
      </w:r>
    </w:p>
    <w:p w:rsidR="00A12DC6" w:rsidRPr="00267E5C" w:rsidRDefault="00A12DC6" w:rsidP="00A12DC6">
      <w:pPr>
        <w:rPr>
          <w:b/>
          <w:i/>
          <w:color w:val="FF0000"/>
          <w:sz w:val="28"/>
          <w:szCs w:val="28"/>
        </w:rPr>
      </w:pPr>
      <w:r w:rsidRPr="00267E5C">
        <w:rPr>
          <w:b/>
          <w:i/>
          <w:color w:val="FF0000"/>
          <w:sz w:val="28"/>
          <w:szCs w:val="28"/>
        </w:rPr>
        <w:t>Циркуль в навигации и картографии.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 w:rsidRPr="00267E5C">
        <w:rPr>
          <w:b/>
          <w:i/>
          <w:color w:val="4F6228" w:themeColor="accent3" w:themeShade="80"/>
          <w:sz w:val="28"/>
          <w:szCs w:val="28"/>
        </w:rPr>
        <w:t xml:space="preserve">     Используемый для измерения расстояния на карте, циркуль-измеритель обычно делают из меди со стальными кончиками. Для того чтобы отмечать и измерять расстояния на карте, яхтсмену понадобятся пара измерителей и циркуль. Желательно что бы они были  лучшего качества - медные или из нержавеющей стали. Высота измерителей должна быть не менее 15 см, чтобы они широко раздвигались. Управляемый одной рукой циркуль, который имеет согнутый верх, легче в использовании, чем неизогнутый, который требует две руки, чтобы открыть и закрыть его.     Яхтсмену надо открыть циркуль в растворе, подходящем к замеряемой площади, затем определить расстояние, используя шкалу широты карты. Если раствор циркуля недостаточно широк, установить его на подходящую ширину.</w:t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17E3B162" wp14:editId="1518C715">
            <wp:extent cx="1485974" cy="1285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83" cy="12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729A393B" wp14:editId="21928D03">
            <wp:extent cx="1819275" cy="15882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7" cy="159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0E387A3E" wp14:editId="27B6614F">
            <wp:extent cx="1657350" cy="151839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62" cy="152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C6" w:rsidRDefault="00A12DC6" w:rsidP="00A12DC6">
      <w:pPr>
        <w:rPr>
          <w:b/>
          <w:i/>
          <w:color w:val="4F6228" w:themeColor="accent3" w:themeShade="80"/>
          <w:sz w:val="28"/>
          <w:szCs w:val="28"/>
        </w:rPr>
      </w:pPr>
    </w:p>
    <w:p w:rsidR="00A32369" w:rsidRDefault="00A32369">
      <w:bookmarkStart w:id="0" w:name="_GoBack"/>
      <w:bookmarkEnd w:id="0"/>
    </w:p>
    <w:sectPr w:rsidR="00A32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49"/>
    <w:rsid w:val="00A12DC6"/>
    <w:rsid w:val="00A32369"/>
    <w:rsid w:val="00BC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966</Words>
  <Characters>5508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2014-10-08T15:05:00Z</dcterms:created>
  <dcterms:modified xsi:type="dcterms:W3CDTF">2014-10-08T15:05:00Z</dcterms:modified>
</cp:coreProperties>
</file>