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10" w:rsidRDefault="00554F10" w:rsidP="00A8308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>МБОУ «Нартасская средняя общеобразовательная школа»</w:t>
      </w: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55"/>
        <w:gridCol w:w="3164"/>
        <w:gridCol w:w="3251"/>
      </w:tblGrid>
      <w:tr w:rsidR="00554F10" w:rsidRPr="00554F10" w:rsidTr="00441B42">
        <w:tc>
          <w:tcPr>
            <w:tcW w:w="3474" w:type="dxa"/>
            <w:shd w:val="clear" w:color="auto" w:fill="auto"/>
          </w:tcPr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на заседании МО школы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от «__» __________ 2011 г.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___________ Л.С. Потаева</w:t>
            </w:r>
          </w:p>
        </w:tc>
        <w:tc>
          <w:tcPr>
            <w:tcW w:w="3475" w:type="dxa"/>
            <w:shd w:val="clear" w:color="auto" w:fill="auto"/>
          </w:tcPr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___________ С.А. Милочкина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«___» _________ 2011 г.</w:t>
            </w:r>
          </w:p>
        </w:tc>
        <w:tc>
          <w:tcPr>
            <w:tcW w:w="3475" w:type="dxa"/>
            <w:shd w:val="clear" w:color="auto" w:fill="auto"/>
          </w:tcPr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Директор МБОУ «Нартасская средняя общеобразовательная школа»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__________ В.П. Семенов</w:t>
            </w:r>
          </w:p>
          <w:p w:rsidR="00554F10" w:rsidRPr="00554F10" w:rsidRDefault="00554F10" w:rsidP="00554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F10">
              <w:rPr>
                <w:rFonts w:ascii="Times New Roman" w:hAnsi="Times New Roman" w:cs="Times New Roman"/>
                <w:sz w:val="24"/>
                <w:szCs w:val="24"/>
              </w:rPr>
              <w:t>«___» ___________ 2011 г.</w:t>
            </w:r>
          </w:p>
        </w:tc>
      </w:tr>
    </w:tbl>
    <w:p w:rsidR="00554F10" w:rsidRPr="00554F10" w:rsidRDefault="00554F10" w:rsidP="00554F1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554F10">
        <w:rPr>
          <w:rFonts w:ascii="Times New Roman" w:hAnsi="Times New Roman" w:cs="Times New Roman"/>
          <w:b/>
          <w:sz w:val="44"/>
          <w:szCs w:val="44"/>
        </w:rPr>
        <w:t>Программа внеурочной деятельности</w:t>
      </w: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bookmarkStart w:id="1" w:name="_Toc196896967"/>
      <w:bookmarkStart w:id="2" w:name="_Toc196897050"/>
      <w:r w:rsidRPr="00554F10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AB7742">
        <w:rPr>
          <w:rFonts w:ascii="Times New Roman" w:hAnsi="Times New Roman" w:cs="Times New Roman"/>
          <w:b/>
          <w:sz w:val="40"/>
          <w:szCs w:val="40"/>
        </w:rPr>
        <w:t>научно - познавательному</w:t>
      </w:r>
      <w:r w:rsidRPr="00554F10">
        <w:rPr>
          <w:rFonts w:ascii="Times New Roman" w:hAnsi="Times New Roman" w:cs="Times New Roman"/>
          <w:b/>
          <w:sz w:val="40"/>
          <w:szCs w:val="40"/>
        </w:rPr>
        <w:t xml:space="preserve"> направлению</w:t>
      </w: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554F10">
        <w:rPr>
          <w:rFonts w:ascii="Times New Roman" w:hAnsi="Times New Roman" w:cs="Times New Roman"/>
          <w:b/>
          <w:sz w:val="40"/>
          <w:szCs w:val="40"/>
        </w:rPr>
        <w:t>«</w:t>
      </w:r>
      <w:r w:rsidR="00AB7742">
        <w:rPr>
          <w:rFonts w:ascii="Times New Roman" w:hAnsi="Times New Roman" w:cs="Times New Roman"/>
          <w:b/>
          <w:sz w:val="40"/>
          <w:szCs w:val="40"/>
        </w:rPr>
        <w:t>Занимательная информатика</w:t>
      </w:r>
      <w:r w:rsidRPr="00554F10">
        <w:rPr>
          <w:rFonts w:ascii="Times New Roman" w:hAnsi="Times New Roman" w:cs="Times New Roman"/>
          <w:b/>
          <w:sz w:val="40"/>
          <w:szCs w:val="40"/>
        </w:rPr>
        <w:t>»</w:t>
      </w:r>
      <w:bookmarkEnd w:id="1"/>
      <w:bookmarkEnd w:id="2"/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4F10">
        <w:rPr>
          <w:rFonts w:ascii="Times New Roman" w:hAnsi="Times New Roman" w:cs="Times New Roman"/>
          <w:sz w:val="28"/>
          <w:szCs w:val="28"/>
        </w:rPr>
        <w:t>(программа рассчитана на детей 7-</w:t>
      </w:r>
      <w:r w:rsidR="00AB7742">
        <w:rPr>
          <w:rFonts w:ascii="Times New Roman" w:hAnsi="Times New Roman" w:cs="Times New Roman"/>
          <w:sz w:val="28"/>
          <w:szCs w:val="28"/>
        </w:rPr>
        <w:t xml:space="preserve">8 </w:t>
      </w:r>
      <w:r w:rsidRPr="00554F10">
        <w:rPr>
          <w:rFonts w:ascii="Times New Roman" w:hAnsi="Times New Roman" w:cs="Times New Roman"/>
          <w:sz w:val="28"/>
          <w:szCs w:val="28"/>
        </w:rPr>
        <w:t xml:space="preserve">лет, </w:t>
      </w:r>
      <w:proofErr w:type="gramEnd"/>
    </w:p>
    <w:p w:rsidR="00554F10" w:rsidRPr="00554F10" w:rsidRDefault="00AB7742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</w:t>
      </w:r>
      <w:r w:rsidR="00554F10" w:rsidRPr="00554F10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54F10" w:rsidRPr="00554F10" w:rsidRDefault="00554F10" w:rsidP="00554F1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54F10" w:rsidRPr="00554F10" w:rsidRDefault="00554F10" w:rsidP="00554F1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Потаева Анна Анатольевна</w:t>
      </w:r>
    </w:p>
    <w:p w:rsidR="00554F10" w:rsidRPr="00554F10" w:rsidRDefault="00554F10" w:rsidP="0055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54F10" w:rsidRPr="00554F10" w:rsidRDefault="00554F10" w:rsidP="0055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10" w:rsidRPr="00554F10" w:rsidRDefault="00554F10" w:rsidP="00554F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196896969"/>
      <w:bookmarkStart w:id="4" w:name="_Toc196897052"/>
      <w:r w:rsidRPr="00554F10">
        <w:rPr>
          <w:rFonts w:ascii="Times New Roman" w:hAnsi="Times New Roman" w:cs="Times New Roman"/>
          <w:sz w:val="28"/>
          <w:szCs w:val="28"/>
        </w:rPr>
        <w:t>д. Елымбаево, 20</w:t>
      </w:r>
      <w:bookmarkEnd w:id="3"/>
      <w:bookmarkEnd w:id="4"/>
      <w:r w:rsidRPr="00554F10">
        <w:rPr>
          <w:rFonts w:ascii="Times New Roman" w:hAnsi="Times New Roman" w:cs="Times New Roman"/>
          <w:sz w:val="28"/>
          <w:szCs w:val="28"/>
        </w:rPr>
        <w:t>11</w:t>
      </w:r>
    </w:p>
    <w:p w:rsidR="00A83088" w:rsidRPr="00A83088" w:rsidRDefault="00A83088" w:rsidP="00A83088">
      <w:pPr>
        <w:pStyle w:val="a3"/>
        <w:numPr>
          <w:ilvl w:val="0"/>
          <w:numId w:val="11"/>
        </w:num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83088" w:rsidRPr="00A83088" w:rsidRDefault="00A83088" w:rsidP="00A83088">
      <w:pPr>
        <w:shd w:val="clear" w:color="auto" w:fill="FFFFFF"/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i/>
          <w:iCs/>
          <w:sz w:val="24"/>
          <w:szCs w:val="24"/>
        </w:rPr>
        <w:t xml:space="preserve">Актуальность и практическая значимость для </w:t>
      </w:r>
      <w:proofErr w:type="gramStart"/>
      <w:r w:rsidRPr="00A83088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A8308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83088" w:rsidRPr="00A83088" w:rsidRDefault="00A83088" w:rsidP="00A83088">
      <w:pPr>
        <w:shd w:val="clear" w:color="auto" w:fill="FFFFFF"/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Современные профессии, предлагаемые выпускникам учебных заведений, становятся все более интеллектоемкими. Иными словами, информационные </w:t>
      </w:r>
      <w:r w:rsidRPr="00A83088">
        <w:rPr>
          <w:rFonts w:ascii="Times New Roman" w:hAnsi="Times New Roman" w:cs="Times New Roman"/>
          <w:spacing w:val="-1"/>
          <w:sz w:val="24"/>
          <w:szCs w:val="24"/>
        </w:rPr>
        <w:t xml:space="preserve">технологии предъявляют все более высокие требования к интеллекту работников. Если </w:t>
      </w:r>
      <w:r w:rsidRPr="00A83088">
        <w:rPr>
          <w:rFonts w:ascii="Times New Roman" w:hAnsi="Times New Roman" w:cs="Times New Roman"/>
          <w:sz w:val="24"/>
          <w:szCs w:val="24"/>
        </w:rPr>
        <w:t>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A83088" w:rsidRPr="00A83088" w:rsidRDefault="00A83088" w:rsidP="00A83088">
      <w:pPr>
        <w:shd w:val="clear" w:color="auto" w:fill="FFFFFF"/>
        <w:spacing w:after="0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A83088" w:rsidRPr="00A83088" w:rsidRDefault="00A83088" w:rsidP="00A83088">
      <w:pPr>
        <w:shd w:val="clear" w:color="auto" w:fill="FFFFFF"/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Курс информатики в начальной школе вносит значимый вклад в формирование информационного компонента общеучебных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общеучебных умений и навыков.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Цели изучения основ информатики в начальной школе:</w:t>
      </w:r>
    </w:p>
    <w:p w:rsidR="00A83088" w:rsidRPr="00A83088" w:rsidRDefault="00A83088" w:rsidP="00A83088">
      <w:pPr>
        <w:shd w:val="clear" w:color="auto" w:fill="FFFFFF"/>
        <w:tabs>
          <w:tab w:val="left" w:pos="979"/>
        </w:tabs>
        <w:spacing w:after="0"/>
        <w:ind w:firstLine="586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pacing w:val="-23"/>
          <w:sz w:val="24"/>
          <w:szCs w:val="24"/>
        </w:rPr>
        <w:t>1)</w:t>
      </w:r>
      <w:r w:rsidRPr="00A83088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свойствах информации,</w:t>
      </w:r>
      <w:r w:rsidRPr="00A83088">
        <w:rPr>
          <w:rFonts w:ascii="Times New Roman" w:hAnsi="Times New Roman" w:cs="Times New Roman"/>
          <w:sz w:val="24"/>
          <w:szCs w:val="24"/>
        </w:rPr>
        <w:br/>
        <w:t>способах работы с ней (в частности, с использованием компьютера)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088" w:rsidRPr="00A83088" w:rsidRDefault="00A83088" w:rsidP="00A83088">
      <w:pPr>
        <w:shd w:val="clear" w:color="auto" w:fill="FFFFFF"/>
        <w:tabs>
          <w:tab w:val="left" w:pos="1171"/>
        </w:tabs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pacing w:val="-9"/>
          <w:sz w:val="24"/>
          <w:szCs w:val="24"/>
        </w:rPr>
        <w:t>2)</w:t>
      </w:r>
      <w:r w:rsidRPr="00A83088">
        <w:rPr>
          <w:rFonts w:ascii="Times New Roman" w:hAnsi="Times New Roman" w:cs="Times New Roman"/>
          <w:sz w:val="24"/>
          <w:szCs w:val="24"/>
        </w:rPr>
        <w:tab/>
        <w:t>развитие навыков решения задач с применением подходов, наиболее</w:t>
      </w:r>
      <w:r w:rsidRPr="00A83088">
        <w:rPr>
          <w:rFonts w:ascii="Times New Roman" w:hAnsi="Times New Roman" w:cs="Times New Roman"/>
          <w:sz w:val="24"/>
          <w:szCs w:val="24"/>
        </w:rPr>
        <w:br/>
        <w:t>распространенных в информатике (с применением формальной логики,</w:t>
      </w:r>
      <w:r w:rsidRPr="00A83088">
        <w:rPr>
          <w:rFonts w:ascii="Times New Roman" w:hAnsi="Times New Roman" w:cs="Times New Roman"/>
          <w:sz w:val="24"/>
          <w:szCs w:val="24"/>
        </w:rPr>
        <w:br/>
        <w:t>алгоритмический, системный и объектно-ориентированный подход)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088" w:rsidRPr="00A83088" w:rsidRDefault="00A83088" w:rsidP="00A83088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238" w:firstLine="23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расширение кругозора в областях знаний, тесно связанных с информатикой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088" w:rsidRPr="00A83088" w:rsidRDefault="00A83088" w:rsidP="00A83088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238" w:firstLine="23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>развитие у учащихся навыков решения логических задач.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 xml:space="preserve">Задачи обучения информатике в начальной школе, связанные </w:t>
      </w:r>
      <w:proofErr w:type="gramStart"/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с</w:t>
      </w:r>
      <w:proofErr w:type="gramEnd"/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 xml:space="preserve"> 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1) обучением:</w:t>
      </w:r>
    </w:p>
    <w:p w:rsidR="00A83088" w:rsidRPr="00A83088" w:rsidRDefault="00A83088" w:rsidP="00A83088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развитие познавательного интереса к предметной области «Информатика»</w:t>
      </w:r>
    </w:p>
    <w:p w:rsidR="00A83088" w:rsidRPr="00A83088" w:rsidRDefault="00A83088" w:rsidP="00A83088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познакомить школьников с основными свойствами информации</w:t>
      </w:r>
    </w:p>
    <w:p w:rsidR="00A83088" w:rsidRPr="00A83088" w:rsidRDefault="00A83088" w:rsidP="00A83088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научить их приемам организации информации</w:t>
      </w:r>
    </w:p>
    <w:p w:rsidR="00A83088" w:rsidRPr="00A83088" w:rsidRDefault="00A83088" w:rsidP="00A83088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>формирование общеучебных умений и навыков</w:t>
      </w:r>
    </w:p>
    <w:p w:rsidR="00A83088" w:rsidRPr="00A83088" w:rsidRDefault="00A83088" w:rsidP="00A83088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прибретение знаний, умений и навыков работы с информацией</w:t>
      </w:r>
    </w:p>
    <w:p w:rsidR="00A83088" w:rsidRPr="00A83088" w:rsidRDefault="00A83088" w:rsidP="00A83088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формирование умения применять теоретичекие знания на практике</w:t>
      </w:r>
    </w:p>
    <w:p w:rsidR="00A83088" w:rsidRPr="00A83088" w:rsidRDefault="00A83088" w:rsidP="00A83088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588" w:hanging="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дать школьникам первоначальное представление о компьютере и сферах его применения;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) развитием</w:t>
      </w:r>
      <w:r w:rsidRPr="00A83088">
        <w:rPr>
          <w:rFonts w:ascii="Times New Roman" w:hAnsi="Times New Roman" w:cs="Times New Roman"/>
          <w:i/>
          <w:iCs/>
          <w:spacing w:val="-12"/>
          <w:sz w:val="24"/>
          <w:szCs w:val="24"/>
        </w:rPr>
        <w:t>:</w:t>
      </w:r>
    </w:p>
    <w:p w:rsidR="00A83088" w:rsidRPr="00A83088" w:rsidRDefault="00A83088" w:rsidP="00A83088">
      <w:pPr>
        <w:widowControl w:val="0"/>
        <w:numPr>
          <w:ilvl w:val="0"/>
          <w:numId w:val="4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памяти, внимания, наблюдательности</w:t>
      </w:r>
    </w:p>
    <w:p w:rsidR="00A83088" w:rsidRPr="00A83088" w:rsidRDefault="00A83088" w:rsidP="00A83088">
      <w:pPr>
        <w:widowControl w:val="0"/>
        <w:numPr>
          <w:ilvl w:val="0"/>
          <w:numId w:val="4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>абстрактного и логического мышления</w:t>
      </w:r>
    </w:p>
    <w:p w:rsidR="00A83088" w:rsidRPr="00A83088" w:rsidRDefault="00A83088" w:rsidP="00A83088">
      <w:pPr>
        <w:widowControl w:val="0"/>
        <w:numPr>
          <w:ilvl w:val="0"/>
          <w:numId w:val="4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творческого и рационального подхода к решению задач;</w:t>
      </w:r>
    </w:p>
    <w:p w:rsidR="00CE4804" w:rsidRDefault="00CE4804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lastRenderedPageBreak/>
        <w:t>3</w:t>
      </w:r>
      <w:proofErr w:type="gramStart"/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 xml:space="preserve"> )</w:t>
      </w:r>
      <w:proofErr w:type="gramEnd"/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 xml:space="preserve"> воспитанием</w:t>
      </w:r>
    </w:p>
    <w:p w:rsidR="00A83088" w:rsidRPr="00A83088" w:rsidRDefault="00A83088" w:rsidP="00A83088">
      <w:pPr>
        <w:widowControl w:val="0"/>
        <w:numPr>
          <w:ilvl w:val="0"/>
          <w:numId w:val="5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настойчивости, собранности, организованности, аккуратности</w:t>
      </w:r>
    </w:p>
    <w:p w:rsidR="00A83088" w:rsidRPr="00A83088" w:rsidRDefault="00A83088" w:rsidP="00A83088">
      <w:pPr>
        <w:widowControl w:val="0"/>
        <w:numPr>
          <w:ilvl w:val="0"/>
          <w:numId w:val="5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умения работать в минигруппе, культуры общения, ведения диалога</w:t>
      </w:r>
    </w:p>
    <w:p w:rsidR="00A83088" w:rsidRPr="00A83088" w:rsidRDefault="00A83088" w:rsidP="00A83088">
      <w:pPr>
        <w:widowControl w:val="0"/>
        <w:numPr>
          <w:ilvl w:val="0"/>
          <w:numId w:val="5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>бережного отношения к школьному имуществу,</w:t>
      </w:r>
    </w:p>
    <w:p w:rsidR="00A83088" w:rsidRPr="00A83088" w:rsidRDefault="00A83088" w:rsidP="00A83088">
      <w:pPr>
        <w:widowControl w:val="0"/>
        <w:numPr>
          <w:ilvl w:val="0"/>
          <w:numId w:val="5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>навыков здорового образа жизни.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Особенности программы (ведущие идеи и основные понятия):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В литературе рассматриваются два аспекта изучения информатики:</w:t>
      </w:r>
    </w:p>
    <w:p w:rsidR="00A83088" w:rsidRPr="00A83088" w:rsidRDefault="00A83088" w:rsidP="00A83088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hanging="3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3088">
        <w:rPr>
          <w:rFonts w:ascii="Times New Roman" w:hAnsi="Times New Roman" w:cs="Times New Roman"/>
          <w:i/>
          <w:iCs/>
          <w:sz w:val="24"/>
          <w:szCs w:val="24"/>
        </w:rPr>
        <w:t>технологический</w:t>
      </w:r>
      <w:proofErr w:type="gramEnd"/>
      <w:r w:rsidRPr="00A830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83088">
        <w:rPr>
          <w:rFonts w:ascii="Times New Roman" w:hAnsi="Times New Roman" w:cs="Times New Roman"/>
          <w:sz w:val="24"/>
          <w:szCs w:val="24"/>
        </w:rPr>
        <w:t xml:space="preserve">в котором информатика рассматривается как средство </w:t>
      </w:r>
      <w:r w:rsidRPr="00A83088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формирования образовательного потенциала, позволяющего развивать наиболее </w:t>
      </w:r>
      <w:r w:rsidRPr="00A83088">
        <w:rPr>
          <w:rFonts w:ascii="Times New Roman" w:hAnsi="Times New Roman" w:cs="Times New Roman"/>
          <w:sz w:val="24"/>
          <w:szCs w:val="24"/>
        </w:rPr>
        <w:t>передовые на сегодня технологии - информационные;</w:t>
      </w:r>
    </w:p>
    <w:p w:rsidR="00A83088" w:rsidRPr="00A83088" w:rsidRDefault="00A83088" w:rsidP="00A83088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hanging="3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3088">
        <w:rPr>
          <w:rFonts w:ascii="Times New Roman" w:hAnsi="Times New Roman" w:cs="Times New Roman"/>
          <w:i/>
          <w:iCs/>
          <w:sz w:val="24"/>
          <w:szCs w:val="24"/>
        </w:rPr>
        <w:t>общеобразовательный</w:t>
      </w:r>
      <w:proofErr w:type="gramEnd"/>
      <w:r w:rsidRPr="00A830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83088">
        <w:rPr>
          <w:rFonts w:ascii="Times New Roman" w:hAnsi="Times New Roman" w:cs="Times New Roman"/>
          <w:sz w:val="24"/>
          <w:szCs w:val="24"/>
        </w:rPr>
        <w:t xml:space="preserve">в котором информатика рассматривается как средство развития логического мышления, умения анализировать, выявлять сущности и </w:t>
      </w:r>
      <w:r w:rsidRPr="00A83088">
        <w:rPr>
          <w:rFonts w:ascii="Times New Roman" w:hAnsi="Times New Roman" w:cs="Times New Roman"/>
          <w:spacing w:val="-1"/>
          <w:sz w:val="24"/>
          <w:szCs w:val="24"/>
        </w:rPr>
        <w:t>отношения, описывать планы действий и делать логические выводы.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>Так вот данная программа реализует именно второй подход.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Кроме того, выделяют </w:t>
      </w:r>
      <w:r w:rsidRPr="00A83088">
        <w:rPr>
          <w:rFonts w:ascii="Times New Roman" w:hAnsi="Times New Roman" w:cs="Times New Roman"/>
          <w:sz w:val="24"/>
          <w:szCs w:val="24"/>
          <w:u w:val="single"/>
        </w:rPr>
        <w:t>два основных направления</w:t>
      </w:r>
      <w:r w:rsidRPr="00A83088">
        <w:rPr>
          <w:rFonts w:ascii="Times New Roman" w:hAnsi="Times New Roman" w:cs="Times New Roman"/>
          <w:sz w:val="24"/>
          <w:szCs w:val="24"/>
        </w:rPr>
        <w:t xml:space="preserve"> обучения информатике:</w:t>
      </w:r>
    </w:p>
    <w:p w:rsidR="00A83088" w:rsidRPr="00A83088" w:rsidRDefault="00A83088" w:rsidP="00A8308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обучение конкретным информационным технологиям. Для этого необходимо</w:t>
      </w:r>
      <w:r w:rsidRPr="00A83088">
        <w:rPr>
          <w:rFonts w:ascii="Times New Roman" w:hAnsi="Times New Roman" w:cs="Times New Roman"/>
          <w:sz w:val="24"/>
          <w:szCs w:val="24"/>
        </w:rPr>
        <w:br/>
        <w:t>адекватное обеспечение школы компьютерами и программами. В качестве</w:t>
      </w:r>
      <w:r w:rsidRPr="00A83088">
        <w:rPr>
          <w:rFonts w:ascii="Times New Roman" w:hAnsi="Times New Roman" w:cs="Times New Roman"/>
          <w:sz w:val="24"/>
          <w:szCs w:val="24"/>
        </w:rPr>
        <w:br/>
        <w:t>пропедевтических занятий для учащихся начальной школы можно использовать</w:t>
      </w:r>
      <w:r w:rsidRPr="00A83088">
        <w:rPr>
          <w:rFonts w:ascii="Times New Roman" w:hAnsi="Times New Roman" w:cs="Times New Roman"/>
          <w:sz w:val="24"/>
          <w:szCs w:val="24"/>
        </w:rPr>
        <w:br/>
        <w:t>различные доступные их возрасту программные продукты, применяя компьютер в</w:t>
      </w:r>
      <w:r w:rsidRPr="00A83088">
        <w:rPr>
          <w:rFonts w:ascii="Times New Roman" w:hAnsi="Times New Roman" w:cs="Times New Roman"/>
          <w:sz w:val="24"/>
          <w:szCs w:val="24"/>
        </w:rPr>
        <w:br/>
        <w:t>качестве инструмента для своих целей (выпуск журналов, рисование, клубы по</w:t>
      </w:r>
      <w:r w:rsidRPr="00A83088">
        <w:rPr>
          <w:rFonts w:ascii="Times New Roman" w:hAnsi="Times New Roman" w:cs="Times New Roman"/>
          <w:sz w:val="24"/>
          <w:szCs w:val="24"/>
        </w:rPr>
        <w:br/>
        <w:t>компьютерной переписке и т. д.).</w:t>
      </w:r>
    </w:p>
    <w:p w:rsidR="00A83088" w:rsidRPr="00A83088" w:rsidRDefault="00A83088" w:rsidP="00A8308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 xml:space="preserve">второе направление обучения информатике - это упоминавшееся выше изучение </w:t>
      </w:r>
      <w:r w:rsidRPr="00A83088">
        <w:rPr>
          <w:rFonts w:ascii="Times New Roman" w:hAnsi="Times New Roman" w:cs="Times New Roman"/>
          <w:sz w:val="24"/>
          <w:szCs w:val="24"/>
        </w:rPr>
        <w:t>информатики как науки. Рассматривая в качестве одной из целей этого направления обучения развитие логического мышления, следует помнить, что по утверждению психологов, основные логические структуры мышления формируются в начальной школе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этого возрастного этапа.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К </w:t>
      </w:r>
      <w:r w:rsidRPr="00A83088">
        <w:rPr>
          <w:rFonts w:ascii="Times New Roman" w:hAnsi="Times New Roman" w:cs="Times New Roman"/>
          <w:sz w:val="24"/>
          <w:szCs w:val="24"/>
          <w:u w:val="single"/>
        </w:rPr>
        <w:t>основным рассматриваемым понятиям</w:t>
      </w:r>
      <w:r w:rsidRPr="00A83088">
        <w:rPr>
          <w:rFonts w:ascii="Times New Roman" w:hAnsi="Times New Roman" w:cs="Times New Roman"/>
          <w:sz w:val="24"/>
          <w:szCs w:val="24"/>
        </w:rPr>
        <w:t xml:space="preserve"> можно отнести:</w:t>
      </w:r>
    </w:p>
    <w:p w:rsidR="00A83088" w:rsidRPr="00A83088" w:rsidRDefault="00A83088" w:rsidP="00A83088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>описание объектов - атрибуты, структуры, классы;</w:t>
      </w:r>
    </w:p>
    <w:p w:rsidR="00A83088" w:rsidRPr="00A83088" w:rsidRDefault="00A83088" w:rsidP="00A83088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>описание повеления объектов — процессы и алгоритмы;</w:t>
      </w:r>
    </w:p>
    <w:p w:rsidR="00A83088" w:rsidRPr="00A83088" w:rsidRDefault="00A83088" w:rsidP="00A83088">
      <w:pPr>
        <w:widowControl w:val="0"/>
        <w:numPr>
          <w:ilvl w:val="0"/>
          <w:numId w:val="7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pacing w:val="-1"/>
          <w:sz w:val="24"/>
          <w:szCs w:val="24"/>
        </w:rPr>
        <w:t xml:space="preserve">описание </w:t>
      </w:r>
      <w:proofErr w:type="gramStart"/>
      <w:r w:rsidRPr="00A83088">
        <w:rPr>
          <w:rFonts w:ascii="Times New Roman" w:hAnsi="Times New Roman" w:cs="Times New Roman"/>
          <w:spacing w:val="-1"/>
          <w:sz w:val="24"/>
          <w:szCs w:val="24"/>
        </w:rPr>
        <w:t>логических рассуждений</w:t>
      </w:r>
      <w:proofErr w:type="gramEnd"/>
      <w:r w:rsidRPr="00A83088">
        <w:rPr>
          <w:rFonts w:ascii="Times New Roman" w:hAnsi="Times New Roman" w:cs="Times New Roman"/>
          <w:spacing w:val="-1"/>
          <w:sz w:val="24"/>
          <w:szCs w:val="24"/>
        </w:rPr>
        <w:t xml:space="preserve"> - алгебра высказываний;</w:t>
      </w:r>
    </w:p>
    <w:p w:rsidR="00A83088" w:rsidRPr="00A83088" w:rsidRDefault="00A83088" w:rsidP="00A83088">
      <w:pPr>
        <w:shd w:val="clear" w:color="auto" w:fill="FFFFFF"/>
        <w:tabs>
          <w:tab w:val="left" w:pos="3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-</w:t>
      </w:r>
      <w:r w:rsidRPr="00A83088">
        <w:rPr>
          <w:rFonts w:ascii="Times New Roman" w:hAnsi="Times New Roman" w:cs="Times New Roman"/>
          <w:sz w:val="24"/>
          <w:szCs w:val="24"/>
        </w:rPr>
        <w:tab/>
        <w:t>создание информационной модели объектов — приемы формализации и моделирования.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Материал этих рубрик изучается на протяжении всего курса концентрически, так что объем соответствующих понятий возрастает от класса к классу.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Основные возрастные особенности младших школьников</w:t>
      </w:r>
    </w:p>
    <w:p w:rsidR="00A83088" w:rsidRPr="00A83088" w:rsidRDefault="00A83088" w:rsidP="00A83088">
      <w:pPr>
        <w:shd w:val="clear" w:color="auto" w:fill="FFFFFF"/>
        <w:spacing w:after="0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В этом возрасте идет интенсивный процесс формирования учебной деятельности как ведущей. Ее организация, обеспечивающая овладение обобщенными способами действий, несет в себе большие возможности для развития таких оснований само</w:t>
      </w:r>
      <w:r w:rsidRPr="00A83088">
        <w:rPr>
          <w:rFonts w:ascii="Times New Roman" w:hAnsi="Times New Roman" w:cs="Times New Roman"/>
          <w:sz w:val="24"/>
          <w:szCs w:val="24"/>
        </w:rPr>
        <w:softHyphen/>
        <w:t xml:space="preserve">оценки, как ориентация на предмет деятельности и способы его преобразования. Сформированная ориентация на способы действия создает новый уровень отношения </w:t>
      </w:r>
      <w:r w:rsidRPr="00A83088">
        <w:rPr>
          <w:rFonts w:ascii="Times New Roman" w:hAnsi="Times New Roman" w:cs="Times New Roman"/>
          <w:spacing w:val="-1"/>
          <w:sz w:val="24"/>
          <w:szCs w:val="24"/>
        </w:rPr>
        <w:t>учащегося к самому себе как субъекту деятельности, способствует становлению само</w:t>
      </w:r>
      <w:r w:rsidRPr="00A8308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83088">
        <w:rPr>
          <w:rFonts w:ascii="Times New Roman" w:hAnsi="Times New Roman" w:cs="Times New Roman"/>
          <w:sz w:val="24"/>
          <w:szCs w:val="24"/>
        </w:rPr>
        <w:t>оценки как достаточно надежного механизма саморегуляции. Учащимся, ориенти</w:t>
      </w:r>
      <w:r w:rsidRPr="00A83088">
        <w:rPr>
          <w:rFonts w:ascii="Times New Roman" w:hAnsi="Times New Roman" w:cs="Times New Roman"/>
          <w:sz w:val="24"/>
          <w:szCs w:val="24"/>
        </w:rPr>
        <w:softHyphen/>
        <w:t>рующимся на способ действия, присущи исследовательский тип самооценки, осто</w:t>
      </w:r>
      <w:r w:rsidRPr="00A83088">
        <w:rPr>
          <w:rFonts w:ascii="Times New Roman" w:hAnsi="Times New Roman" w:cs="Times New Roman"/>
          <w:sz w:val="24"/>
          <w:szCs w:val="24"/>
        </w:rPr>
        <w:softHyphen/>
        <w:t>рожность, рефлексивность в оценке своих возможностей</w:t>
      </w:r>
    </w:p>
    <w:p w:rsidR="00A83088" w:rsidRPr="00A83088" w:rsidRDefault="00A83088" w:rsidP="00A83088">
      <w:pPr>
        <w:shd w:val="clear" w:color="auto" w:fill="FFFFFF"/>
        <w:spacing w:after="0"/>
        <w:ind w:firstLine="509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Мотивация младших школьников с разной успеваемостью. В этом возрасте большое значение имеют широкие социальные мотивы — долга, ответственности и др. Такая </w:t>
      </w:r>
      <w:r w:rsidRPr="00A83088">
        <w:rPr>
          <w:rFonts w:ascii="Times New Roman" w:hAnsi="Times New Roman" w:cs="Times New Roman"/>
          <w:sz w:val="24"/>
          <w:szCs w:val="24"/>
        </w:rPr>
        <w:lastRenderedPageBreak/>
        <w:t>социальная установка очень важна для успешного начала учения. Однако многие из этих мотивов могут быть реализованы только в будущем, что снижает их побудительную силу.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Умственное развитие в этот период проходит через три стадии:</w:t>
      </w:r>
    </w:p>
    <w:p w:rsidR="00A83088" w:rsidRPr="00A83088" w:rsidRDefault="00A83088" w:rsidP="00A83088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первая — усвоение действий с эталонами по выделению искомых свойств вещей и построение их моделей;</w:t>
      </w:r>
    </w:p>
    <w:p w:rsidR="00A83088" w:rsidRPr="00A83088" w:rsidRDefault="00A83088" w:rsidP="00A83088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вторая — устранение развернутых действий с эталонами и формирование действий в моделях;</w:t>
      </w:r>
    </w:p>
    <w:p w:rsidR="00A83088" w:rsidRPr="00A83088" w:rsidRDefault="00A83088" w:rsidP="00A83088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третья — устранение моделей и переход к умственным действиям со свой</w:t>
      </w:r>
      <w:r w:rsidRPr="00A83088">
        <w:rPr>
          <w:rFonts w:ascii="Times New Roman" w:hAnsi="Times New Roman" w:cs="Times New Roman"/>
          <w:sz w:val="24"/>
          <w:szCs w:val="24"/>
        </w:rPr>
        <w:softHyphen/>
        <w:t>ствами вещей и их отношениями.</w:t>
      </w:r>
    </w:p>
    <w:p w:rsidR="00A83088" w:rsidRPr="00A83088" w:rsidRDefault="00A83088" w:rsidP="00A83088">
      <w:pPr>
        <w:shd w:val="clear" w:color="auto" w:fill="FFFFFF"/>
        <w:spacing w:after="0"/>
        <w:ind w:firstLine="619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Обучение развивает 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 xml:space="preserve"> прежде всего своим содержанием. Однако со</w:t>
      </w:r>
      <w:r w:rsidRPr="00A83088">
        <w:rPr>
          <w:rFonts w:ascii="Times New Roman" w:hAnsi="Times New Roman" w:cs="Times New Roman"/>
          <w:sz w:val="24"/>
          <w:szCs w:val="24"/>
        </w:rPr>
        <w:softHyphen/>
        <w:t>держание обучения по-разному усваивается школьниками и влияет на их развитие в зависимости от метода обучения. Методы обучения должны предусматривать по</w:t>
      </w:r>
      <w:r w:rsidRPr="00A83088">
        <w:rPr>
          <w:rFonts w:ascii="Times New Roman" w:hAnsi="Times New Roman" w:cs="Times New Roman"/>
          <w:sz w:val="24"/>
          <w:szCs w:val="24"/>
        </w:rPr>
        <w:softHyphen/>
        <w:t xml:space="preserve">строение на каждом этапе обучения и по каждому предмету системы усложняющихся </w:t>
      </w:r>
      <w:r w:rsidRPr="00A83088">
        <w:rPr>
          <w:rFonts w:ascii="Times New Roman" w:hAnsi="Times New Roman" w:cs="Times New Roman"/>
          <w:spacing w:val="-1"/>
          <w:sz w:val="24"/>
          <w:szCs w:val="24"/>
        </w:rPr>
        <w:t xml:space="preserve">учебных задач, формирование необходимых для их решения действий (мыслительных, речевых, перцептивных и т, д.), превращение этих действий в операции более сложных </w:t>
      </w:r>
      <w:r w:rsidRPr="00A83088">
        <w:rPr>
          <w:rFonts w:ascii="Times New Roman" w:hAnsi="Times New Roman" w:cs="Times New Roman"/>
          <w:sz w:val="24"/>
          <w:szCs w:val="24"/>
        </w:rPr>
        <w:t xml:space="preserve">действий, образование обобщений и их применение 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 xml:space="preserve"> конкретным ситуациям.</w:t>
      </w:r>
    </w:p>
    <w:p w:rsidR="00A83088" w:rsidRPr="00A83088" w:rsidRDefault="00A83088" w:rsidP="00A83088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Обучение воздействует на развитие младших школьников и всей своей органи</w:t>
      </w:r>
      <w:r w:rsidRPr="00A83088">
        <w:rPr>
          <w:rFonts w:ascii="Times New Roman" w:hAnsi="Times New Roman" w:cs="Times New Roman"/>
          <w:sz w:val="24"/>
          <w:szCs w:val="24"/>
        </w:rPr>
        <w:softHyphen/>
        <w:t>зацией. Оно является формой их коллективное жизни, общения с учителем и друг с другом. В классном коллективе складываются определенные взаимоотношения, в нем формируется общественное мнение, так или иначе влияющее на развитие младшего школьника. Через классный коллектив он включаются в разные виды деятельности.</w:t>
      </w:r>
    </w:p>
    <w:p w:rsidR="00A83088" w:rsidRPr="00A83088" w:rsidRDefault="00A83088" w:rsidP="00A83088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Ставя перед школьниками новые познавательные и практические задачи, воору</w:t>
      </w:r>
      <w:r w:rsidRPr="00A83088">
        <w:rPr>
          <w:rFonts w:ascii="Times New Roman" w:hAnsi="Times New Roman" w:cs="Times New Roman"/>
          <w:sz w:val="24"/>
          <w:szCs w:val="24"/>
        </w:rPr>
        <w:softHyphen/>
        <w:t xml:space="preserve">жая их средствами решения этих задач, обучение идет впереди развития. Вместе с тем </w:t>
      </w:r>
      <w:r w:rsidRPr="00A83088">
        <w:rPr>
          <w:rFonts w:ascii="Times New Roman" w:hAnsi="Times New Roman" w:cs="Times New Roman"/>
          <w:spacing w:val="-1"/>
          <w:sz w:val="24"/>
          <w:szCs w:val="24"/>
        </w:rPr>
        <w:t xml:space="preserve">оно опирается не только на актуальные достижения в развитии, но и на потенциальные </w:t>
      </w:r>
      <w:r w:rsidRPr="00A83088">
        <w:rPr>
          <w:rFonts w:ascii="Times New Roman" w:hAnsi="Times New Roman" w:cs="Times New Roman"/>
          <w:sz w:val="24"/>
          <w:szCs w:val="24"/>
        </w:rPr>
        <w:t>его возможности.</w:t>
      </w:r>
    </w:p>
    <w:p w:rsidR="00A83088" w:rsidRPr="00A83088" w:rsidRDefault="00A83088" w:rsidP="00A83088">
      <w:pPr>
        <w:shd w:val="clear" w:color="auto" w:fill="FFFFFF"/>
        <w:spacing w:after="0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088">
        <w:rPr>
          <w:rFonts w:ascii="Times New Roman" w:hAnsi="Times New Roman" w:cs="Times New Roman"/>
          <w:sz w:val="24"/>
          <w:szCs w:val="24"/>
        </w:rPr>
        <w:t>Обучение тем успешнее ведет за собой развитие, чем более целенаправленно оно побуждает учащихся к анализу их впечатлений от воспринимаемых объектов, осоз</w:t>
      </w:r>
      <w:r w:rsidRPr="00A83088">
        <w:rPr>
          <w:rFonts w:ascii="Times New Roman" w:hAnsi="Times New Roman" w:cs="Times New Roman"/>
          <w:sz w:val="24"/>
          <w:szCs w:val="24"/>
        </w:rPr>
        <w:softHyphen/>
        <w:t>нанию их отдельных свойств и своих действий с ними, выделению существенных признаков объектов, овладению мерами оценки отдельных их параметров, выработке способов классификации объектов, образованию обобщений и их конкретизации, осознанию общего в своих действиях при решении различных видов задач и т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>. п.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 xml:space="preserve">Организация учебного процесса </w:t>
      </w:r>
    </w:p>
    <w:p w:rsidR="00A83088" w:rsidRPr="00A83088" w:rsidRDefault="00A83088" w:rsidP="00A8308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Для  проведения  занятий  планируется  свободный  набор  в  группы  в  начале учебного года. Состав группы – постоянный. Периодичность занятий – 1 раз в неделю (</w:t>
      </w:r>
      <w:r w:rsidR="00CE4804">
        <w:rPr>
          <w:rFonts w:ascii="Times New Roman" w:hAnsi="Times New Roman" w:cs="Times New Roman"/>
          <w:sz w:val="24"/>
          <w:szCs w:val="24"/>
        </w:rPr>
        <w:t>33</w:t>
      </w:r>
      <w:r w:rsidR="00AB7742">
        <w:rPr>
          <w:rFonts w:ascii="Times New Roman" w:hAnsi="Times New Roman" w:cs="Times New Roman"/>
          <w:sz w:val="24"/>
          <w:szCs w:val="24"/>
        </w:rPr>
        <w:t xml:space="preserve"> ч</w:t>
      </w:r>
      <w:r w:rsidRPr="00A83088">
        <w:rPr>
          <w:rFonts w:ascii="Times New Roman" w:hAnsi="Times New Roman" w:cs="Times New Roman"/>
          <w:sz w:val="24"/>
          <w:szCs w:val="24"/>
        </w:rPr>
        <w:t xml:space="preserve">аса в  год). Вид деятельности группы – 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профильная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>,     состав постоянный. Количество детей в группе 8 – 10 человек.</w:t>
      </w:r>
    </w:p>
    <w:p w:rsidR="00A83088" w:rsidRPr="00A83088" w:rsidRDefault="00A83088" w:rsidP="00A830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A83088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Прогнозируемые результаты и способы их проверки:</w:t>
      </w:r>
    </w:p>
    <w:p w:rsidR="00A83088" w:rsidRPr="00A83088" w:rsidRDefault="00A83088" w:rsidP="00A83088">
      <w:pPr>
        <w:shd w:val="clear" w:color="auto" w:fill="FFFFFF"/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</w:t>
      </w:r>
      <w:r w:rsidRPr="00A83088">
        <w:rPr>
          <w:rFonts w:ascii="Times New Roman" w:hAnsi="Times New Roman" w:cs="Times New Roman"/>
          <w:spacing w:val="-1"/>
          <w:sz w:val="24"/>
          <w:szCs w:val="24"/>
        </w:rPr>
        <w:t xml:space="preserve">и повседневной жизни. Ожидается, что в результате освоения общих навыков работы с </w:t>
      </w:r>
      <w:r w:rsidRPr="00A83088">
        <w:rPr>
          <w:rFonts w:ascii="Times New Roman" w:hAnsi="Times New Roman" w:cs="Times New Roman"/>
          <w:sz w:val="24"/>
          <w:szCs w:val="24"/>
        </w:rPr>
        <w:t>информацией учащиеся будут уметь: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осознавать потребность в дополнительной информации;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определять возможные источники информации и стратегии их поиска;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осуществлять поиск информации в словарях, справочниках энциклопедиях, библио</w:t>
      </w:r>
      <w:r w:rsidRPr="00CE4804">
        <w:rPr>
          <w:rFonts w:ascii="Times New Roman" w:hAnsi="Times New Roman" w:cs="Times New Roman"/>
          <w:sz w:val="24"/>
          <w:szCs w:val="24"/>
        </w:rPr>
        <w:softHyphen/>
        <w:t>теках;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анализировать полученные из наблюдений сведения;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 xml:space="preserve">обнаруживать изменения объектов наблюдения, описывать объекты и их </w:t>
      </w:r>
      <w:r w:rsidRPr="00CE4804">
        <w:rPr>
          <w:rFonts w:ascii="Times New Roman" w:hAnsi="Times New Roman" w:cs="Times New Roman"/>
          <w:sz w:val="24"/>
          <w:szCs w:val="24"/>
        </w:rPr>
        <w:lastRenderedPageBreak/>
        <w:t>изменения;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с помощью сравнения выделять отдельные признаки, характерные для сопоставляе</w:t>
      </w:r>
      <w:r w:rsidRPr="00CE4804">
        <w:rPr>
          <w:rFonts w:ascii="Times New Roman" w:hAnsi="Times New Roman" w:cs="Times New Roman"/>
          <w:sz w:val="24"/>
          <w:szCs w:val="24"/>
        </w:rPr>
        <w:softHyphen/>
        <w:t>мых предметов;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объединять предметы по общему признаку;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различать целое и части;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представлять информацию в табличной форме, в виде схем;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составлять и исполнять несложные алгоритмы;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804">
        <w:rPr>
          <w:rFonts w:ascii="Times New Roman" w:hAnsi="Times New Roman" w:cs="Times New Roman"/>
          <w:sz w:val="24"/>
          <w:szCs w:val="24"/>
        </w:rPr>
        <w:t>создавать свои источники информации — информационные проекты (сообщения, не</w:t>
      </w:r>
      <w:r w:rsidRPr="00CE4804">
        <w:rPr>
          <w:rFonts w:ascii="Times New Roman" w:hAnsi="Times New Roman" w:cs="Times New Roman"/>
          <w:sz w:val="24"/>
          <w:szCs w:val="24"/>
        </w:rPr>
        <w:softHyphen/>
        <w:t>большие сочинения, графические работы</w:t>
      </w:r>
      <w:proofErr w:type="gramEnd"/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организовывать информацию тематически, упорядочивать по алфавиту, по числовым значениям;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использовать информацию для принятия решений;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использовать информацию для построения умозаключений;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понимать и создавать самостоятельно точные и понятные инструкции при решении учебных задач и в повседневной жизни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работать с наглядно представленными на экране информационными объектами, применяя мышь и клавиатуру;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уверенно вводить текст с помощью клавиатуры;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создавать и преобразовывать информацию, представленную в виде текста и таблиц;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pacing w:val="-1"/>
          <w:sz w:val="24"/>
          <w:szCs w:val="24"/>
        </w:rPr>
        <w:t>производить поиск по заданному условию;</w:t>
      </w:r>
    </w:p>
    <w:p w:rsidR="00A83088" w:rsidRPr="00CE4804" w:rsidRDefault="00A83088" w:rsidP="00CE4804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04">
        <w:rPr>
          <w:rFonts w:ascii="Times New Roman" w:hAnsi="Times New Roman" w:cs="Times New Roman"/>
          <w:sz w:val="24"/>
          <w:szCs w:val="24"/>
        </w:rPr>
        <w:t>готовить к защите и защищать небольшие проекты по заданной теме.</w:t>
      </w:r>
    </w:p>
    <w:p w:rsidR="00CC7EAD" w:rsidRDefault="00CC7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7EAD" w:rsidRDefault="00CC7EAD" w:rsidP="0013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Учебно-тематический план.</w:t>
      </w:r>
    </w:p>
    <w:p w:rsidR="00EE2F23" w:rsidRDefault="00EE2F23" w:rsidP="00EE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EAD">
        <w:rPr>
          <w:rFonts w:ascii="Times New Roman" w:hAnsi="Times New Roman" w:cs="Times New Roman"/>
          <w:b/>
          <w:sz w:val="24"/>
          <w:szCs w:val="24"/>
        </w:rPr>
        <w:t>Типовое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дисциплине информатика 1 класс</w:t>
      </w:r>
    </w:p>
    <w:p w:rsidR="00EE2F23" w:rsidRDefault="00EE2F23" w:rsidP="00131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735"/>
        <w:gridCol w:w="835"/>
      </w:tblGrid>
      <w:tr w:rsidR="00131CC7" w:rsidRPr="008C6352" w:rsidTr="008C6352">
        <w:tc>
          <w:tcPr>
            <w:tcW w:w="8735" w:type="dxa"/>
          </w:tcPr>
          <w:p w:rsidR="00131CC7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5" w:type="dxa"/>
            <w:vAlign w:val="center"/>
          </w:tcPr>
          <w:p w:rsidR="00131CC7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131CC7" w:rsidRPr="008C6352" w:rsidTr="008C6352">
        <w:tc>
          <w:tcPr>
            <w:tcW w:w="8735" w:type="dxa"/>
          </w:tcPr>
          <w:p w:rsidR="00131CC7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Учебник "Информатика в играх и задачах" Горячев В.В., Волкова Т.О.</w:t>
            </w:r>
          </w:p>
        </w:tc>
        <w:tc>
          <w:tcPr>
            <w:tcW w:w="835" w:type="dxa"/>
            <w:vAlign w:val="center"/>
          </w:tcPr>
          <w:p w:rsidR="00131CC7" w:rsidRPr="008C6352" w:rsidRDefault="00131CC7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C7" w:rsidRPr="008C6352" w:rsidTr="008C6352">
        <w:tc>
          <w:tcPr>
            <w:tcW w:w="8735" w:type="dxa"/>
          </w:tcPr>
          <w:p w:rsidR="00131CC7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Классификация предметов </w:t>
            </w:r>
          </w:p>
        </w:tc>
        <w:tc>
          <w:tcPr>
            <w:tcW w:w="835" w:type="dxa"/>
            <w:vAlign w:val="center"/>
          </w:tcPr>
          <w:p w:rsidR="00131CC7" w:rsidRPr="008C6352" w:rsidRDefault="00131CC7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C7" w:rsidRPr="008C6352" w:rsidTr="008C6352">
        <w:tc>
          <w:tcPr>
            <w:tcW w:w="8735" w:type="dxa"/>
          </w:tcPr>
          <w:p w:rsidR="00131CC7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Тема 1. Цвет предметов </w:t>
            </w:r>
          </w:p>
        </w:tc>
        <w:tc>
          <w:tcPr>
            <w:tcW w:w="835" w:type="dxa"/>
            <w:vAlign w:val="center"/>
          </w:tcPr>
          <w:p w:rsidR="00131CC7" w:rsidRPr="008C6352" w:rsidRDefault="00131CC7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C7" w:rsidRPr="008C6352" w:rsidTr="008C6352">
        <w:tc>
          <w:tcPr>
            <w:tcW w:w="8735" w:type="dxa"/>
          </w:tcPr>
          <w:p w:rsidR="00131CC7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1. Цвет предметов</w:t>
            </w:r>
          </w:p>
        </w:tc>
        <w:tc>
          <w:tcPr>
            <w:tcW w:w="835" w:type="dxa"/>
            <w:vAlign w:val="center"/>
          </w:tcPr>
          <w:p w:rsidR="00131CC7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C7" w:rsidRPr="008C6352" w:rsidTr="008C6352">
        <w:tc>
          <w:tcPr>
            <w:tcW w:w="8735" w:type="dxa"/>
          </w:tcPr>
          <w:p w:rsidR="00131CC7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1. Цвет предметов</w:t>
            </w:r>
          </w:p>
        </w:tc>
        <w:tc>
          <w:tcPr>
            <w:tcW w:w="835" w:type="dxa"/>
            <w:vAlign w:val="center"/>
          </w:tcPr>
          <w:p w:rsidR="00131CC7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C7" w:rsidRPr="008C6352" w:rsidTr="008C6352">
        <w:tc>
          <w:tcPr>
            <w:tcW w:w="8735" w:type="dxa"/>
          </w:tcPr>
          <w:p w:rsidR="00131CC7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2. Форма предметов</w:t>
            </w:r>
          </w:p>
        </w:tc>
        <w:tc>
          <w:tcPr>
            <w:tcW w:w="835" w:type="dxa"/>
            <w:vAlign w:val="center"/>
          </w:tcPr>
          <w:p w:rsidR="00131CC7" w:rsidRPr="008C6352" w:rsidRDefault="00131CC7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C7" w:rsidRPr="008C6352" w:rsidTr="008C6352">
        <w:tc>
          <w:tcPr>
            <w:tcW w:w="8735" w:type="dxa"/>
          </w:tcPr>
          <w:p w:rsidR="00131CC7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2. Форма предметов</w:t>
            </w: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5" w:type="dxa"/>
            <w:vAlign w:val="center"/>
          </w:tcPr>
          <w:p w:rsidR="00131CC7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2. Форма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3. Размер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3. Размер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3. Размер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4. Названия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4. Названия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4. Названия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5. Признаки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5. Признаки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5. Признаки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6. Состав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6. Состав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6. Состав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7.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7.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7.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8.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8.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8.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Итого по Раздел 1. Классификация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Раздел 2. Операции с группами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9. Понятия "Равно", "Не равно"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9. Понятия "Равно", "Не равно"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9. Понятия "Равно", "Не равно"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10. Отношения "Больше", "Меньше"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10. Отношения "Больше", "Меньше"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10. Отношения "Больше", "Меньше"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11. Понятия "Вверх", "Вниз", "Вправо", "Влево"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11. Понятия "Вверх", "Вниз", "Вправо", "Влево"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11. Понятия "Вверх", "Вниз", "Вправо", "Влево"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12. Действия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12. Действия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12. Действия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13. Последовательность событий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rPr>
          <w:trHeight w:val="349"/>
        </w:trPr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13. Последовательность событий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13. Последовательность событий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14. Порядок действий.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14. Порядок действий.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14. Порядок действий.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15.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15.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15.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Итого по Раздел 2. Операции с группами предметов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Раздел 3. Множества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16. Цифры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16. Цифры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16. Цифры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17. Возрастание. Убывание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17. Возрастание. Убывание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17. Возрастание. Убывание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18. Множество и его элементы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18. Множество и его элементы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18. Множество и его элементы</w:t>
            </w: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19. Способы задания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19. Способы задания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19. Способы задания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20. Сравнение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20. Сравнение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20. Сравнение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21. Отображение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21. Отображение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21. Отображение множеств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22. Кодирование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22. Кодирование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22. Кодирование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23. Симметрия фигур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23. Симметрия фигур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23. Симметрия фигур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24.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24.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24. Контрольная работа</w:t>
            </w: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25.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25.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25.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Итого по Раздел 3. Множества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Раздел 4. Комбинаторика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26. Отрицание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26. Отрицание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26. Отрицание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27. Понятия "Истина" и "Ложь"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27. Понятия "Истина", "Ложь"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27. Понятия "Истина" и "Ложь"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28. Понятие "Дерево"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28. Понятие "Дерево"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28. Понятие "Дерево"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29. Графы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29. Графы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29. Графы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30. Комбинаторика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30. Комбинаторика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30. Комбинаторика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31.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31. Контрольная работа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31. Контрольная работа</w:t>
            </w: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32.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32.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32. Разбор контрольной работы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Тема 33. Повторение</w:t>
            </w:r>
          </w:p>
        </w:tc>
        <w:tc>
          <w:tcPr>
            <w:tcW w:w="835" w:type="dxa"/>
            <w:vAlign w:val="center"/>
          </w:tcPr>
          <w:p w:rsidR="00EE2F23" w:rsidRPr="008C6352" w:rsidRDefault="00EE2F23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Урок 33. Повторение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8C6352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6352">
              <w:rPr>
                <w:rFonts w:ascii="Times New Roman" w:hAnsi="Times New Roman" w:cs="Times New Roman"/>
                <w:sz w:val="24"/>
                <w:szCs w:val="24"/>
              </w:rPr>
              <w:t xml:space="preserve"> Тема 33. Повторение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Итого по Раздел 4. Комбинаторика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2F23" w:rsidRPr="008C6352" w:rsidTr="008C6352">
        <w:tc>
          <w:tcPr>
            <w:tcW w:w="8735" w:type="dxa"/>
          </w:tcPr>
          <w:p w:rsidR="00EE2F23" w:rsidRPr="008C6352" w:rsidRDefault="00EE2F23" w:rsidP="008C6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Итого по Учебник "Информатика в играх и задачах" Горячев В.В., Волкова Т.О.</w:t>
            </w:r>
          </w:p>
        </w:tc>
        <w:tc>
          <w:tcPr>
            <w:tcW w:w="835" w:type="dxa"/>
            <w:vAlign w:val="center"/>
          </w:tcPr>
          <w:p w:rsidR="00EE2F23" w:rsidRPr="008C6352" w:rsidRDefault="008C6352" w:rsidP="008C63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C7EAD" w:rsidRDefault="00CC7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4804" w:rsidRDefault="00AB7742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E48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C51927" w:rsidRDefault="00C51927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6B8" w:rsidRPr="001006B8" w:rsidRDefault="001006B8" w:rsidP="001006B8">
      <w:pPr>
        <w:shd w:val="clear" w:color="auto" w:fill="FFFFFF"/>
        <w:spacing w:before="82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Классификация предметов </w:t>
      </w:r>
      <w:r w:rsidRPr="001006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06B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1006B8" w:rsidRPr="001006B8" w:rsidRDefault="00BE7996" w:rsidP="001006B8">
      <w:pPr>
        <w:shd w:val="clear" w:color="auto" w:fill="FFFFFF"/>
        <w:spacing w:before="34" w:line="413" w:lineRule="exact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предметов. Форма предметов Размер предметов. Названия предметов. Признаки предметов. Состав предметов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006B8" w:rsidRPr="001006B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006B8" w:rsidRDefault="00BE7996" w:rsidP="001006B8">
      <w:pPr>
        <w:shd w:val="clear" w:color="auto" w:fill="FFFFFF"/>
        <w:spacing w:before="86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Операции с группами предметов. </w:t>
      </w:r>
      <w:r w:rsidR="001006B8" w:rsidRPr="001006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1006B8" w:rsidRPr="001006B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BE7996" w:rsidRDefault="00BE7996" w:rsidP="001006B8">
      <w:pPr>
        <w:shd w:val="clear" w:color="auto" w:fill="FFFFFF"/>
        <w:spacing w:before="86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«равно», «неравно». Отношения «больше», «меньше». Понятия верх, вниз, вправо, влево. Действия предметов. Последовательность событий. Порядок действий.</w:t>
      </w:r>
    </w:p>
    <w:p w:rsidR="00BE7996" w:rsidRDefault="00BE7996" w:rsidP="001006B8">
      <w:pPr>
        <w:shd w:val="clear" w:color="auto" w:fill="FFFFFF"/>
        <w:spacing w:before="86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Множества. (10 ч.)</w:t>
      </w:r>
    </w:p>
    <w:p w:rsidR="00BE7996" w:rsidRDefault="00BE7996" w:rsidP="001006B8">
      <w:pPr>
        <w:shd w:val="clear" w:color="auto" w:fill="FFFFFF"/>
        <w:spacing w:before="86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Цифры. Возрастание. Убывание. Множество и его элементы. Способы задания множеств. Сравнение множеств. Отображение множеств. Кодирование. Симметрия фигур. </w:t>
      </w:r>
    </w:p>
    <w:p w:rsidR="00BE7996" w:rsidRDefault="00BE7996" w:rsidP="001006B8">
      <w:pPr>
        <w:shd w:val="clear" w:color="auto" w:fill="FFFFFF"/>
        <w:spacing w:before="86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Комбинаторика (8 ч.)</w:t>
      </w:r>
    </w:p>
    <w:p w:rsidR="00BE7996" w:rsidRPr="001006B8" w:rsidRDefault="00BE7996" w:rsidP="001006B8">
      <w:pPr>
        <w:shd w:val="clear" w:color="auto" w:fill="FFFFFF"/>
        <w:spacing w:before="86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Отрицание. Понятия истина, ложь. Понятие дерево. Графы. Комбинаторика. Повторение.</w:t>
      </w: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</w:p>
    <w:p w:rsidR="00554F10" w:rsidRPr="00554F10" w:rsidRDefault="00554F10" w:rsidP="00554F10">
      <w:pPr>
        <w:shd w:val="clear" w:color="auto" w:fill="FFFFFF"/>
        <w:spacing w:line="494" w:lineRule="exact"/>
        <w:ind w:firstLine="250"/>
        <w:jc w:val="center"/>
        <w:rPr>
          <w:rFonts w:ascii="Times New Roman" w:hAnsi="Times New Roman" w:cs="Times New Roman"/>
          <w:b/>
          <w:iCs/>
          <w:spacing w:val="-11"/>
          <w:sz w:val="24"/>
          <w:szCs w:val="24"/>
        </w:rPr>
      </w:pPr>
      <w:r w:rsidRPr="00554F10">
        <w:rPr>
          <w:rFonts w:ascii="Times New Roman" w:hAnsi="Times New Roman" w:cs="Times New Roman"/>
          <w:b/>
          <w:iCs/>
          <w:spacing w:val="-11"/>
          <w:sz w:val="24"/>
          <w:szCs w:val="24"/>
        </w:rPr>
        <w:lastRenderedPageBreak/>
        <w:t>4. Ресурсное обеспечение реализации программы</w:t>
      </w:r>
    </w:p>
    <w:p w:rsidR="00554F10" w:rsidRPr="00554F10" w:rsidRDefault="00554F10" w:rsidP="00554F10">
      <w:pPr>
        <w:shd w:val="clear" w:color="auto" w:fill="FFFFFF"/>
        <w:spacing w:after="0" w:line="494" w:lineRule="exact"/>
        <w:ind w:firstLine="250"/>
        <w:rPr>
          <w:rFonts w:ascii="Times New Roman" w:hAnsi="Times New Roman" w:cs="Times New Roman"/>
          <w:i/>
          <w:iCs/>
          <w:sz w:val="24"/>
          <w:szCs w:val="24"/>
        </w:rPr>
      </w:pPr>
      <w:r w:rsidRPr="00554F10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Особенности учебной методики работы с детьми.</w:t>
      </w:r>
    </w:p>
    <w:p w:rsidR="00554F10" w:rsidRDefault="00554F10" w:rsidP="00554F10">
      <w:pPr>
        <w:shd w:val="clear" w:color="auto" w:fill="FFFFFF"/>
        <w:spacing w:after="0"/>
        <w:ind w:firstLine="231"/>
        <w:rPr>
          <w:rFonts w:ascii="Times New Roman" w:hAnsi="Times New Roman" w:cs="Times New Roman"/>
          <w:sz w:val="24"/>
          <w:szCs w:val="24"/>
        </w:rPr>
      </w:pPr>
      <w:r w:rsidRPr="00554F10">
        <w:rPr>
          <w:rFonts w:ascii="Times New Roman" w:hAnsi="Times New Roman" w:cs="Times New Roman"/>
          <w:sz w:val="24"/>
          <w:szCs w:val="24"/>
        </w:rPr>
        <w:t>Построение занятий предполагается на основе педагогических технологий активизации деятельности учащихся путем создания проблемных ситуаций, ис</w:t>
      </w:r>
      <w:r w:rsidRPr="00554F10">
        <w:rPr>
          <w:rFonts w:ascii="Times New Roman" w:hAnsi="Times New Roman" w:cs="Times New Roman"/>
          <w:sz w:val="24"/>
          <w:szCs w:val="24"/>
        </w:rPr>
        <w:softHyphen/>
        <w:t>пользования учебных и ролевых игр, разноуровневого и развивающего обучения, индивидуальных и групповых способов обучения.</w:t>
      </w:r>
    </w:p>
    <w:p w:rsidR="00554F10" w:rsidRPr="00554F10" w:rsidRDefault="00554F10" w:rsidP="00554F10">
      <w:pPr>
        <w:shd w:val="clear" w:color="auto" w:fill="FFFFFF"/>
        <w:spacing w:after="0"/>
        <w:ind w:firstLine="231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554F10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Формы обучения.</w:t>
      </w:r>
    </w:p>
    <w:p w:rsidR="00554F10" w:rsidRPr="00554F10" w:rsidRDefault="00554F10" w:rsidP="00554F10">
      <w:pPr>
        <w:shd w:val="clear" w:color="auto" w:fill="FFFFFF"/>
        <w:spacing w:after="0"/>
        <w:ind w:firstLine="231"/>
        <w:rPr>
          <w:rFonts w:ascii="Times New Roman" w:hAnsi="Times New Roman" w:cs="Times New Roman"/>
          <w:sz w:val="24"/>
          <w:szCs w:val="24"/>
        </w:rPr>
      </w:pPr>
      <w:r w:rsidRPr="00554F10">
        <w:rPr>
          <w:rFonts w:ascii="Times New Roman" w:hAnsi="Times New Roman" w:cs="Times New Roman"/>
          <w:sz w:val="24"/>
          <w:szCs w:val="24"/>
        </w:rPr>
        <w:t xml:space="preserve">Основной формой обучения по данной программе является учебно-практическая деятельность </w:t>
      </w:r>
      <w:proofErr w:type="gramStart"/>
      <w:r w:rsidRPr="00554F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F10">
        <w:rPr>
          <w:rFonts w:ascii="Times New Roman" w:hAnsi="Times New Roman" w:cs="Times New Roman"/>
          <w:sz w:val="24"/>
          <w:szCs w:val="24"/>
        </w:rPr>
        <w:t>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</w:t>
      </w:r>
    </w:p>
    <w:p w:rsidR="00554F10" w:rsidRPr="00554F10" w:rsidRDefault="00554F10" w:rsidP="00554F10">
      <w:pPr>
        <w:shd w:val="clear" w:color="auto" w:fill="FFFFFF"/>
        <w:spacing w:after="0"/>
        <w:ind w:firstLine="231"/>
        <w:rPr>
          <w:rFonts w:ascii="Times New Roman" w:hAnsi="Times New Roman" w:cs="Times New Roman"/>
          <w:sz w:val="24"/>
          <w:szCs w:val="24"/>
        </w:rPr>
      </w:pPr>
      <w:r w:rsidRPr="00554F10">
        <w:rPr>
          <w:rFonts w:ascii="Times New Roman" w:hAnsi="Times New Roman" w:cs="Times New Roman"/>
          <w:sz w:val="24"/>
          <w:szCs w:val="24"/>
        </w:rPr>
        <w:t xml:space="preserve">На каждом этапе обучения курса «Путешествие по стране Информатика»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</w:t>
      </w:r>
      <w:proofErr w:type="gramStart"/>
      <w:r w:rsidRPr="00554F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4F10">
        <w:rPr>
          <w:rFonts w:ascii="Times New Roman" w:hAnsi="Times New Roman" w:cs="Times New Roman"/>
          <w:sz w:val="24"/>
          <w:szCs w:val="24"/>
        </w:rPr>
        <w:t xml:space="preserve">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</w:t>
      </w:r>
    </w:p>
    <w:p w:rsidR="00554F10" w:rsidRPr="00554F10" w:rsidRDefault="00554F10" w:rsidP="00554F10">
      <w:pPr>
        <w:shd w:val="clear" w:color="auto" w:fill="FFFFFF"/>
        <w:spacing w:after="0"/>
        <w:ind w:firstLine="231"/>
        <w:rPr>
          <w:rFonts w:ascii="Times New Roman" w:hAnsi="Times New Roman" w:cs="Times New Roman"/>
          <w:sz w:val="24"/>
          <w:szCs w:val="24"/>
        </w:rPr>
      </w:pPr>
      <w:r w:rsidRPr="00554F10">
        <w:rPr>
          <w:rFonts w:ascii="Times New Roman" w:hAnsi="Times New Roman" w:cs="Times New Roman"/>
          <w:sz w:val="24"/>
          <w:szCs w:val="24"/>
        </w:rPr>
        <w:t>Большое внимание обращается на обеспечение безопасности труда обучающихся при выполнении различных работ, в том числе по соблюдению правил электробезопасности.</w:t>
      </w:r>
    </w:p>
    <w:p w:rsidR="00554F10" w:rsidRPr="00554F10" w:rsidRDefault="00554F10" w:rsidP="00554F1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54F10">
        <w:rPr>
          <w:rFonts w:ascii="Times New Roman" w:hAnsi="Times New Roman" w:cs="Times New Roman"/>
          <w:sz w:val="24"/>
          <w:szCs w:val="24"/>
        </w:rPr>
        <w:t>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осуществляется на объектах различной сложности и трудоёмкости, согласуя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</w:t>
      </w:r>
    </w:p>
    <w:p w:rsidR="00554F10" w:rsidRPr="00554F10" w:rsidRDefault="00554F10" w:rsidP="00554F10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</w:pPr>
      <w:r w:rsidRPr="00554F10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t>Формы работы.</w:t>
      </w:r>
    </w:p>
    <w:p w:rsidR="00554F10" w:rsidRPr="00554F10" w:rsidRDefault="00554F10" w:rsidP="00554F1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54F10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следующих форм работы:</w:t>
      </w:r>
    </w:p>
    <w:p w:rsidR="00554F10" w:rsidRPr="00554F10" w:rsidRDefault="00554F10" w:rsidP="00554F10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F10">
        <w:rPr>
          <w:rFonts w:ascii="Times New Roman" w:hAnsi="Times New Roman" w:cs="Times New Roman"/>
          <w:sz w:val="24"/>
          <w:szCs w:val="24"/>
        </w:rPr>
        <w:t>фронтальной</w:t>
      </w:r>
      <w:proofErr w:type="gramEnd"/>
      <w:r w:rsidRPr="00554F10">
        <w:rPr>
          <w:rFonts w:ascii="Times New Roman" w:hAnsi="Times New Roman" w:cs="Times New Roman"/>
          <w:sz w:val="24"/>
          <w:szCs w:val="24"/>
        </w:rPr>
        <w:t xml:space="preserve"> - подача учебного материала всему коллективу учеников</w:t>
      </w:r>
    </w:p>
    <w:p w:rsidR="00554F10" w:rsidRPr="00554F10" w:rsidRDefault="00554F10" w:rsidP="00554F10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F10">
        <w:rPr>
          <w:rFonts w:ascii="Times New Roman" w:hAnsi="Times New Roman" w:cs="Times New Roman"/>
          <w:sz w:val="24"/>
          <w:szCs w:val="24"/>
        </w:rPr>
        <w:t>индивидуальной 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554F10" w:rsidRPr="00554F10" w:rsidRDefault="00554F10" w:rsidP="00554F10">
      <w:pPr>
        <w:widowControl w:val="0"/>
        <w:numPr>
          <w:ilvl w:val="0"/>
          <w:numId w:val="1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F10">
        <w:rPr>
          <w:rFonts w:ascii="Times New Roman" w:hAnsi="Times New Roman" w:cs="Times New Roman"/>
          <w:sz w:val="24"/>
          <w:szCs w:val="24"/>
        </w:rPr>
        <w:t>групповой - когда учащимся предоставляется возможность самостоятель</w:t>
      </w:r>
      <w:r w:rsidRPr="00554F10">
        <w:rPr>
          <w:rFonts w:ascii="Times New Roman" w:hAnsi="Times New Roman" w:cs="Times New Roman"/>
          <w:sz w:val="24"/>
          <w:szCs w:val="24"/>
        </w:rPr>
        <w:softHyphen/>
        <w:t>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минигрупп или подгрупп с учётом их возраста и опыта работы.</w:t>
      </w:r>
    </w:p>
    <w:p w:rsidR="00554F10" w:rsidRPr="00554F10" w:rsidRDefault="00554F10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10" w:rsidRDefault="00554F10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10" w:rsidRDefault="00554F10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10" w:rsidRDefault="00554F10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10" w:rsidRDefault="00554F10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10" w:rsidRDefault="00554F10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10" w:rsidRDefault="00554F10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Pr="00CE4804" w:rsidRDefault="00CE4804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04">
        <w:rPr>
          <w:rFonts w:ascii="Times New Roman" w:hAnsi="Times New Roman" w:cs="Times New Roman"/>
          <w:b/>
          <w:sz w:val="24"/>
          <w:szCs w:val="24"/>
        </w:rPr>
        <w:lastRenderedPageBreak/>
        <w:t>5. Предполагаемая результативность курса</w:t>
      </w:r>
    </w:p>
    <w:p w:rsidR="00CE4804" w:rsidRDefault="00CE4804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3088" w:rsidRPr="00A83088" w:rsidRDefault="00A83088" w:rsidP="00CE4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В результате изучения курса «</w:t>
      </w:r>
      <w:r w:rsidR="00CE4804">
        <w:rPr>
          <w:rFonts w:ascii="Times New Roman" w:hAnsi="Times New Roman" w:cs="Times New Roman"/>
          <w:sz w:val="24"/>
          <w:szCs w:val="24"/>
        </w:rPr>
        <w:t>Занимательная</w:t>
      </w:r>
      <w:r w:rsidRPr="00A83088">
        <w:rPr>
          <w:rFonts w:ascii="Times New Roman" w:hAnsi="Times New Roman" w:cs="Times New Roman"/>
          <w:sz w:val="24"/>
          <w:szCs w:val="24"/>
        </w:rPr>
        <w:t xml:space="preserve"> Информатика» </w:t>
      </w:r>
      <w:r w:rsidR="00CE4804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A83088">
        <w:rPr>
          <w:rFonts w:ascii="Times New Roman" w:hAnsi="Times New Roman" w:cs="Times New Roman"/>
          <w:sz w:val="24"/>
          <w:szCs w:val="24"/>
        </w:rPr>
        <w:t>начальной школы должен:</w:t>
      </w:r>
    </w:p>
    <w:p w:rsidR="00A83088" w:rsidRPr="00A83088" w:rsidRDefault="00CE4804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088" w:rsidRPr="00A83088">
        <w:rPr>
          <w:rFonts w:ascii="Times New Roman" w:hAnsi="Times New Roman" w:cs="Times New Roman"/>
          <w:sz w:val="24"/>
          <w:szCs w:val="24"/>
        </w:rPr>
        <w:t>называть вид информации в зависимости от органа чувств, воспринимающего информацию (зрительная, звуковая, и т. д.);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называть вид информации в зависимости от способа представления информации на материальном носителе (числовая текстовая, графическая, табличная);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приводить примеры количественной и качественной информации;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определять в конкретном множестве количество объектом, определять порядковый номер указанного объекта;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ориентироваться в справочниках и словарях, в которых информация хранится в алфавитном порядке;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применять знания о способах представления, хранения и передачи информации (текст, числа, знаки, флажковая азбука и азбука Морзе, закодированное письмо и пр.) в учебной и игровой деятельности;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знать правила поведения в компьютерном классе;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уметь осуществлять элементарные действия с компьютером (включать, выключать, сохранять информацию на диске, выводить информации на печать);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называть составные части компьютера (монитор, клавиатура мышь, системный блок и пр.);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уметь 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</w:t>
      </w:r>
      <w:r w:rsidRPr="00A83088">
        <w:rPr>
          <w:rFonts w:ascii="Times New Roman" w:hAnsi="Times New Roman" w:cs="Times New Roman"/>
          <w:sz w:val="24"/>
          <w:szCs w:val="24"/>
        </w:rPr>
        <w:softHyphen/>
        <w:t>фическом редакторе);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уметь самостоятельно использовать в учебной деятельности информационные ис</w:t>
      </w:r>
      <w:r w:rsidRPr="00A83088">
        <w:rPr>
          <w:rFonts w:ascii="Times New Roman" w:hAnsi="Times New Roman" w:cs="Times New Roman"/>
          <w:sz w:val="24"/>
          <w:szCs w:val="24"/>
        </w:rPr>
        <w:softHyphen/>
        <w:t>точники, в том числе ресурсы школьной библиотеки и медиатеки;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иметь элементарные навыки работы на компьютере.</w:t>
      </w:r>
    </w:p>
    <w:p w:rsidR="00A83088" w:rsidRPr="00A83088" w:rsidRDefault="00A83088" w:rsidP="00A83088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В ходе проведения занятий планируется работа по воспитанию настойчивости, собранности, организованности, аккуратности, умения работать в минигруппе, бережного отношения к школьному имуществу, навыков здорового образа жизни; развития культуры общения, ведения диалога, памяти, внимания, наблюдательности, абстрактного и логического мышления, творческого и рационального подхода к решению задач.</w:t>
      </w:r>
    </w:p>
    <w:p w:rsidR="00A83088" w:rsidRPr="00A83088" w:rsidRDefault="00A83088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04" w:rsidRDefault="00CE4804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1D2" w:rsidRPr="00CE4804" w:rsidRDefault="00CE4804" w:rsidP="00CE4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04">
        <w:rPr>
          <w:rFonts w:ascii="Times New Roman" w:hAnsi="Times New Roman" w:cs="Times New Roman"/>
          <w:b/>
          <w:sz w:val="24"/>
          <w:szCs w:val="24"/>
        </w:rPr>
        <w:lastRenderedPageBreak/>
        <w:t>6. Список л</w:t>
      </w:r>
      <w:r w:rsidR="00A121D2" w:rsidRPr="00CE4804">
        <w:rPr>
          <w:rFonts w:ascii="Times New Roman" w:hAnsi="Times New Roman" w:cs="Times New Roman"/>
          <w:b/>
          <w:sz w:val="24"/>
          <w:szCs w:val="24"/>
        </w:rPr>
        <w:t>итератур</w:t>
      </w:r>
      <w:r w:rsidRPr="00CE4804">
        <w:rPr>
          <w:rFonts w:ascii="Times New Roman" w:hAnsi="Times New Roman" w:cs="Times New Roman"/>
          <w:b/>
          <w:sz w:val="24"/>
          <w:szCs w:val="24"/>
        </w:rPr>
        <w:t>ы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Ускова Н.Н. Конспекты уроков для учителя информатики, Начальная школа, М.: Гуманитарный издательский центр ВЛАДОС, 2004 г.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Бешенков С.А. Моделирование и формализация. Методическое пособие, М.: Лаборатория Базовых Знаний, 2002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Волина В. Праздник числа (Занимательная математика для детей): Книга для учителей и родителей. М.: Знание, 1993.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Игры и развлечения. Кн.3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 xml:space="preserve">ост. Л.М. Фирсова, М.: Молодая гвардия, 1991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Информатика в младших классах. Серия «Информатика в школе»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 xml:space="preserve">.: Информатика и образование, № 1, 2.1998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Информатика в младших классах. Серия «Информатика в школе»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 xml:space="preserve">.: Информатика и образование, № 1, 3, 4. 1999,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Информатика в младших классах. Серия «Информатика в школе»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 xml:space="preserve">.: Информатика и образование № 1, 2. 2000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Информатика в младших классах. Серия «Информатика в школе»</w:t>
      </w:r>
      <w:proofErr w:type="gramStart"/>
      <w:r w:rsidRPr="00A830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3088">
        <w:rPr>
          <w:rFonts w:ascii="Times New Roman" w:hAnsi="Times New Roman" w:cs="Times New Roman"/>
          <w:sz w:val="24"/>
          <w:szCs w:val="24"/>
        </w:rPr>
        <w:t xml:space="preserve">.: Информатика и образование №1, 2. 3, 4. 2001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Методическая копилка для учителей начальных классов: Учебное пособие/ Автор – составитель В.П. Шульгина. Изд. 2-е, Ростов Н.Дону: издательство «Феникс», 2002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 xml:space="preserve">Рогов Е.И. Настольная книга психолога в образовании: Учебное пособие. М.: ВЛАДОС, 1996 </w:t>
      </w:r>
    </w:p>
    <w:p w:rsidR="00A121D2" w:rsidRPr="00A83088" w:rsidRDefault="00A121D2" w:rsidP="00A83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Суворова Н.И. Информационное моделирование. Величины, объекты, алгогритмы. М.: Лаборатория Базовых Знаний, 2002</w:t>
      </w:r>
    </w:p>
    <w:sectPr w:rsidR="00A121D2" w:rsidRPr="00A83088" w:rsidSect="00BE7996">
      <w:pgSz w:w="11906" w:h="16838"/>
      <w:pgMar w:top="1134" w:right="851" w:bottom="1134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B864A4"/>
    <w:lvl w:ilvl="0">
      <w:numFmt w:val="bullet"/>
      <w:lvlText w:val="*"/>
      <w:lvlJc w:val="left"/>
    </w:lvl>
  </w:abstractNum>
  <w:abstractNum w:abstractNumId="1">
    <w:nsid w:val="2DBF2406"/>
    <w:multiLevelType w:val="hybridMultilevel"/>
    <w:tmpl w:val="0988EC18"/>
    <w:lvl w:ilvl="0" w:tplc="543844F0">
      <w:numFmt w:val="bullet"/>
      <w:lvlText w:val=""/>
      <w:lvlJc w:val="left"/>
      <w:pPr>
        <w:ind w:left="1116" w:hanging="690"/>
      </w:pPr>
      <w:rPr>
        <w:rFonts w:ascii="Symbol" w:eastAsia="Times New Roman" w:hAnsi="Symbol" w:cs="Times New Roman" w:hint="default"/>
        <w:sz w:val="26"/>
      </w:rPr>
    </w:lvl>
    <w:lvl w:ilvl="1" w:tplc="041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>
    <w:nsid w:val="387F13A1"/>
    <w:multiLevelType w:val="hybridMultilevel"/>
    <w:tmpl w:val="56B0F3CA"/>
    <w:lvl w:ilvl="0" w:tplc="1DB864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7492E"/>
    <w:multiLevelType w:val="hybridMultilevel"/>
    <w:tmpl w:val="81D40D22"/>
    <w:lvl w:ilvl="0" w:tplc="1DB864A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7947"/>
    <w:multiLevelType w:val="singleLevel"/>
    <w:tmpl w:val="4F9C90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9C15A5B"/>
    <w:multiLevelType w:val="hybridMultilevel"/>
    <w:tmpl w:val="5520FF72"/>
    <w:lvl w:ilvl="0" w:tplc="C4DA9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C2D2C"/>
    <w:multiLevelType w:val="hybridMultilevel"/>
    <w:tmpl w:val="5CBA9DC0"/>
    <w:lvl w:ilvl="0" w:tplc="543844F0">
      <w:numFmt w:val="bullet"/>
      <w:lvlText w:val=""/>
      <w:lvlJc w:val="left"/>
      <w:pPr>
        <w:ind w:left="1688" w:hanging="69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7">
    <w:nsid w:val="7271379E"/>
    <w:multiLevelType w:val="singleLevel"/>
    <w:tmpl w:val="D35C131A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21D2"/>
    <w:rsid w:val="001006B8"/>
    <w:rsid w:val="00131CC7"/>
    <w:rsid w:val="00255ECF"/>
    <w:rsid w:val="00554F10"/>
    <w:rsid w:val="0075128C"/>
    <w:rsid w:val="008C6352"/>
    <w:rsid w:val="00A121D2"/>
    <w:rsid w:val="00A83088"/>
    <w:rsid w:val="00AB4FD3"/>
    <w:rsid w:val="00AB7742"/>
    <w:rsid w:val="00BE7996"/>
    <w:rsid w:val="00C51927"/>
    <w:rsid w:val="00CC7EAD"/>
    <w:rsid w:val="00CE4804"/>
    <w:rsid w:val="00EE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БСТ</cp:lastModifiedBy>
  <cp:revision>3</cp:revision>
  <cp:lastPrinted>2011-11-07T07:34:00Z</cp:lastPrinted>
  <dcterms:created xsi:type="dcterms:W3CDTF">2012-02-14T03:56:00Z</dcterms:created>
  <dcterms:modified xsi:type="dcterms:W3CDTF">2012-02-14T06:53:00Z</dcterms:modified>
</cp:coreProperties>
</file>