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46" w:rsidRPr="006B663B" w:rsidRDefault="00CE1346" w:rsidP="00CE1346">
      <w:pPr>
        <w:pStyle w:val="c8"/>
        <w:rPr>
          <w:b/>
        </w:rPr>
      </w:pPr>
      <w:r w:rsidRPr="006B663B">
        <w:rPr>
          <w:rStyle w:val="c2"/>
          <w:b/>
        </w:rPr>
        <w:t>Понятие конфликта</w:t>
      </w:r>
    </w:p>
    <w:p w:rsidR="00CE1346" w:rsidRDefault="00CE1346" w:rsidP="00CE1346">
      <w:pPr>
        <w:pStyle w:val="c0"/>
      </w:pPr>
      <w:r>
        <w:rPr>
          <w:rStyle w:val="c2"/>
        </w:rPr>
        <w:t xml:space="preserve">   Конфликт (лат. </w:t>
      </w:r>
      <w:proofErr w:type="spellStart"/>
      <w:r>
        <w:rPr>
          <w:rStyle w:val="c2"/>
        </w:rPr>
        <w:t>conflictus</w:t>
      </w:r>
      <w:proofErr w:type="spellEnd"/>
      <w:r>
        <w:rPr>
          <w:rStyle w:val="c2"/>
        </w:rPr>
        <w:t xml:space="preserve"> – столкновение) – столкновение противоположно направленных целей, интересов, позиций, мнений или взглядов оппонентов или субъектов взаимодействия. Конфликты могут быть скрытыми или явными, но в основе их всегда лежит отсутствие согласия. Поэтому конфликт - это отсутствие согласия между двумя или более сторонами (лицами или группами).</w:t>
      </w:r>
    </w:p>
    <w:p w:rsidR="00CE1346" w:rsidRPr="00276841" w:rsidRDefault="00CE1346" w:rsidP="00CE1346">
      <w:pPr>
        <w:pStyle w:val="c0"/>
        <w:rPr>
          <w:rStyle w:val="c2"/>
        </w:rPr>
      </w:pPr>
      <w:r>
        <w:rPr>
          <w:rStyle w:val="c2"/>
        </w:rPr>
        <w:t xml:space="preserve">   Конфликт всегда сопровождается большим психологическим напряжением, а питает это напряжение то, что называется в психологии личностным смыслом. Т.е. конфликт не только представляет собой предельно обостренную форму противоречия, но он также еще и служит способом выявления и разрешения противоречий. </w:t>
      </w:r>
    </w:p>
    <w:p w:rsidR="006B663B" w:rsidRPr="006B663B" w:rsidRDefault="006B663B" w:rsidP="00CE1346">
      <w:pPr>
        <w:pStyle w:val="c0"/>
        <w:rPr>
          <w:b/>
        </w:rPr>
      </w:pPr>
      <w:r w:rsidRPr="006B663B">
        <w:rPr>
          <w:rStyle w:val="c2"/>
          <w:b/>
        </w:rPr>
        <w:t xml:space="preserve">Формула </w:t>
      </w:r>
    </w:p>
    <w:p w:rsidR="00CE1346" w:rsidRDefault="00CE1346" w:rsidP="00CE1346">
      <w:pPr>
        <w:pStyle w:val="c0"/>
      </w:pPr>
      <w:r>
        <w:rPr>
          <w:rStyle w:val="c2"/>
        </w:rPr>
        <w:t>КОНФЛИКТ = КОНФЛИКТНАЯ СИТУАЦИЯ + ИНЦИДЕНТ</w:t>
      </w:r>
    </w:p>
    <w:p w:rsidR="00CE1346" w:rsidRDefault="00CE1346" w:rsidP="00CE1346">
      <w:pPr>
        <w:pStyle w:val="c0"/>
      </w:pPr>
      <w:r>
        <w:rPr>
          <w:rStyle w:val="c2"/>
        </w:rPr>
        <w:t>Конфликт – это открытое противостояние как следствие взаимоисключающих интересов и позиций.</w:t>
      </w:r>
    </w:p>
    <w:p w:rsidR="00CE1346" w:rsidRDefault="00CE1346" w:rsidP="00CE1346">
      <w:pPr>
        <w:pStyle w:val="c0"/>
      </w:pPr>
      <w:r>
        <w:rPr>
          <w:rStyle w:val="c2"/>
        </w:rPr>
        <w:t>Конфликтная ситуация – это накопившиеся противоречия, содержащие истинную причину конфликта.</w:t>
      </w:r>
    </w:p>
    <w:p w:rsidR="00CE1346" w:rsidRDefault="00CE1346" w:rsidP="00CE1346">
      <w:pPr>
        <w:pStyle w:val="c0"/>
      </w:pPr>
      <w:r>
        <w:rPr>
          <w:rStyle w:val="c2"/>
        </w:rPr>
        <w:t>Инцидент – это стечение обстоятельств, являющихся поводом для конфликта.</w:t>
      </w:r>
    </w:p>
    <w:p w:rsidR="00CE1346" w:rsidRDefault="00CE1346" w:rsidP="00CE1346">
      <w:pPr>
        <w:pStyle w:val="c0"/>
      </w:pPr>
      <w:proofErr w:type="gramStart"/>
      <w:r>
        <w:rPr>
          <w:rStyle w:val="c2"/>
        </w:rPr>
        <w:t>Из формулы видно, что конфликтная ситуация и инцидент независимы друг от друга, т.е. ни одно из них не является следствием или проявлением другого.</w:t>
      </w:r>
      <w:proofErr w:type="gramEnd"/>
    </w:p>
    <w:p w:rsidR="00CE1346" w:rsidRDefault="00CE1346" w:rsidP="00CE1346">
      <w:pPr>
        <w:pStyle w:val="c0"/>
      </w:pPr>
      <w:r>
        <w:rPr>
          <w:rStyle w:val="c2"/>
        </w:rPr>
        <w:t xml:space="preserve">   Разрешить конфликт – значит, устранить конфликтную ситуацию и исчерпать инцидент. </w:t>
      </w:r>
    </w:p>
    <w:p w:rsidR="00F10CA0" w:rsidRPr="00276841" w:rsidRDefault="00CE1346">
      <w:pPr>
        <w:rPr>
          <w:rStyle w:val="c2"/>
        </w:rPr>
      </w:pPr>
      <w:r>
        <w:rPr>
          <w:rStyle w:val="c2"/>
        </w:rPr>
        <w:t>Понятно, что первое сделать сложнее, но и более важно. К сожалению, на практике в большинстве случаев дело ограничивается лишь исчерпанием инцидента.</w:t>
      </w:r>
      <w:r w:rsidRPr="00CE1346">
        <w:rPr>
          <w:rStyle w:val="c2"/>
        </w:rPr>
        <w:t xml:space="preserve"> </w:t>
      </w:r>
    </w:p>
    <w:p w:rsidR="00CE1346" w:rsidRPr="006B663B" w:rsidRDefault="00CE1346" w:rsidP="00CE1346">
      <w:pPr>
        <w:pStyle w:val="c8"/>
        <w:rPr>
          <w:b/>
        </w:rPr>
      </w:pPr>
      <w:r w:rsidRPr="006B663B">
        <w:rPr>
          <w:rStyle w:val="c2"/>
          <w:b/>
        </w:rPr>
        <w:t>Понятие конфликта в педагогике</w:t>
      </w:r>
    </w:p>
    <w:p w:rsidR="00CE1346" w:rsidRDefault="00CE1346" w:rsidP="00CE1346">
      <w:pPr>
        <w:pStyle w:val="c0"/>
      </w:pPr>
      <w:r>
        <w:rPr>
          <w:rStyle w:val="c2"/>
        </w:rPr>
        <w:t>   Взаимодействие учителя с учащимися происходит в различных ситуациях. Чаще всего эти ситуации моделирует и создает учитель и применяет их в педагогических целях для организации учебной деятельности, для научно обоснованного структурирования взаимной деятельности учителя и учащихся, для воздействия на школьников. Такие ситуации называются педагогическими. Нередко они могут носить конфликтный характер.</w:t>
      </w:r>
    </w:p>
    <w:p w:rsidR="00CE1346" w:rsidRDefault="00CE1346" w:rsidP="00CE1346">
      <w:pPr>
        <w:pStyle w:val="c0"/>
      </w:pPr>
      <w:proofErr w:type="gramStart"/>
      <w:r>
        <w:rPr>
          <w:rStyle w:val="c2"/>
        </w:rPr>
        <w:t xml:space="preserve">По статистическим данным, две трети учащихся старших классов в объект конфликта вкладывают объективно существующее противоречие, проявляющееся в несоответствии взглядов учащихся и педагога на суть дисциплины (“Я только повернулся и попросил карандаш у друга, а она уже замечание в дневник пишет”), в </w:t>
      </w:r>
      <w:proofErr w:type="spellStart"/>
      <w:r>
        <w:rPr>
          <w:rStyle w:val="c2"/>
        </w:rPr>
        <w:t>неоптимально</w:t>
      </w:r>
      <w:proofErr w:type="spellEnd"/>
      <w:r>
        <w:rPr>
          <w:rStyle w:val="c2"/>
        </w:rPr>
        <w:t xml:space="preserve"> выработанных и несогласованных с учащимися критериях оценивания результата учебной работы (“В четверти выходило 4, а поставили 3”), в</w:t>
      </w:r>
      <w:proofErr w:type="gramEnd"/>
      <w:r>
        <w:rPr>
          <w:rStyle w:val="c2"/>
        </w:rPr>
        <w:t xml:space="preserve"> отсутствии у учителей преподавательских умений и навыков (“Учитель рассказывает неинтересно, на уроке скучно, хочется хоть с соседом поговорить”), педагогической этики и такта (“</w:t>
      </w:r>
      <w:proofErr w:type="gramStart"/>
      <w:r>
        <w:rPr>
          <w:rStyle w:val="c2"/>
        </w:rPr>
        <w:t>Чуть</w:t>
      </w:r>
      <w:proofErr w:type="gramEnd"/>
      <w:r>
        <w:rPr>
          <w:rStyle w:val="c2"/>
        </w:rPr>
        <w:t xml:space="preserve"> что не по ней, то сразу начинает кричать и ругаться”), в приверженности традиционной авторитарной педагогической философии (“Мое дело учить, а ваше - молчать и слушать”), которая вступает в </w:t>
      </w:r>
      <w:r>
        <w:rPr>
          <w:rStyle w:val="c2"/>
        </w:rPr>
        <w:lastRenderedPageBreak/>
        <w:t>противоречие с доминирующими потребностями возраста старших школьников - не только брать, но и отдавать, не только исполнять, но и вести и т.п., с социальными требованиями сегодняшнего дня - творческой активности, ответственности, самостоятельности индивида.</w:t>
      </w:r>
    </w:p>
    <w:p w:rsidR="00CE1346" w:rsidRPr="001C7687" w:rsidRDefault="00CE1346" w:rsidP="00CE1346">
      <w:pPr>
        <w:pStyle w:val="c0"/>
        <w:rPr>
          <w:b/>
        </w:rPr>
      </w:pPr>
      <w:r>
        <w:rPr>
          <w:rStyle w:val="c2"/>
        </w:rPr>
        <w:t xml:space="preserve">   Среди потенциально </w:t>
      </w:r>
      <w:proofErr w:type="spellStart"/>
      <w:r>
        <w:rPr>
          <w:rStyle w:val="c2"/>
        </w:rPr>
        <w:t>конфликтогенных</w:t>
      </w:r>
      <w:proofErr w:type="spellEnd"/>
      <w:r>
        <w:rPr>
          <w:rStyle w:val="c2"/>
        </w:rPr>
        <w:t xml:space="preserve"> педагогических ситуаций можно выделить </w:t>
      </w:r>
      <w:r w:rsidRPr="001C7687">
        <w:rPr>
          <w:rStyle w:val="c2"/>
          <w:b/>
        </w:rPr>
        <w:t>ситуации деятельности, поведения и отношений.</w:t>
      </w:r>
    </w:p>
    <w:p w:rsidR="00CE1346" w:rsidRDefault="00CE1346" w:rsidP="00CE1346">
      <w:pPr>
        <w:pStyle w:val="c0"/>
      </w:pPr>
      <w:r>
        <w:rPr>
          <w:rStyle w:val="c2"/>
        </w:rPr>
        <w:t>   </w:t>
      </w:r>
      <w:r w:rsidRPr="001C7687">
        <w:rPr>
          <w:rStyle w:val="c2"/>
          <w:b/>
          <w:i/>
        </w:rPr>
        <w:t>Ситуации деятельности</w:t>
      </w:r>
      <w:r>
        <w:rPr>
          <w:rStyle w:val="c2"/>
        </w:rPr>
        <w:t xml:space="preserve"> могут возникать по поводу выполнения школьником тех или иных заданий, успеваемости, учебной и </w:t>
      </w:r>
      <w:proofErr w:type="spellStart"/>
      <w:r>
        <w:rPr>
          <w:rStyle w:val="c2"/>
        </w:rPr>
        <w:t>неучебной</w:t>
      </w:r>
      <w:proofErr w:type="spellEnd"/>
      <w:r>
        <w:rPr>
          <w:rStyle w:val="c2"/>
        </w:rPr>
        <w:t xml:space="preserve"> деятельности. Конфликтные ситуации здесь могут возникнуть в случаях отказа учащегося выполнить задание. Это может происходить по разным причинам: утомление, трудности в усвоении учебного материала, неудачное замечание учителя.</w:t>
      </w:r>
    </w:p>
    <w:p w:rsidR="00CE1346" w:rsidRDefault="00CE1346" w:rsidP="00CE1346">
      <w:pPr>
        <w:pStyle w:val="c0"/>
      </w:pPr>
      <w:r>
        <w:rPr>
          <w:rStyle w:val="c2"/>
        </w:rPr>
        <w:t xml:space="preserve">  </w:t>
      </w:r>
      <w:r w:rsidRPr="001C7687">
        <w:rPr>
          <w:rStyle w:val="c2"/>
          <w:b/>
          <w:i/>
        </w:rPr>
        <w:t>Ситуации поведения возникают</w:t>
      </w:r>
      <w:r>
        <w:rPr>
          <w:rStyle w:val="c2"/>
        </w:rPr>
        <w:t>, как правило, в связи с нарушениями школьниками правил поведения. Такие ситуации могут приобретать характер конфликтных в случаях, если учитель, не выяснив мотивов, сделает ошибочный вывод о поступках кого-либо из учащихся</w:t>
      </w:r>
      <w:proofErr w:type="gramStart"/>
      <w:r>
        <w:rPr>
          <w:rStyle w:val="c2"/>
        </w:rPr>
        <w:t>..</w:t>
      </w:r>
      <w:proofErr w:type="gramEnd"/>
    </w:p>
    <w:p w:rsidR="001C7687" w:rsidRDefault="00CE1346" w:rsidP="00CE1346">
      <w:pPr>
        <w:pStyle w:val="c0"/>
        <w:rPr>
          <w:rStyle w:val="c2"/>
        </w:rPr>
      </w:pPr>
      <w:r>
        <w:rPr>
          <w:rStyle w:val="c2"/>
        </w:rPr>
        <w:t>   </w:t>
      </w:r>
      <w:r w:rsidRPr="001C7687">
        <w:rPr>
          <w:rStyle w:val="c2"/>
          <w:b/>
          <w:i/>
        </w:rPr>
        <w:t>Ситуации отношений возникают тогда</w:t>
      </w:r>
      <w:r>
        <w:rPr>
          <w:rStyle w:val="c2"/>
        </w:rPr>
        <w:t>, когда затрагивают эмоции и интересы учащихся и учителей в процессе общения или деятельности.</w:t>
      </w:r>
    </w:p>
    <w:p w:rsidR="001C7687" w:rsidRDefault="00CE1346" w:rsidP="00CE1346">
      <w:pPr>
        <w:pStyle w:val="c0"/>
        <w:rPr>
          <w:rStyle w:val="c2"/>
        </w:rPr>
      </w:pPr>
      <w:r>
        <w:rPr>
          <w:rStyle w:val="c2"/>
        </w:rPr>
        <w:t xml:space="preserve">   Конфликтные ситуации имманентно присущи процессу обучения и общению учителя и учащихся. В то же время конфликтная ситуация - это сигнал, звонок, набат какого-то </w:t>
      </w:r>
      <w:proofErr w:type="spellStart"/>
      <w:r>
        <w:rPr>
          <w:rStyle w:val="c2"/>
        </w:rPr>
        <w:t>на</w:t>
      </w:r>
      <w:proofErr w:type="gramStart"/>
      <w:r>
        <w:rPr>
          <w:rStyle w:val="c2"/>
        </w:rPr>
        <w:t>p</w:t>
      </w:r>
      <w:proofErr w:type="gramEnd"/>
      <w:r>
        <w:rPr>
          <w:rStyle w:val="c2"/>
        </w:rPr>
        <w:t>ушения</w:t>
      </w:r>
      <w:proofErr w:type="spellEnd"/>
      <w:r>
        <w:rPr>
          <w:rStyle w:val="c2"/>
        </w:rPr>
        <w:t>.</w:t>
      </w:r>
    </w:p>
    <w:p w:rsidR="00CE1346" w:rsidRDefault="00CE1346" w:rsidP="00CE1346">
      <w:pPr>
        <w:pStyle w:val="c0"/>
      </w:pPr>
      <w:r>
        <w:rPr>
          <w:rStyle w:val="c2"/>
        </w:rPr>
        <w:t xml:space="preserve">   Можно сделать вывод, что сама должность учителя предполагает возможность конфликтных ситуаций, где объектом могут выступать право учителя требовать от учащихся выполнения учебных заданий, выполнения правил поведения, право учащихся и учителя на чувство собственного достоинства, то есть возможность конфликтной ситуации заложена в его должностных функциях. </w:t>
      </w:r>
    </w:p>
    <w:p w:rsidR="00CE1346" w:rsidRPr="001C7687" w:rsidRDefault="00CE1346" w:rsidP="00CE1346">
      <w:pPr>
        <w:pStyle w:val="c8"/>
        <w:rPr>
          <w:b/>
        </w:rPr>
      </w:pPr>
      <w:r w:rsidRPr="001C7687">
        <w:rPr>
          <w:rStyle w:val="c2"/>
          <w:b/>
        </w:rPr>
        <w:t>Конфликт между педагогом и учеником</w:t>
      </w:r>
    </w:p>
    <w:p w:rsidR="00CE1346" w:rsidRDefault="00CE1346" w:rsidP="00CE1346">
      <w:pPr>
        <w:pStyle w:val="c0"/>
      </w:pPr>
      <w:r>
        <w:rPr>
          <w:rStyle w:val="c2"/>
        </w:rPr>
        <w:t>   Реально возникающий конфликт между педагогом и учеником можно проанализировать на трех уровнях:</w:t>
      </w:r>
    </w:p>
    <w:p w:rsidR="00CE1346" w:rsidRDefault="00CE1346" w:rsidP="00CE1346">
      <w:pPr>
        <w:pStyle w:val="c0"/>
      </w:pPr>
      <w:r>
        <w:rPr>
          <w:rStyle w:val="c2"/>
        </w:rPr>
        <w:t>- с точки зрения объективных особенностей организации учебно-воспитательного процесса в школе;</w:t>
      </w:r>
    </w:p>
    <w:p w:rsidR="00CE1346" w:rsidRDefault="00CE1346" w:rsidP="00CE1346">
      <w:pPr>
        <w:pStyle w:val="c0"/>
      </w:pPr>
      <w:r>
        <w:rPr>
          <w:rStyle w:val="c2"/>
        </w:rPr>
        <w:t>- с точки зрения социально-психологических особенностей класса, педагогического коллектива, конкретных межличностных отношений учителя и ученика;</w:t>
      </w:r>
    </w:p>
    <w:p w:rsidR="00CE1346" w:rsidRDefault="00CE1346" w:rsidP="00CE1346">
      <w:pPr>
        <w:pStyle w:val="c0"/>
      </w:pPr>
      <w:r>
        <w:rPr>
          <w:rStyle w:val="c2"/>
        </w:rPr>
        <w:t>-  с точки зрения возрастных, половых, индивидуально-психологических особенностей его участников.</w:t>
      </w:r>
    </w:p>
    <w:p w:rsidR="001C7687" w:rsidRDefault="00CE1346" w:rsidP="00CE1346">
      <w:pPr>
        <w:pStyle w:val="c0"/>
        <w:rPr>
          <w:rStyle w:val="c2"/>
        </w:rPr>
      </w:pPr>
      <w:r>
        <w:rPr>
          <w:rStyle w:val="c2"/>
        </w:rPr>
        <w:t xml:space="preserve">    В учебных заведениях есть много преподавателей — предметников, которые хорошо знают свой предмет, владеют методикой преподавания, но не умеют находить общий язык с детьми, что нередко порождает конфликты разного рода. Трудности в организации отношений с детьми, особенно с подростками, обусловлены несоответствием позиции ученика в классе и его позиции в малых группах. Часто ученик не испытывает в учебном заведении эмоционального благополучия, но является лидером в малой группе, в силу </w:t>
      </w:r>
      <w:r>
        <w:rPr>
          <w:rStyle w:val="c2"/>
        </w:rPr>
        <w:lastRenderedPageBreak/>
        <w:t xml:space="preserve">чего ведет себя в отношениях с учителем так, как ожидают от него члены его </w:t>
      </w:r>
      <w:proofErr w:type="spellStart"/>
      <w:r>
        <w:rPr>
          <w:rStyle w:val="c2"/>
        </w:rPr>
        <w:t>референтной</w:t>
      </w:r>
      <w:proofErr w:type="spellEnd"/>
      <w:r>
        <w:rPr>
          <w:rStyle w:val="c2"/>
        </w:rPr>
        <w:t xml:space="preserve"> группы: отстаивает свою независимость, не принимает замечаний учителя не только в отношении себя, но и других членов группы. Ученик предпочитает скорее испортить отношения с учителем и родителями, чем вести себя не так, как ожидают от него сверстники.</w:t>
      </w:r>
    </w:p>
    <w:p w:rsidR="00CE1346" w:rsidRDefault="00CE1346" w:rsidP="00CE1346">
      <w:pPr>
        <w:pStyle w:val="c0"/>
      </w:pPr>
      <w:r>
        <w:rPr>
          <w:rStyle w:val="c2"/>
        </w:rPr>
        <w:t xml:space="preserve">      Отношения сотрудничества многие учителя и учащиеся называют как желаемую форму взаимоотношений. Но даже в условиях педагогики сотрудничества велика вероятность появления конфликтов и нестандартных ситуаций, выход из которых требует от учителя определенной подготовки и </w:t>
      </w:r>
      <w:proofErr w:type="spellStart"/>
      <w:r>
        <w:rPr>
          <w:rStyle w:val="c2"/>
        </w:rPr>
        <w:t>компетентности</w:t>
      </w:r>
      <w:proofErr w:type="gramStart"/>
      <w:r>
        <w:rPr>
          <w:rStyle w:val="c2"/>
        </w:rPr>
        <w:t>.Т</w:t>
      </w:r>
      <w:proofErr w:type="gramEnd"/>
      <w:r>
        <w:rPr>
          <w:rStyle w:val="c2"/>
        </w:rPr>
        <w:t>ак</w:t>
      </w:r>
      <w:proofErr w:type="spellEnd"/>
      <w:r>
        <w:rPr>
          <w:rStyle w:val="c2"/>
        </w:rPr>
        <w:t>, например, надобно знать, что к концу учебного дня, как правило, происходит значительно больше конфликтов между учителями и учащимися, ссор и драк подростков друг с другом. Нельзя забывать об эмоциональной неустойчивости поведения подростков</w:t>
      </w:r>
      <w:proofErr w:type="gramStart"/>
      <w:r>
        <w:rPr>
          <w:rStyle w:val="c2"/>
        </w:rPr>
        <w:t xml:space="preserve"> ,</w:t>
      </w:r>
      <w:proofErr w:type="gramEnd"/>
      <w:r>
        <w:rPr>
          <w:rStyle w:val="c2"/>
        </w:rPr>
        <w:t xml:space="preserve"> акцентуации их характера, увеличении нервных заболеваний среди них. Поэтому не рекомендуется во всяком поступке ученика усматривать злой умысел по отношению к учителю. Реакция ученика на педагогическое воздействие зависит от условий той микросреды, в которой он живет.</w:t>
      </w:r>
    </w:p>
    <w:p w:rsidR="00CE1346" w:rsidRDefault="00CE1346" w:rsidP="00CE1346">
      <w:pPr>
        <w:pStyle w:val="c0"/>
      </w:pPr>
      <w:r>
        <w:rPr>
          <w:rStyle w:val="c2"/>
        </w:rPr>
        <w:t>  Конфликт часто вырастает из стремления учителя утвердить свою педагогическую позицию, а также от протеста ученика против несправедливого наказания, неправильной оценки его деятельности, поступка. Правильно реагируя на поведение подростка, педагог берет ситуацию под свой контроль и тем самым восстанавливает порядок. Поспешность в оценках происходящего нередко к ошибкам, вызывает возмущение у учеников несправедливостью, вызывает к жизни конфликт.</w:t>
      </w:r>
    </w:p>
    <w:p w:rsidR="006B663B" w:rsidRPr="006B663B" w:rsidRDefault="006B663B" w:rsidP="006B663B">
      <w:pPr>
        <w:pStyle w:val="c8"/>
        <w:rPr>
          <w:b/>
        </w:rPr>
      </w:pPr>
      <w:r w:rsidRPr="006B663B">
        <w:rPr>
          <w:rStyle w:val="c2"/>
          <w:b/>
        </w:rPr>
        <w:t>Исходы конфликтных ситуаций</w:t>
      </w:r>
    </w:p>
    <w:p w:rsidR="006B663B" w:rsidRPr="006B663B" w:rsidRDefault="006B663B" w:rsidP="00CE1346">
      <w:pPr>
        <w:pStyle w:val="c0"/>
      </w:pPr>
    </w:p>
    <w:p w:rsidR="006B663B" w:rsidRDefault="006B663B" w:rsidP="006B663B">
      <w:pPr>
        <w:pStyle w:val="c0"/>
      </w:pPr>
      <w:r>
        <w:rPr>
          <w:rStyle w:val="c2"/>
        </w:rPr>
        <w:t>Опытные учителя для предупреждения конфликтов проводят индивидуальные беседы с учащимися, в ходе которых выясняют их позицию и разъясняют свою. При этом учителю можно дать следующие рекомендации:</w:t>
      </w:r>
    </w:p>
    <w:p w:rsidR="006B663B" w:rsidRDefault="006B663B" w:rsidP="006B663B">
      <w:pPr>
        <w:pStyle w:val="c0"/>
      </w:pPr>
      <w:r>
        <w:rPr>
          <w:rStyle w:val="c2"/>
        </w:rPr>
        <w:t>1)        проявлять внимание к учащемуся, уважительное отношение, сочувствие, терпимость к его слабостям, выдержку, спокойный тон;</w:t>
      </w:r>
    </w:p>
    <w:p w:rsidR="006B663B" w:rsidRDefault="006B663B" w:rsidP="006B663B">
      <w:pPr>
        <w:pStyle w:val="c0"/>
      </w:pPr>
      <w:r>
        <w:rPr>
          <w:rStyle w:val="c2"/>
        </w:rPr>
        <w:t>2)        строить фразы так, чтобы они вызывали нейтральную или положительную реакцию со стороны учащегося;</w:t>
      </w:r>
    </w:p>
    <w:p w:rsidR="006B663B" w:rsidRDefault="006B663B" w:rsidP="006B663B">
      <w:pPr>
        <w:pStyle w:val="c0"/>
      </w:pPr>
      <w:r>
        <w:rPr>
          <w:rStyle w:val="c2"/>
        </w:rPr>
        <w:t>3)        постоянно поддерживать с учащимся обратную связь, смотреть ему в глаза, следить за изменением у него позы, мимики;</w:t>
      </w:r>
    </w:p>
    <w:p w:rsidR="006B663B" w:rsidRDefault="006B663B" w:rsidP="006B663B">
      <w:pPr>
        <w:pStyle w:val="c0"/>
      </w:pPr>
      <w:r>
        <w:rPr>
          <w:rStyle w:val="c2"/>
        </w:rPr>
        <w:t>4)        чуть затягивать темп беседы, если учащийся взволнован или говорит излишне быстро;</w:t>
      </w:r>
    </w:p>
    <w:p w:rsidR="006B663B" w:rsidRDefault="006B663B" w:rsidP="006B663B">
      <w:pPr>
        <w:pStyle w:val="c0"/>
      </w:pPr>
      <w:r>
        <w:rPr>
          <w:rStyle w:val="c2"/>
        </w:rPr>
        <w:t>5)        попытаться мысленно поставить себя на место учащегося  и понять, какие события привели его в это состояние;</w:t>
      </w:r>
    </w:p>
    <w:p w:rsidR="006B663B" w:rsidRDefault="006B663B" w:rsidP="006B663B">
      <w:pPr>
        <w:pStyle w:val="c0"/>
      </w:pPr>
      <w:r>
        <w:rPr>
          <w:rStyle w:val="c2"/>
        </w:rPr>
        <w:t>6)        дать ученику выговориться, не перебивать и не пытаться перекричать его;</w:t>
      </w:r>
    </w:p>
    <w:p w:rsidR="006B663B" w:rsidRDefault="006B663B" w:rsidP="006B663B">
      <w:pPr>
        <w:pStyle w:val="c0"/>
      </w:pPr>
      <w:r>
        <w:rPr>
          <w:rStyle w:val="c2"/>
        </w:rPr>
        <w:t>7)        уменьшить социальную дистанцию, приблизиться и наклониться к нему, коснуться его, улыбнуться;</w:t>
      </w:r>
    </w:p>
    <w:p w:rsidR="006B663B" w:rsidRDefault="006B663B" w:rsidP="006B663B">
      <w:pPr>
        <w:pStyle w:val="c0"/>
      </w:pPr>
      <w:r>
        <w:rPr>
          <w:rStyle w:val="c2"/>
        </w:rPr>
        <w:lastRenderedPageBreak/>
        <w:t>8)        подчеркнуть общность цели, интересов, показать школьнику заинтересованность в решении его проблемы;</w:t>
      </w:r>
    </w:p>
    <w:p w:rsidR="006B663B" w:rsidRPr="00276841" w:rsidRDefault="006B663B" w:rsidP="006B663B">
      <w:pPr>
        <w:pStyle w:val="c0"/>
        <w:rPr>
          <w:rStyle w:val="c2"/>
        </w:rPr>
      </w:pPr>
      <w:r>
        <w:rPr>
          <w:rStyle w:val="c2"/>
        </w:rPr>
        <w:t>9)        подчеркнуть лучшие качества учащегося, которые помогут ему самому преодолеть конфликтную ситуацию, справиться со своим состоянием.</w:t>
      </w:r>
    </w:p>
    <w:p w:rsidR="006B663B" w:rsidRPr="00C619BB" w:rsidRDefault="006B663B" w:rsidP="006B663B">
      <w:pPr>
        <w:pStyle w:val="c8"/>
        <w:rPr>
          <w:b/>
        </w:rPr>
      </w:pPr>
      <w:r w:rsidRPr="00C619BB">
        <w:rPr>
          <w:rStyle w:val="c2"/>
          <w:b/>
        </w:rPr>
        <w:t>Заключение</w:t>
      </w:r>
    </w:p>
    <w:p w:rsidR="006B663B" w:rsidRPr="00276841" w:rsidRDefault="006B663B" w:rsidP="006B663B">
      <w:pPr>
        <w:pStyle w:val="c0"/>
        <w:rPr>
          <w:rStyle w:val="c2"/>
        </w:rPr>
      </w:pPr>
      <w:r>
        <w:rPr>
          <w:rStyle w:val="c2"/>
        </w:rPr>
        <w:t>     В заключение необходимо отметить, что кризисные моменты решаются успешнее, если обе стороны заинтересованы в достижении некоторого общего результата, побуждающего их к сотрудничеству. Опыт совместной деятельности во имя достижения общей цели сближает партнеров, позволяет открывать новые, дополнительные способы преодоления трудностей и неприятностей, связанных с решением конфликта. Успешное решение совместных задач повышает также степень взаимного доверия, что облегчает риск открытости в общении. Это - момент чрезвычайной важности, так как люди часто даже не представляют себе, что можно сотрудничать с человеком, с которым находишься в конфликтных отношениях.</w:t>
      </w:r>
    </w:p>
    <w:p w:rsidR="00276841" w:rsidRPr="00276841" w:rsidRDefault="00276841" w:rsidP="00276841">
      <w:pPr>
        <w:pStyle w:val="c8"/>
        <w:jc w:val="center"/>
        <w:rPr>
          <w:b/>
        </w:rPr>
      </w:pPr>
      <w:r w:rsidRPr="00276841">
        <w:rPr>
          <w:rStyle w:val="c2"/>
          <w:b/>
        </w:rPr>
        <w:t>Список использованных источников и литературы</w:t>
      </w:r>
    </w:p>
    <w:p w:rsidR="00276841" w:rsidRDefault="00276841" w:rsidP="00276841">
      <w:pPr>
        <w:pStyle w:val="c0"/>
      </w:pPr>
      <w:r>
        <w:rPr>
          <w:rStyle w:val="c2"/>
        </w:rPr>
        <w:t xml:space="preserve">1.        Журавлев В.И. Основы педагогической </w:t>
      </w:r>
      <w:proofErr w:type="spellStart"/>
      <w:r>
        <w:rPr>
          <w:rStyle w:val="c2"/>
        </w:rPr>
        <w:t>конфликтологии</w:t>
      </w:r>
      <w:proofErr w:type="spellEnd"/>
      <w:r>
        <w:rPr>
          <w:rStyle w:val="c2"/>
        </w:rPr>
        <w:t>. – М., 1995.</w:t>
      </w:r>
    </w:p>
    <w:p w:rsidR="00276841" w:rsidRDefault="00276841" w:rsidP="00276841">
      <w:pPr>
        <w:pStyle w:val="c0"/>
      </w:pPr>
      <w:r>
        <w:rPr>
          <w:rStyle w:val="c2"/>
        </w:rPr>
        <w:t>2.        </w:t>
      </w:r>
      <w:proofErr w:type="spellStart"/>
      <w:proofErr w:type="gramStart"/>
      <w:r>
        <w:rPr>
          <w:rStyle w:val="c2"/>
        </w:rPr>
        <w:t>Кан-Калик</w:t>
      </w:r>
      <w:proofErr w:type="spellEnd"/>
      <w:proofErr w:type="gramEnd"/>
      <w:r>
        <w:rPr>
          <w:rStyle w:val="c2"/>
        </w:rPr>
        <w:t xml:space="preserve"> В.И. Учителю о педагогическом общении. – М.: Просвещение. 1992.</w:t>
      </w:r>
    </w:p>
    <w:p w:rsidR="00276841" w:rsidRDefault="00276841" w:rsidP="00276841">
      <w:pPr>
        <w:pStyle w:val="c0"/>
      </w:pPr>
      <w:r>
        <w:rPr>
          <w:rStyle w:val="c2"/>
        </w:rPr>
        <w:t xml:space="preserve">3.        Козырев Г.И. Введение в </w:t>
      </w:r>
      <w:proofErr w:type="spellStart"/>
      <w:r>
        <w:rPr>
          <w:rStyle w:val="c2"/>
        </w:rPr>
        <w:t>конфликтологию</w:t>
      </w:r>
      <w:proofErr w:type="spellEnd"/>
      <w:r>
        <w:rPr>
          <w:rStyle w:val="c2"/>
        </w:rPr>
        <w:t>.  – М., 1999.</w:t>
      </w:r>
    </w:p>
    <w:p w:rsidR="00276841" w:rsidRDefault="00276841" w:rsidP="00276841">
      <w:pPr>
        <w:pStyle w:val="c0"/>
      </w:pPr>
      <w:r>
        <w:rPr>
          <w:rStyle w:val="c2"/>
        </w:rPr>
        <w:t>4.        </w:t>
      </w:r>
      <w:proofErr w:type="spellStart"/>
      <w:r>
        <w:rPr>
          <w:rStyle w:val="c2"/>
        </w:rPr>
        <w:t>Кухарев</w:t>
      </w:r>
      <w:proofErr w:type="spellEnd"/>
      <w:r>
        <w:rPr>
          <w:rStyle w:val="c2"/>
        </w:rPr>
        <w:t xml:space="preserve"> Н.В. На пути к профессиональному совершенству. – М.: Просвещение, 1990.</w:t>
      </w:r>
    </w:p>
    <w:p w:rsidR="00276841" w:rsidRDefault="00276841" w:rsidP="00276841">
      <w:pPr>
        <w:pStyle w:val="c0"/>
      </w:pPr>
      <w:r>
        <w:rPr>
          <w:rStyle w:val="c2"/>
        </w:rPr>
        <w:t xml:space="preserve">5.        Лобанов А.А. Основы профессионально-педагогического общения: Учебное пособие для студентов </w:t>
      </w:r>
      <w:proofErr w:type="spellStart"/>
      <w:r>
        <w:rPr>
          <w:rStyle w:val="c2"/>
        </w:rPr>
        <w:t>высш</w:t>
      </w:r>
      <w:proofErr w:type="gramStart"/>
      <w:r>
        <w:rPr>
          <w:rStyle w:val="c2"/>
        </w:rPr>
        <w:t>.п</w:t>
      </w:r>
      <w:proofErr w:type="gramEnd"/>
      <w:r>
        <w:rPr>
          <w:rStyle w:val="c2"/>
        </w:rPr>
        <w:t>ед.учеб.заведений</w:t>
      </w:r>
      <w:proofErr w:type="spellEnd"/>
      <w:r>
        <w:rPr>
          <w:rStyle w:val="c2"/>
        </w:rPr>
        <w:t xml:space="preserve">. – </w:t>
      </w:r>
      <w:proofErr w:type="spellStart"/>
      <w:r>
        <w:rPr>
          <w:rStyle w:val="c2"/>
        </w:rPr>
        <w:t>М.:Изд</w:t>
      </w:r>
      <w:proofErr w:type="gramStart"/>
      <w:r>
        <w:rPr>
          <w:rStyle w:val="c2"/>
        </w:rPr>
        <w:t>.ц</w:t>
      </w:r>
      <w:proofErr w:type="gramEnd"/>
      <w:r>
        <w:rPr>
          <w:rStyle w:val="c2"/>
        </w:rPr>
        <w:t>ентр</w:t>
      </w:r>
      <w:proofErr w:type="spellEnd"/>
      <w:r>
        <w:rPr>
          <w:rStyle w:val="c2"/>
        </w:rPr>
        <w:t xml:space="preserve"> «Академия», 2002.</w:t>
      </w:r>
    </w:p>
    <w:p w:rsidR="00276841" w:rsidRPr="00276841" w:rsidRDefault="00276841" w:rsidP="00276841">
      <w:pPr>
        <w:pStyle w:val="c0"/>
        <w:rPr>
          <w:rStyle w:val="c2"/>
        </w:rPr>
      </w:pPr>
    </w:p>
    <w:p w:rsidR="00276841" w:rsidRPr="00276841" w:rsidRDefault="00276841" w:rsidP="006B663B">
      <w:pPr>
        <w:pStyle w:val="c0"/>
      </w:pPr>
    </w:p>
    <w:p w:rsidR="006B663B" w:rsidRPr="006B663B" w:rsidRDefault="006B663B" w:rsidP="006B663B">
      <w:pPr>
        <w:pStyle w:val="c0"/>
      </w:pPr>
    </w:p>
    <w:p w:rsidR="00CE1346" w:rsidRPr="00CE1346" w:rsidRDefault="00CE1346"/>
    <w:sectPr w:rsidR="00CE1346" w:rsidRPr="00CE1346" w:rsidSect="00F1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1346"/>
    <w:rsid w:val="001C7687"/>
    <w:rsid w:val="00276841"/>
    <w:rsid w:val="0037532B"/>
    <w:rsid w:val="006B663B"/>
    <w:rsid w:val="00C619BB"/>
    <w:rsid w:val="00CE1346"/>
    <w:rsid w:val="00F1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E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1346"/>
  </w:style>
  <w:style w:type="paragraph" w:customStyle="1" w:styleId="c8">
    <w:name w:val="c8"/>
    <w:basedOn w:val="a"/>
    <w:rsid w:val="00CE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2014-04-12T10:19:00Z</cp:lastPrinted>
  <dcterms:created xsi:type="dcterms:W3CDTF">2014-04-12T09:44:00Z</dcterms:created>
  <dcterms:modified xsi:type="dcterms:W3CDTF">2014-10-10T03:23:00Z</dcterms:modified>
</cp:coreProperties>
</file>