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78" w:rsidRDefault="00CA0678" w:rsidP="00CA06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78">
        <w:rPr>
          <w:rFonts w:ascii="Times New Roman" w:hAnsi="Times New Roman" w:cs="Times New Roman"/>
          <w:b/>
          <w:sz w:val="28"/>
          <w:szCs w:val="28"/>
        </w:rPr>
        <w:t>Классны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час "Эхо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Бесланской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печали", 3</w:t>
      </w:r>
      <w:r w:rsidRPr="00CA0678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CA0678" w:rsidRPr="00CA0678" w:rsidRDefault="00CA0678" w:rsidP="00CA06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(Идет показ презентации </w:t>
      </w:r>
      <w:hyperlink r:id="rId5" w:history="1"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"Эхо </w:t>
        </w:r>
        <w:proofErr w:type="spellStart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>Бесланской</w:t>
        </w:r>
        <w:proofErr w:type="spellEnd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 печали"</w:t>
        </w:r>
      </w:hyperlink>
      <w:r w:rsidRPr="00CA06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(Слайды 1, 2, 3)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1.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2. Первое сентября в школе № 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4)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3.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больше тысячи учеников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, учителей и гостей праздника. 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4.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5. 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 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5)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lastRenderedPageBreak/>
        <w:t>6. 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На улицах горели «Жигули», и в зоне беспорядочного огня то и дело оказывались и горожане и журналисты.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7. День второй.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6)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8.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7)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Песня </w:t>
        </w:r>
        <w:proofErr w:type="spellStart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>Динислама</w:t>
        </w:r>
        <w:proofErr w:type="spellEnd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  </w:t>
        </w:r>
        <w:proofErr w:type="spellStart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>Дудова</w:t>
        </w:r>
        <w:proofErr w:type="spellEnd"/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 «Школа-Беслан»</w:t>
        </w:r>
      </w:hyperlink>
      <w:r w:rsidRPr="00CA0678">
        <w:rPr>
          <w:rFonts w:ascii="Times New Roman" w:hAnsi="Times New Roman" w:cs="Times New Roman"/>
          <w:sz w:val="28"/>
          <w:szCs w:val="28"/>
        </w:rPr>
        <w:t>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Рассказ выжившей девочки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АНГЕЛЫ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Он рассказывал, что видел ангелов. Несколько дней назад вышел на балкон и увидел, как они медленно летят по сиреневому небу. Ангелы были в белых платьях, с розовыми и золотистыми шлейфами, они смеялись и играли на дудочках.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8)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— Когда на Земле умирает ребенок, Бог забирает его к себе, дает ему крылья и превращает в ангела, — так сказал этот </w:t>
      </w:r>
      <w:proofErr w:type="spellStart"/>
      <w:r w:rsidRPr="00CA0678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CA0678">
        <w:rPr>
          <w:rFonts w:ascii="Times New Roman" w:hAnsi="Times New Roman" w:cs="Times New Roman"/>
          <w:sz w:val="28"/>
          <w:szCs w:val="28"/>
        </w:rPr>
        <w:t xml:space="preserve"> он говорил, стояла такая тишина, что я слышала стук своего сердца. Мне вдруг показалось, что умирать совсем не страшно...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И когда кто-то сказал, что ангелов не бывает, все на него зашикали. Мы, конечно, уже думали о смерти: заканчивался второй день, мы уже перестали 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и пить, и трудно было дышать... Да, мы думали о смерти... И мальчик тоже </w:t>
      </w:r>
      <w:proofErr w:type="spellStart"/>
      <w:r w:rsidRPr="00CA0678">
        <w:rPr>
          <w:rFonts w:ascii="Times New Roman" w:hAnsi="Times New Roman" w:cs="Times New Roman"/>
          <w:sz w:val="28"/>
          <w:szCs w:val="28"/>
        </w:rPr>
        <w:t>думал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CA0678">
        <w:rPr>
          <w:rFonts w:ascii="Times New Roman" w:hAnsi="Times New Roman" w:cs="Times New Roman"/>
          <w:sz w:val="28"/>
          <w:szCs w:val="28"/>
        </w:rPr>
        <w:t xml:space="preserve"> он и стал рассказывать нам про ангелов. Мне показалось, что так он готовил нас к смерти, давал нам привыкнуть к этой мысли, успокаивал и не давал отчаяться.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9. 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где-то заблудился. Иногда чудо случалось. Одной из женщин ребенок позвонил на мобильный телефон и сообщил, что в безопасности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lastRenderedPageBreak/>
        <w:t xml:space="preserve">10.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 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9)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11.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 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(Слайды 10, 11, 12)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Как изменились небеса в лице,</w:t>
      </w:r>
      <w:r w:rsidRPr="00CA0678">
        <w:rPr>
          <w:rFonts w:ascii="Times New Roman" w:hAnsi="Times New Roman" w:cs="Times New Roman"/>
          <w:sz w:val="28"/>
          <w:szCs w:val="28"/>
        </w:rPr>
        <w:br/>
        <w:t xml:space="preserve">Лишь танками в Беслане мгла </w:t>
      </w:r>
      <w:proofErr w:type="spellStart"/>
      <w:r w:rsidRPr="00CA0678">
        <w:rPr>
          <w:rFonts w:ascii="Times New Roman" w:hAnsi="Times New Roman" w:cs="Times New Roman"/>
          <w:sz w:val="28"/>
          <w:szCs w:val="28"/>
        </w:rPr>
        <w:t>взрычала</w:t>
      </w:r>
      <w:proofErr w:type="spellEnd"/>
      <w:r w:rsidRPr="00CA0678">
        <w:rPr>
          <w:rFonts w:ascii="Times New Roman" w:hAnsi="Times New Roman" w:cs="Times New Roman"/>
          <w:sz w:val="28"/>
          <w:szCs w:val="28"/>
        </w:rPr>
        <w:t>,</w:t>
      </w:r>
      <w:r w:rsidRPr="00CA0678">
        <w:rPr>
          <w:rFonts w:ascii="Times New Roman" w:hAnsi="Times New Roman" w:cs="Times New Roman"/>
          <w:sz w:val="28"/>
          <w:szCs w:val="28"/>
        </w:rPr>
        <w:br/>
        <w:t>И вздрогнула при мысли о конце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той школе, в баскетбольном том кольце,</w:t>
      </w:r>
      <w:r w:rsidRPr="00CA0678">
        <w:rPr>
          <w:rFonts w:ascii="Times New Roman" w:hAnsi="Times New Roman" w:cs="Times New Roman"/>
          <w:sz w:val="28"/>
          <w:szCs w:val="28"/>
        </w:rPr>
        <w:br/>
        <w:t xml:space="preserve">Подвешенная боевиком взрывчатка. 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12. С этого взрыва и начался вынужденный штурм. Бойцы спецназа, которые после взрывов пошли в бой, попытались закрыть собой заложников, оттесняя в безопасную зону.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14. Среди раненых на носилках – бойцы спецназа – потери в бою за школу. 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13)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15. 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14)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 xml:space="preserve">16. 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. Беслан погибли 334 человека, из них 186 детей, 15 учителей, более 900 человек получили ранения…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 15)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lastRenderedPageBreak/>
        <w:t xml:space="preserve">В  память о жертвах </w:t>
      </w:r>
      <w:proofErr w:type="spellStart"/>
      <w:r w:rsidRPr="00CA0678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CA0678">
        <w:rPr>
          <w:rFonts w:ascii="Times New Roman" w:hAnsi="Times New Roman" w:cs="Times New Roman"/>
          <w:sz w:val="28"/>
          <w:szCs w:val="28"/>
        </w:rPr>
        <w:t xml:space="preserve"> трагедии объявляется </w:t>
      </w:r>
      <w:hyperlink r:id="rId7" w:history="1"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>минута молчания</w:t>
        </w:r>
      </w:hyperlink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Мне не забыть тех страшных дней:</w:t>
      </w:r>
      <w:r w:rsidRPr="00CA0678">
        <w:rPr>
          <w:rFonts w:ascii="Times New Roman" w:hAnsi="Times New Roman" w:cs="Times New Roman"/>
          <w:sz w:val="28"/>
          <w:szCs w:val="28"/>
        </w:rPr>
        <w:br/>
        <w:t>Потоком кровь с телеэкрана,</w:t>
      </w:r>
      <w:r w:rsidRPr="00CA0678">
        <w:rPr>
          <w:rFonts w:ascii="Times New Roman" w:hAnsi="Times New Roman" w:cs="Times New Roman"/>
          <w:sz w:val="28"/>
          <w:szCs w:val="28"/>
        </w:rPr>
        <w:br/>
        <w:t>Меж пуль свистящих и огней</w:t>
      </w:r>
      <w:r w:rsidRPr="00CA0678">
        <w:rPr>
          <w:rFonts w:ascii="Times New Roman" w:hAnsi="Times New Roman" w:cs="Times New Roman"/>
          <w:sz w:val="28"/>
          <w:szCs w:val="28"/>
        </w:rPr>
        <w:br/>
        <w:t>Мельканье лиц детей Беслана.</w:t>
      </w:r>
      <w:r w:rsidRPr="00CA0678">
        <w:rPr>
          <w:rFonts w:ascii="Times New Roman" w:hAnsi="Times New Roman" w:cs="Times New Roman"/>
          <w:sz w:val="28"/>
          <w:szCs w:val="28"/>
        </w:rPr>
        <w:br/>
        <w:t>(Слайд 16)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Мне не забыть плач матерей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объятьях траурного одеянья.</w:t>
      </w:r>
      <w:r w:rsidRPr="00CA0678">
        <w:rPr>
          <w:rFonts w:ascii="Times New Roman" w:hAnsi="Times New Roman" w:cs="Times New Roman"/>
          <w:sz w:val="28"/>
          <w:szCs w:val="28"/>
        </w:rPr>
        <w:br/>
        <w:t>Их лица выглядят старей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 печатью горя и страданья.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Мне не забыть тех нелюдей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од маской дьявольского </w:t>
      </w:r>
      <w:proofErr w:type="spellStart"/>
      <w:r w:rsidRPr="00CA0678">
        <w:rPr>
          <w:rFonts w:ascii="Times New Roman" w:hAnsi="Times New Roman" w:cs="Times New Roman"/>
          <w:sz w:val="28"/>
          <w:szCs w:val="28"/>
        </w:rPr>
        <w:t>ухмыленья</w:t>
      </w:r>
      <w:proofErr w:type="spellEnd"/>
      <w:r w:rsidRPr="00CA0678">
        <w:rPr>
          <w:rFonts w:ascii="Times New Roman" w:hAnsi="Times New Roman" w:cs="Times New Roman"/>
          <w:sz w:val="28"/>
          <w:szCs w:val="28"/>
        </w:rPr>
        <w:t>.</w:t>
      </w:r>
      <w:r w:rsidRPr="00CA0678">
        <w:rPr>
          <w:rFonts w:ascii="Times New Roman" w:hAnsi="Times New Roman" w:cs="Times New Roman"/>
          <w:sz w:val="28"/>
          <w:szCs w:val="28"/>
        </w:rPr>
        <w:br/>
        <w:t>Прикрывшись мерзостью идей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вои творивших преступленья.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Без слов – одна лишь боль,</w:t>
      </w:r>
      <w:r w:rsidRPr="00CA0678">
        <w:rPr>
          <w:rFonts w:ascii="Times New Roman" w:hAnsi="Times New Roman" w:cs="Times New Roman"/>
          <w:sz w:val="28"/>
          <w:szCs w:val="28"/>
        </w:rPr>
        <w:br/>
        <w:t>Убитых горем матерей рыданье.</w:t>
      </w:r>
      <w:r w:rsidRPr="00CA0678">
        <w:rPr>
          <w:rFonts w:ascii="Times New Roman" w:hAnsi="Times New Roman" w:cs="Times New Roman"/>
          <w:sz w:val="28"/>
          <w:szCs w:val="28"/>
        </w:rPr>
        <w:br/>
        <w:t>О, Господи, скажи доколь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азначил людям ты страданья?</w:t>
      </w:r>
      <w:r w:rsidRPr="00CA0678">
        <w:rPr>
          <w:rFonts w:ascii="Times New Roman" w:hAnsi="Times New Roman" w:cs="Times New Roman"/>
          <w:sz w:val="28"/>
          <w:szCs w:val="28"/>
        </w:rPr>
        <w:br/>
        <w:t>(Слайд 17)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От рук бездушных палачей</w:t>
      </w:r>
      <w:r w:rsidRPr="00CA0678">
        <w:rPr>
          <w:rFonts w:ascii="Times New Roman" w:hAnsi="Times New Roman" w:cs="Times New Roman"/>
          <w:sz w:val="28"/>
          <w:szCs w:val="28"/>
        </w:rPr>
        <w:br/>
        <w:t>Детей загубленных, безгрешных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>еперь заменит свет свечей,</w:t>
      </w:r>
      <w:r w:rsidRPr="00CA0678">
        <w:rPr>
          <w:rFonts w:ascii="Times New Roman" w:hAnsi="Times New Roman" w:cs="Times New Roman"/>
          <w:sz w:val="28"/>
          <w:szCs w:val="28"/>
        </w:rPr>
        <w:br/>
        <w:t>Но не излечит безутешных.</w:t>
      </w:r>
      <w:r w:rsidRPr="00CA0678">
        <w:rPr>
          <w:rFonts w:ascii="Times New Roman" w:hAnsi="Times New Roman" w:cs="Times New Roman"/>
          <w:sz w:val="28"/>
          <w:szCs w:val="28"/>
        </w:rPr>
        <w:br/>
        <w:t>(Слайд 18, 19)</w:t>
      </w:r>
    </w:p>
    <w:p w:rsid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Не раздается детский смех,</w:t>
      </w:r>
      <w:r w:rsidRPr="00CA0678">
        <w:rPr>
          <w:rFonts w:ascii="Times New Roman" w:hAnsi="Times New Roman" w:cs="Times New Roman"/>
          <w:sz w:val="28"/>
          <w:szCs w:val="28"/>
        </w:rPr>
        <w:br/>
        <w:t>Один лишь плач и боли стон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станется нам, как на грех – </w:t>
      </w:r>
      <w:r w:rsidRPr="00CA0678">
        <w:rPr>
          <w:rFonts w:ascii="Times New Roman" w:hAnsi="Times New Roman" w:cs="Times New Roman"/>
          <w:sz w:val="28"/>
          <w:szCs w:val="28"/>
        </w:rPr>
        <w:br/>
        <w:t>На память погребальный звон.</w:t>
      </w:r>
      <w:r w:rsidRPr="00CA0678">
        <w:rPr>
          <w:rFonts w:ascii="Times New Roman" w:hAnsi="Times New Roman" w:cs="Times New Roman"/>
          <w:sz w:val="28"/>
          <w:szCs w:val="28"/>
        </w:rPr>
        <w:br/>
        <w:t>(Слайд 20)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17. В Беслане по-прежнему тихо. На улицах пусто, захлопнулись ворота в домах, где уже похоронили погибших заложников</w:t>
      </w:r>
      <w:proofErr w:type="gramStart"/>
      <w:r w:rsidRPr="00CA06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0678">
        <w:rPr>
          <w:rFonts w:ascii="Times New Roman" w:hAnsi="Times New Roman" w:cs="Times New Roman"/>
          <w:sz w:val="28"/>
          <w:szCs w:val="28"/>
        </w:rPr>
        <w:t xml:space="preserve">Слайд 21) 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 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CA0678">
          <w:rPr>
            <w:rStyle w:val="a3"/>
            <w:rFonts w:ascii="Times New Roman" w:hAnsi="Times New Roman" w:cs="Times New Roman"/>
            <w:sz w:val="28"/>
            <w:szCs w:val="28"/>
          </w:rPr>
          <w:t xml:space="preserve"> Песня «Памяти жертв Беслана»</w:t>
        </w:r>
      </w:hyperlink>
      <w:r w:rsidRPr="00CA0678">
        <w:rPr>
          <w:rFonts w:ascii="Times New Roman" w:hAnsi="Times New Roman" w:cs="Times New Roman"/>
          <w:sz w:val="28"/>
          <w:szCs w:val="28"/>
        </w:rPr>
        <w:t>)</w:t>
      </w:r>
    </w:p>
    <w:p w:rsidR="00CA0678" w:rsidRPr="00CA0678" w:rsidRDefault="00CA0678" w:rsidP="00CA0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sz w:val="28"/>
          <w:szCs w:val="28"/>
        </w:rPr>
        <w:t>(Слайды 22- 23)</w:t>
      </w:r>
    </w:p>
    <w:p w:rsidR="006318CE" w:rsidRPr="00CA0678" w:rsidRDefault="006318CE" w:rsidP="00CA067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318CE" w:rsidRPr="00CA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9B2"/>
    <w:multiLevelType w:val="multilevel"/>
    <w:tmpl w:val="630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0678"/>
    <w:rsid w:val="006318CE"/>
    <w:rsid w:val="00CA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78"/>
    <w:rPr>
      <w:color w:val="0000FF" w:themeColor="hyperlink"/>
      <w:u w:val="single"/>
    </w:rPr>
  </w:style>
  <w:style w:type="paragraph" w:styleId="a4">
    <w:name w:val="No Spacing"/>
    <w:uiPriority w:val="1"/>
    <w:qFormat/>
    <w:rsid w:val="00CA0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7973">
      <w:bodyDiv w:val="1"/>
      <w:marLeft w:val="0"/>
      <w:marRight w:val="0"/>
      <w:marTop w:val="0"/>
      <w:marBottom w:val="8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8026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01374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3006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2316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60925">
      <w:bodyDiv w:val="1"/>
      <w:marLeft w:val="0"/>
      <w:marRight w:val="0"/>
      <w:marTop w:val="0"/>
      <w:marBottom w:val="8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746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088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2836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30107">
                          <w:blockQuote w:val="1"/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single" w:sz="36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9046/pril4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9046/pril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046/pril2.wma" TargetMode="External"/><Relationship Id="rId5" Type="http://schemas.openxmlformats.org/officeDocument/2006/relationships/hyperlink" Target="http://festival.1september.ru/articles/519046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2014-09-02T18:05:00Z</dcterms:created>
  <dcterms:modified xsi:type="dcterms:W3CDTF">2014-09-02T18:07:00Z</dcterms:modified>
</cp:coreProperties>
</file>