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E5" w:rsidRDefault="003C7FE5"/>
    <w:p w:rsidR="00A01530" w:rsidRPr="003C7FE5" w:rsidRDefault="00A106D4" w:rsidP="003C7FE5">
      <w:pPr>
        <w:jc w:val="center"/>
        <w:rPr>
          <w:b/>
          <w:sz w:val="32"/>
          <w:szCs w:val="32"/>
        </w:rPr>
      </w:pPr>
      <w:r w:rsidRPr="003C7FE5">
        <w:rPr>
          <w:b/>
          <w:sz w:val="32"/>
          <w:szCs w:val="32"/>
        </w:rPr>
        <w:t>Об использовании игровых т</w:t>
      </w:r>
      <w:r w:rsidR="00142249">
        <w:rPr>
          <w:b/>
          <w:sz w:val="32"/>
          <w:szCs w:val="32"/>
        </w:rPr>
        <w:t>ехнологий в обучении математике</w:t>
      </w:r>
    </w:p>
    <w:p w:rsidR="003C7FE5" w:rsidRDefault="003C7FE5"/>
    <w:p w:rsidR="003C7FE5" w:rsidRDefault="003C7FE5" w:rsidP="003C7FE5">
      <w:pPr>
        <w:jc w:val="right"/>
      </w:pPr>
      <w:r>
        <w:t>Гаврилова Татьяна Ивановна</w:t>
      </w:r>
    </w:p>
    <w:p w:rsidR="003C7FE5" w:rsidRDefault="003C7FE5" w:rsidP="003C7FE5">
      <w:pPr>
        <w:jc w:val="right"/>
      </w:pPr>
      <w:r>
        <w:t>Учитель математики</w:t>
      </w:r>
    </w:p>
    <w:p w:rsidR="003C7FE5" w:rsidRDefault="003C7FE5" w:rsidP="003C7FE5">
      <w:pPr>
        <w:jc w:val="right"/>
      </w:pPr>
      <w:r>
        <w:t>ГБОУ СОШ №258</w:t>
      </w:r>
    </w:p>
    <w:p w:rsidR="003C7FE5" w:rsidRDefault="003C7FE5" w:rsidP="003C7FE5">
      <w:pPr>
        <w:jc w:val="right"/>
      </w:pPr>
      <w:proofErr w:type="spellStart"/>
      <w:r>
        <w:t>Колпинского</w:t>
      </w:r>
      <w:proofErr w:type="spellEnd"/>
      <w:r>
        <w:t xml:space="preserve"> района</w:t>
      </w:r>
    </w:p>
    <w:p w:rsidR="003C7FE5" w:rsidRDefault="003C7FE5" w:rsidP="003C7FE5">
      <w:pPr>
        <w:jc w:val="right"/>
      </w:pPr>
      <w:r>
        <w:t>Санкт-Петербурга</w:t>
      </w:r>
    </w:p>
    <w:p w:rsidR="003C7FE5" w:rsidRDefault="003C7FE5"/>
    <w:p w:rsidR="00A106D4" w:rsidRDefault="00A106D4"/>
    <w:p w:rsidR="00A106D4" w:rsidRDefault="00A106D4" w:rsidP="003C7FE5">
      <w:pPr>
        <w:jc w:val="both"/>
      </w:pPr>
      <w:r>
        <w:t xml:space="preserve">   </w:t>
      </w:r>
      <w:r w:rsidRPr="003D2A1B">
        <w:rPr>
          <w:i/>
        </w:rPr>
        <w:t>«Склонность к игре – удел не только детства или ранней юности</w:t>
      </w:r>
      <w:proofErr w:type="gramStart"/>
      <w:r w:rsidRPr="003D2A1B">
        <w:rPr>
          <w:i/>
        </w:rPr>
        <w:t>…</w:t>
      </w:r>
      <w:r w:rsidR="003C7FE5" w:rsidRPr="003D2A1B">
        <w:rPr>
          <w:i/>
        </w:rPr>
        <w:t xml:space="preserve"> </w:t>
      </w:r>
      <w:r w:rsidRPr="003D2A1B">
        <w:rPr>
          <w:i/>
        </w:rPr>
        <w:t>Р</w:t>
      </w:r>
      <w:proofErr w:type="gramEnd"/>
      <w:r w:rsidRPr="003D2A1B">
        <w:rPr>
          <w:i/>
        </w:rPr>
        <w:t>азве нельзя думать, что склонность к игре, которая является, как любопытство, естественной склонностью ребёнка, но не является чем-то ребяческим в пренебрежительном смысле этого слова, также способствует развитию науки? На этот последний  вопрос следует дать положительный ответ»</w:t>
      </w:r>
      <w:r>
        <w:t>. (Луи де Бройль, По тропам науки – М.Наука,1982).</w:t>
      </w:r>
    </w:p>
    <w:p w:rsidR="003D2A1B" w:rsidRDefault="003D2A1B" w:rsidP="003C7FE5">
      <w:pPr>
        <w:jc w:val="both"/>
      </w:pPr>
    </w:p>
    <w:p w:rsidR="00A106D4" w:rsidRDefault="00A106D4" w:rsidP="003C7FE5">
      <w:pPr>
        <w:jc w:val="both"/>
      </w:pPr>
      <w:r>
        <w:t xml:space="preserve">   Наука педагогика внесла большой вклад в развитие и разработку проблемы игры, по-новому подошла к решению многих вопросов: придала исключительное значение содержанию игры, признала настоятельной необходимостью использование игровых технологий при изучении всех предметов в школе</w:t>
      </w:r>
      <w:r w:rsidR="00F4201B">
        <w:t xml:space="preserve"> и особенно – математики.</w:t>
      </w:r>
    </w:p>
    <w:p w:rsidR="00F4201B" w:rsidRDefault="00F4201B" w:rsidP="003C7FE5">
      <w:pPr>
        <w:jc w:val="both"/>
      </w:pPr>
      <w:r>
        <w:t xml:space="preserve">   Назначение дидактических игр – развитие познавательных интересов у учащихся (восприятия, внимания, памяти, наблюдательности, сообразительности и др.) и закрепление знаний, приобретаемых на уроках.</w:t>
      </w:r>
    </w:p>
    <w:p w:rsidR="00F4201B" w:rsidRDefault="00F4201B" w:rsidP="003C7FE5">
      <w:pPr>
        <w:jc w:val="both"/>
      </w:pPr>
      <w:r>
        <w:t xml:space="preserve">   Характерным для каждой дидактической игры является, с одной стороны, решение различных дидактических задач: уточнение представлений о числе или в целом о математическом понятии и его существенных особенностях, развитие способности замечать сходство и различие между ними и т.д. В этом смысле игра носит обучающий характер.</w:t>
      </w:r>
    </w:p>
    <w:p w:rsidR="00F4201B" w:rsidRDefault="00F4201B" w:rsidP="003C7FE5">
      <w:pPr>
        <w:jc w:val="both"/>
      </w:pPr>
      <w:r>
        <w:t xml:space="preserve">   С другой стороны, неотъемлемым элементом дидактической игры является игровое действие. Внимание ученика направлено именно на него, а уже в процессе игры он незаметно для себя выполняет обучающую задачу. Поэтому дидактические игры представляются учащимся не простой забавой, а интересным необычным занятием.</w:t>
      </w:r>
    </w:p>
    <w:p w:rsidR="00F4201B" w:rsidRDefault="00F4201B" w:rsidP="003C7FE5">
      <w:pPr>
        <w:jc w:val="both"/>
      </w:pPr>
      <w:r>
        <w:t xml:space="preserve">   </w:t>
      </w:r>
      <w:r w:rsidR="00B47358">
        <w:t>На уроках математики игра приобретает особенное значение, как писал  Я.И.Перельман, не столько для друзей математики, сколько для её недругов, которых важно не приневолить, а приохотить к учению.</w:t>
      </w:r>
    </w:p>
    <w:p w:rsidR="00B47358" w:rsidRDefault="00B47358" w:rsidP="003C7FE5">
      <w:pPr>
        <w:jc w:val="both"/>
      </w:pPr>
      <w:r>
        <w:t xml:space="preserve">  Очень важный момент: не всегда победителями игры становятся хорошо успевающие ученики, часто много терпения и настойчивости проявляют в игре те учащиеся, у которых этого не хватает для систематического приготовления уроков, и победа в математической игре может изменить их отношение к предмету, пробудить интерес к науке математике.</w:t>
      </w:r>
    </w:p>
    <w:p w:rsidR="00B47358" w:rsidRDefault="00B47358" w:rsidP="003C7FE5">
      <w:pPr>
        <w:jc w:val="both"/>
      </w:pPr>
      <w:r>
        <w:t xml:space="preserve">  Вместе с тем, не следует преувеличивать образовательного значения дидактиче</w:t>
      </w:r>
      <w:r w:rsidR="008B4F8B">
        <w:t>ских игр, так как они не могут стать источником систематических и точных знаний.</w:t>
      </w:r>
    </w:p>
    <w:p w:rsidR="008B4F8B" w:rsidRDefault="008B4F8B" w:rsidP="003C7FE5">
      <w:pPr>
        <w:jc w:val="both"/>
      </w:pPr>
      <w:r>
        <w:t xml:space="preserve">  Дидактические игры хороши в системе с другими формами обучения, использование которых должно в конечном итоге привести к решению следующих задач: учитель должен дать  учащимся знания, соответствующие современному уровню развития науки; он должен их научить </w:t>
      </w:r>
      <w:proofErr w:type="gramStart"/>
      <w:r>
        <w:t>самостоятельно</w:t>
      </w:r>
      <w:proofErr w:type="gramEnd"/>
      <w:r>
        <w:t xml:space="preserve"> приобретать знания.</w:t>
      </w:r>
    </w:p>
    <w:p w:rsidR="003D2A1B" w:rsidRDefault="003D2A1B" w:rsidP="003C7FE5">
      <w:pPr>
        <w:jc w:val="both"/>
      </w:pPr>
    </w:p>
    <w:p w:rsidR="008B4F8B" w:rsidRDefault="008B4F8B" w:rsidP="003C7FE5">
      <w:pPr>
        <w:jc w:val="both"/>
      </w:pPr>
      <w:r>
        <w:t xml:space="preserve">  К организации игр в школе можно предъявить определённые требования.</w:t>
      </w:r>
    </w:p>
    <w:p w:rsidR="008B4F8B" w:rsidRDefault="008B4F8B" w:rsidP="003C7FE5">
      <w:pPr>
        <w:jc w:val="both"/>
      </w:pPr>
      <w:r>
        <w:t>1) Игра должна основываться на свободном творчестве и самостоятельной деятельности учащихся. Различные виды занятий по математике и на уроках</w:t>
      </w:r>
      <w:proofErr w:type="gramStart"/>
      <w:r>
        <w:t xml:space="preserve"> ,</w:t>
      </w:r>
      <w:proofErr w:type="gramEnd"/>
      <w:r>
        <w:t xml:space="preserve"> и во внеклассной работе, конечно, тоже не лишены творчества, но в игре творчество учащихся особенно необходимо. Это не значит, что участники игры не имеют никаких обязанностей. Опыт </w:t>
      </w:r>
      <w:r>
        <w:lastRenderedPageBreak/>
        <w:t>показывает, что часто ученики относятся к этим обязанностям</w:t>
      </w:r>
      <w:r w:rsidR="00242A8A">
        <w:t xml:space="preserve"> серьёзнее, с чувством большей ответственности, чем в учебной деятельности.</w:t>
      </w:r>
    </w:p>
    <w:p w:rsidR="00242A8A" w:rsidRDefault="00242A8A" w:rsidP="003C7FE5">
      <w:pPr>
        <w:jc w:val="both"/>
      </w:pPr>
      <w:r>
        <w:t>2) Игра должна быть доступной для учащихся данного возраста, цель игры достижимой, а оформление – красочным и разнообразным.</w:t>
      </w:r>
    </w:p>
    <w:p w:rsidR="00242A8A" w:rsidRDefault="00242A8A" w:rsidP="003C7FE5">
      <w:pPr>
        <w:jc w:val="both"/>
      </w:pPr>
      <w:r>
        <w:t>3) Обязательный элемент игры – её эмоциональность. Игра должна вызывать удовольствие, весёлое настроение, удовлетворение от удачного ответа.</w:t>
      </w:r>
    </w:p>
    <w:p w:rsidR="00242A8A" w:rsidRDefault="00242A8A" w:rsidP="003C7FE5">
      <w:pPr>
        <w:jc w:val="both"/>
      </w:pPr>
      <w:r>
        <w:t>4) В играх обязателен элемент соревнования между командами или отдельными участниками игры. Это всегда приводит к повышению самоконтроля учащихся, к чёткому соблюдению установленных правил, и, главное, к активизации учащихся. В этом случае завоевание победы для выигрыша – очень сильный мотив, побуждающий ученика к деятельности.</w:t>
      </w:r>
    </w:p>
    <w:p w:rsidR="00242A8A" w:rsidRDefault="00242A8A" w:rsidP="003C7FE5">
      <w:pPr>
        <w:jc w:val="both"/>
      </w:pPr>
      <w:r>
        <w:t>5) Особо важна роль активности учащихся во время проведения игры. В противном случае учитель не получит желаемого результата от урока, а время, отведённое на игру, окажется просто потерянным.</w:t>
      </w:r>
    </w:p>
    <w:p w:rsidR="00242A8A" w:rsidRDefault="00242A8A" w:rsidP="003C7FE5">
      <w:pPr>
        <w:jc w:val="both"/>
      </w:pPr>
      <w:r>
        <w:t>6)Говоря о большом воспитательном и познавательном значении математических игр, следует указать на важную роль учителя</w:t>
      </w:r>
      <w:r w:rsidR="00FC4F9E">
        <w:t xml:space="preserve"> при их организации. Прежде всего, учитель должен положить начало творческой работе учащихся, но контроль и руководство учителя не должны превращаться в подавление инициативы и самостоятельности детей, иначе будет уничтожена сама сущность игры, которая невозможна без свободного проявления личности учащегося. Постепенно учитель может отойти от роли ведущего, предоставляя её хорошо подготовленным ученикам</w:t>
      </w:r>
    </w:p>
    <w:p w:rsidR="00FC4F9E" w:rsidRDefault="00FC4F9E" w:rsidP="003C7FE5">
      <w:pPr>
        <w:jc w:val="both"/>
      </w:pPr>
      <w:r>
        <w:t xml:space="preserve">7) Многие игры учащиеся могут разрабатывать и изготавливать самостоятельно. Для этого следует объявить конкурс на лучшую игру. Каждую придуманную игру нужно проверять в действии. Здесь учитель становится не только организатором, но и участником игры. При этом он – главный авторитет и судья во всех </w:t>
      </w:r>
      <w:proofErr w:type="gramStart"/>
      <w:r>
        <w:t>спорах</w:t>
      </w:r>
      <w:proofErr w:type="gramEnd"/>
      <w:r>
        <w:t xml:space="preserve"> и обязательно активный участник игр. Учитель не должен отвергать замыслы учеников, не должен навязывать им своё мнение.</w:t>
      </w:r>
    </w:p>
    <w:p w:rsidR="00834AE2" w:rsidRDefault="00834AE2" w:rsidP="003C7FE5">
      <w:pPr>
        <w:jc w:val="both"/>
      </w:pPr>
      <w:r>
        <w:t>8) Для любой игры очень трудно подобрать учебный материал, который отвечал бы всем требованиям, предъявляемым к дидактическим играм, и поддерживал бы интерес учащихся в течение всей игры. Поэтому дидактические игры должны быть очень разнообразными, как по содержанию, так и по форме проведения.</w:t>
      </w:r>
    </w:p>
    <w:p w:rsidR="00DA7511" w:rsidRDefault="00DA7511" w:rsidP="003C7FE5">
      <w:pPr>
        <w:jc w:val="both"/>
      </w:pPr>
    </w:p>
    <w:p w:rsidR="00834AE2" w:rsidRDefault="00834AE2" w:rsidP="003C7FE5">
      <w:pPr>
        <w:jc w:val="both"/>
      </w:pPr>
      <w:r>
        <w:t xml:space="preserve">   Классифицируя математические игры в зависимости от игровой цели, можно выделить  три типа игр: творческие игры, игры-соревнования и игры с раздаточным материалом.</w:t>
      </w:r>
    </w:p>
    <w:p w:rsidR="00834AE2" w:rsidRDefault="00834AE2" w:rsidP="003C7FE5">
      <w:pPr>
        <w:jc w:val="both"/>
      </w:pPr>
      <w:r>
        <w:t xml:space="preserve">  Вот примеры некоторых таких игр:</w:t>
      </w:r>
    </w:p>
    <w:p w:rsidR="00DA7511" w:rsidRDefault="00DA7511" w:rsidP="003C7FE5">
      <w:pPr>
        <w:jc w:val="both"/>
      </w:pPr>
    </w:p>
    <w:p w:rsidR="00E67A2C" w:rsidRDefault="00E67A2C" w:rsidP="003C7FE5">
      <w:pPr>
        <w:jc w:val="both"/>
      </w:pPr>
      <w:r>
        <w:t>1)</w:t>
      </w:r>
      <w:r w:rsidR="003C7FE5">
        <w:t xml:space="preserve"> </w:t>
      </w:r>
      <w:r w:rsidR="003C7FE5" w:rsidRPr="00DA7511">
        <w:rPr>
          <w:b/>
        </w:rPr>
        <w:t>«</w:t>
      </w:r>
      <w:r w:rsidRPr="00DA7511">
        <w:rPr>
          <w:b/>
        </w:rPr>
        <w:t>Поле чудес»</w:t>
      </w:r>
      <w:r>
        <w:t xml:space="preserve"> - устный счёт в 5 классе.</w:t>
      </w:r>
    </w:p>
    <w:p w:rsidR="00E67A2C" w:rsidRDefault="00E67A2C" w:rsidP="003C7FE5">
      <w:pPr>
        <w:jc w:val="both"/>
      </w:pPr>
      <w:r>
        <w:t>*   Выбирается зашифрованная фраза, например</w:t>
      </w:r>
      <w:r w:rsidR="00DA7511">
        <w:t>,</w:t>
      </w:r>
      <w:r>
        <w:t xml:space="preserve"> «Больше узнаешь – сильнее станешь».</w:t>
      </w:r>
    </w:p>
    <w:p w:rsidR="00E67A2C" w:rsidRDefault="00E67A2C" w:rsidP="003C7FE5">
      <w:pPr>
        <w:jc w:val="both"/>
      </w:pPr>
      <w:r>
        <w:t xml:space="preserve">      29 букв – 29  карточек с вычислительными заданиями.</w:t>
      </w:r>
    </w:p>
    <w:p w:rsidR="002F43B3" w:rsidRDefault="002F43B3" w:rsidP="003C7FE5">
      <w:pPr>
        <w:jc w:val="both"/>
      </w:pPr>
      <w:r>
        <w:t>*</w:t>
      </w:r>
      <w:r w:rsidR="00E67A2C">
        <w:t xml:space="preserve">   Каждый ученик берёт карточку, считает, заменяет полученное в ответе число </w:t>
      </w:r>
    </w:p>
    <w:p w:rsidR="002F43B3" w:rsidRDefault="002F43B3" w:rsidP="003C7FE5">
      <w:pPr>
        <w:jc w:val="both"/>
      </w:pPr>
      <w:r>
        <w:t xml:space="preserve">     соответствующей буквой, вписывает её в нужную клетку и берёт следующую </w:t>
      </w:r>
    </w:p>
    <w:p w:rsidR="002F43B3" w:rsidRDefault="002F43B3" w:rsidP="003C7FE5">
      <w:pPr>
        <w:jc w:val="both"/>
      </w:pPr>
      <w:r>
        <w:t xml:space="preserve">      карточку.</w:t>
      </w:r>
    </w:p>
    <w:p w:rsidR="002F43B3" w:rsidRDefault="002F43B3" w:rsidP="003C7FE5">
      <w:pPr>
        <w:jc w:val="both"/>
      </w:pPr>
      <w:r>
        <w:t xml:space="preserve"> *    Счёт заканчивается, когда будут выставлены все буквы.</w:t>
      </w:r>
    </w:p>
    <w:p w:rsidR="002F43B3" w:rsidRDefault="002F43B3" w:rsidP="003C7FE5">
      <w:pPr>
        <w:jc w:val="both"/>
      </w:pPr>
      <w:r>
        <w:t xml:space="preserve"> *    В случае неверного ответа (фраза не читается), помогает весь класс.</w:t>
      </w:r>
    </w:p>
    <w:p w:rsidR="002F43B3" w:rsidRDefault="002F43B3" w:rsidP="003C7FE5">
      <w:pPr>
        <w:jc w:val="both"/>
      </w:pPr>
      <w:r>
        <w:t xml:space="preserve"> *   Ученики, выставившие наибольшее количество букв, считаются победителями и </w:t>
      </w:r>
    </w:p>
    <w:p w:rsidR="002F43B3" w:rsidRDefault="002F43B3" w:rsidP="003C7FE5">
      <w:pPr>
        <w:jc w:val="both"/>
      </w:pPr>
      <w:r>
        <w:t xml:space="preserve">       получают оценку «5».</w:t>
      </w:r>
    </w:p>
    <w:p w:rsidR="002F43B3" w:rsidRDefault="002F43B3" w:rsidP="003C7FE5">
      <w:pPr>
        <w:jc w:val="both"/>
      </w:pPr>
    </w:p>
    <w:p w:rsidR="002F43B3" w:rsidRDefault="00B212A4" w:rsidP="003C7FE5">
      <w:pPr>
        <w:jc w:val="both"/>
      </w:pPr>
      <w:r>
        <w:t xml:space="preserve">2) </w:t>
      </w:r>
      <w:r w:rsidRPr="00DA7511">
        <w:rPr>
          <w:b/>
        </w:rPr>
        <w:t>«Весёлая рыбалка»</w:t>
      </w:r>
      <w:r>
        <w:t xml:space="preserve"> - решение уравнений в 6 классе.</w:t>
      </w:r>
    </w:p>
    <w:p w:rsidR="00B212A4" w:rsidRDefault="00B212A4" w:rsidP="003C7FE5">
      <w:pPr>
        <w:jc w:val="both"/>
      </w:pPr>
      <w:r>
        <w:t xml:space="preserve">      Указка с привязанным магнитом </w:t>
      </w:r>
      <w:proofErr w:type="gramStart"/>
      <w:r>
        <w:t>выполняет роль</w:t>
      </w:r>
      <w:proofErr w:type="gramEnd"/>
      <w:r>
        <w:t xml:space="preserve"> </w:t>
      </w:r>
      <w:r w:rsidR="000A5422">
        <w:t xml:space="preserve"> </w:t>
      </w:r>
      <w:r>
        <w:t>удочки</w:t>
      </w:r>
      <w:r w:rsidR="00DA7511">
        <w:t>;</w:t>
      </w:r>
      <w:r>
        <w:t xml:space="preserve"> к рыбкам </w:t>
      </w:r>
      <w:r w:rsidR="000A5422">
        <w:t xml:space="preserve">прикреплены </w:t>
      </w:r>
    </w:p>
    <w:p w:rsidR="000A5422" w:rsidRDefault="000A5422" w:rsidP="003C7FE5">
      <w:pPr>
        <w:jc w:val="both"/>
      </w:pPr>
      <w:r>
        <w:t xml:space="preserve">      металлические скрепки.</w:t>
      </w:r>
    </w:p>
    <w:p w:rsidR="00B212A4" w:rsidRDefault="00B212A4" w:rsidP="003C7FE5">
      <w:pPr>
        <w:jc w:val="both"/>
      </w:pPr>
      <w:r>
        <w:t xml:space="preserve"> </w:t>
      </w:r>
      <w:r w:rsidR="000A5422">
        <w:t xml:space="preserve">*   </w:t>
      </w:r>
      <w:r w:rsidR="00DA7511">
        <w:t>Класс делится на 3 команды</w:t>
      </w:r>
      <w:r>
        <w:t>.</w:t>
      </w:r>
    </w:p>
    <w:p w:rsidR="00B212A4" w:rsidRDefault="000A5422" w:rsidP="003C7FE5">
      <w:pPr>
        <w:jc w:val="both"/>
      </w:pPr>
      <w:r>
        <w:t xml:space="preserve"> *   </w:t>
      </w:r>
      <w:r w:rsidR="00B212A4">
        <w:t>Члены команд по очереди «ловят рыбку»</w:t>
      </w:r>
      <w:r w:rsidR="00DA7511">
        <w:t xml:space="preserve"> -</w:t>
      </w:r>
      <w:r w:rsidR="00B212A4">
        <w:t xml:space="preserve"> решают уравнения и сдают ответ учителю.</w:t>
      </w:r>
    </w:p>
    <w:p w:rsidR="00B212A4" w:rsidRDefault="00B212A4" w:rsidP="003C7FE5">
      <w:pPr>
        <w:jc w:val="both"/>
      </w:pPr>
      <w:r>
        <w:lastRenderedPageBreak/>
        <w:t xml:space="preserve"> </w:t>
      </w:r>
      <w:r w:rsidR="000A5422">
        <w:t xml:space="preserve">*   </w:t>
      </w:r>
      <w:r>
        <w:t>В случае неверного ответа следующую рыбку ловить нельзя.</w:t>
      </w:r>
    </w:p>
    <w:p w:rsidR="000A5422" w:rsidRDefault="000A5422" w:rsidP="003C7FE5">
      <w:pPr>
        <w:jc w:val="both"/>
      </w:pPr>
      <w:r>
        <w:t xml:space="preserve"> *   Побеждает команда, наловившая наибольшее количество рыб.</w:t>
      </w:r>
    </w:p>
    <w:p w:rsidR="000A5422" w:rsidRDefault="000A5422" w:rsidP="003C7FE5">
      <w:pPr>
        <w:jc w:val="both"/>
      </w:pPr>
      <w:r>
        <w:t xml:space="preserve"> *   Игрокам, получившим  правильные ответы, оценка «5».</w:t>
      </w:r>
    </w:p>
    <w:p w:rsidR="000A5422" w:rsidRDefault="001B2E64" w:rsidP="003C7FE5">
      <w:pPr>
        <w:jc w:val="both"/>
      </w:pPr>
      <w:r>
        <w:t xml:space="preserve"> *   </w:t>
      </w:r>
      <w:r w:rsidR="000A5422">
        <w:t>Самым активным  «рыболовам»</w:t>
      </w:r>
      <w:r>
        <w:t xml:space="preserve">, </w:t>
      </w:r>
      <w:r w:rsidR="000A5422">
        <w:t xml:space="preserve">тем, кто быстрее всех справлялся с заданием и </w:t>
      </w:r>
    </w:p>
    <w:p w:rsidR="000A5422" w:rsidRDefault="000A5422" w:rsidP="003C7FE5">
      <w:pPr>
        <w:jc w:val="both"/>
      </w:pPr>
      <w:r>
        <w:t xml:space="preserve">      </w:t>
      </w:r>
      <w:r w:rsidR="001B2E64">
        <w:t>в</w:t>
      </w:r>
      <w:r>
        <w:t>ыручал команду в случае неудачного «улова» товарища</w:t>
      </w:r>
      <w:r w:rsidR="001B2E64">
        <w:t>, - призы.</w:t>
      </w:r>
    </w:p>
    <w:p w:rsidR="003C7FE5" w:rsidRDefault="003C7FE5" w:rsidP="003C7FE5">
      <w:pPr>
        <w:jc w:val="both"/>
      </w:pPr>
      <w:r>
        <w:rPr>
          <w:noProof/>
        </w:rPr>
        <w:drawing>
          <wp:inline distT="0" distB="0" distL="0" distR="0">
            <wp:extent cx="5619750" cy="45720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E64" w:rsidRDefault="001B2E64" w:rsidP="003C7FE5">
      <w:pPr>
        <w:jc w:val="both"/>
      </w:pPr>
      <w:r>
        <w:t xml:space="preserve">3) </w:t>
      </w:r>
      <w:proofErr w:type="spellStart"/>
      <w:r w:rsidRPr="00DA7511">
        <w:rPr>
          <w:b/>
        </w:rPr>
        <w:t>Танграм</w:t>
      </w:r>
      <w:proofErr w:type="spellEnd"/>
      <w:r w:rsidRPr="00DA7511">
        <w:rPr>
          <w:b/>
        </w:rPr>
        <w:t>.</w:t>
      </w:r>
    </w:p>
    <w:p w:rsidR="002F43B3" w:rsidRDefault="00DA7511" w:rsidP="00A04070">
      <w:pPr>
        <w:jc w:val="both"/>
      </w:pPr>
      <w:r>
        <w:t xml:space="preserve">     Ученикам следует проявить </w:t>
      </w:r>
      <w:r w:rsidR="001B2E64">
        <w:t>изобретательность и сложи</w:t>
      </w:r>
      <w:r>
        <w:t>ть</w:t>
      </w:r>
      <w:r w:rsidR="001B2E64">
        <w:t xml:space="preserve"> композицию из  семи геометрических фигур </w:t>
      </w:r>
      <w:r w:rsidR="003C7FE5">
        <w:t>по определённым правилам.</w:t>
      </w:r>
      <w:r w:rsidR="002F43B3">
        <w:t xml:space="preserve">  </w:t>
      </w:r>
      <w:r w:rsidR="00810BCB">
        <w:rPr>
          <w:noProof/>
        </w:rPr>
        <w:drawing>
          <wp:inline distT="0" distB="0" distL="0" distR="0">
            <wp:extent cx="3257550" cy="32004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BCB" w:rsidRDefault="00810BCB" w:rsidP="00E67A2C">
      <w:r>
        <w:rPr>
          <w:noProof/>
        </w:rPr>
        <w:lastRenderedPageBreak/>
        <w:drawing>
          <wp:inline distT="0" distB="0" distL="0" distR="0">
            <wp:extent cx="4008226" cy="58007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226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BCB" w:rsidRDefault="00810BCB" w:rsidP="00E67A2C"/>
    <w:p w:rsidR="00DA7511" w:rsidRDefault="00DA7511" w:rsidP="00E67A2C">
      <w:r>
        <w:t>Игру можно назвать восьмым чудом света, так как в ней заложены огромные воспитательные и образовательные возможности. В процессе игр дети приобретают самые различные знания о предметах и явлениях окружающего мира. Игра развивает детскую наблюдательность и способность определять свойства предметов, выявлять их существенные признаки. Таким образом, игры оказывают большое влияние на умственное развитие детей, совершенствуя их мышление, внимание, творческое воображение.</w:t>
      </w:r>
    </w:p>
    <w:p w:rsidR="00DA7511" w:rsidRDefault="00DA7511" w:rsidP="00E67A2C"/>
    <w:p w:rsidR="004D5BC8" w:rsidRDefault="004D5BC8" w:rsidP="00E67A2C"/>
    <w:p w:rsidR="00DA7511" w:rsidRDefault="00DA7511" w:rsidP="00E67A2C">
      <w:r w:rsidRPr="004D5BC8">
        <w:rPr>
          <w:sz w:val="22"/>
          <w:szCs w:val="22"/>
        </w:rPr>
        <w:t>Список используемой литературы</w:t>
      </w:r>
      <w:r>
        <w:t>:</w:t>
      </w:r>
    </w:p>
    <w:p w:rsidR="00DA7511" w:rsidRDefault="00DA7511" w:rsidP="00E67A2C"/>
    <w:p w:rsidR="00DA7511" w:rsidRPr="00DA7511" w:rsidRDefault="00DA7511" w:rsidP="00E67A2C">
      <w:pPr>
        <w:rPr>
          <w:sz w:val="20"/>
          <w:szCs w:val="20"/>
        </w:rPr>
      </w:pPr>
      <w:r w:rsidRPr="00DA7511">
        <w:rPr>
          <w:sz w:val="20"/>
          <w:szCs w:val="20"/>
        </w:rPr>
        <w:t>Я.И. Перельман «Занимательная математика», «Триада-литера», Москва, 1994</w:t>
      </w:r>
    </w:p>
    <w:p w:rsidR="00DA7511" w:rsidRPr="00DA7511" w:rsidRDefault="00DA7511" w:rsidP="00E67A2C">
      <w:pPr>
        <w:rPr>
          <w:sz w:val="20"/>
          <w:szCs w:val="20"/>
        </w:rPr>
      </w:pPr>
      <w:r w:rsidRPr="00DA7511">
        <w:rPr>
          <w:sz w:val="20"/>
          <w:szCs w:val="20"/>
        </w:rPr>
        <w:t>М.Ю. Шуба «Занимательные задания в обучении математики», «Просвещение», Москва, 1995</w:t>
      </w:r>
    </w:p>
    <w:p w:rsidR="00E67A2C" w:rsidRDefault="00DA7511" w:rsidP="00E67A2C">
      <w:r w:rsidRPr="00DA7511">
        <w:rPr>
          <w:sz w:val="20"/>
          <w:szCs w:val="20"/>
        </w:rPr>
        <w:t>Газета «Математика»</w:t>
      </w:r>
      <w:proofErr w:type="gramStart"/>
      <w:r w:rsidRPr="00DA7511">
        <w:rPr>
          <w:sz w:val="20"/>
          <w:szCs w:val="20"/>
        </w:rPr>
        <w:t xml:space="preserve"> ,</w:t>
      </w:r>
      <w:proofErr w:type="gramEnd"/>
      <w:r w:rsidRPr="00DA7511">
        <w:rPr>
          <w:sz w:val="20"/>
          <w:szCs w:val="20"/>
        </w:rPr>
        <w:t xml:space="preserve"> еженедельное методическое приложение к газете «Первое сентября» №5 2005</w:t>
      </w:r>
      <w:r w:rsidR="002F43B3">
        <w:t xml:space="preserve">     </w:t>
      </w:r>
      <w:r w:rsidR="00E67A2C">
        <w:t xml:space="preserve">       </w:t>
      </w:r>
      <w:r w:rsidR="002F43B3">
        <w:t xml:space="preserve">   </w:t>
      </w:r>
    </w:p>
    <w:p w:rsidR="00E67A2C" w:rsidRDefault="00E67A2C" w:rsidP="008B4F8B"/>
    <w:p w:rsidR="00B47358" w:rsidRDefault="00B47358">
      <w:r>
        <w:t xml:space="preserve">   </w:t>
      </w:r>
    </w:p>
    <w:p w:rsidR="00A106D4" w:rsidRDefault="00A106D4">
      <w:r>
        <w:t xml:space="preserve">   </w:t>
      </w:r>
    </w:p>
    <w:p w:rsidR="00A106D4" w:rsidRDefault="00A106D4"/>
    <w:p w:rsidR="00A106D4" w:rsidRDefault="00A106D4"/>
    <w:sectPr w:rsidR="00A106D4" w:rsidSect="00A01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77E8"/>
    <w:multiLevelType w:val="hybridMultilevel"/>
    <w:tmpl w:val="8EA8630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83DB3"/>
    <w:multiLevelType w:val="hybridMultilevel"/>
    <w:tmpl w:val="45042196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7702C"/>
    <w:multiLevelType w:val="hybridMultilevel"/>
    <w:tmpl w:val="B67094F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6D4"/>
    <w:rsid w:val="000A5422"/>
    <w:rsid w:val="00142249"/>
    <w:rsid w:val="00194F2B"/>
    <w:rsid w:val="001B2E64"/>
    <w:rsid w:val="00242A8A"/>
    <w:rsid w:val="002F43B3"/>
    <w:rsid w:val="003A076C"/>
    <w:rsid w:val="003C7FE5"/>
    <w:rsid w:val="003D2A1B"/>
    <w:rsid w:val="004211BF"/>
    <w:rsid w:val="004D5BC8"/>
    <w:rsid w:val="006A6A44"/>
    <w:rsid w:val="00810BCB"/>
    <w:rsid w:val="00834AE2"/>
    <w:rsid w:val="008B4F8B"/>
    <w:rsid w:val="00A01530"/>
    <w:rsid w:val="00A04070"/>
    <w:rsid w:val="00A106D4"/>
    <w:rsid w:val="00B212A4"/>
    <w:rsid w:val="00B47358"/>
    <w:rsid w:val="00DA7511"/>
    <w:rsid w:val="00E6655F"/>
    <w:rsid w:val="00E67A2C"/>
    <w:rsid w:val="00ED64D4"/>
    <w:rsid w:val="00F4201B"/>
    <w:rsid w:val="00FC4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4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6A44"/>
    <w:pPr>
      <w:keepNext/>
      <w:tabs>
        <w:tab w:val="left" w:pos="1134"/>
        <w:tab w:val="left" w:pos="1701"/>
        <w:tab w:val="left" w:pos="8505"/>
      </w:tabs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A44"/>
    <w:rPr>
      <w:b/>
      <w:sz w:val="24"/>
    </w:rPr>
  </w:style>
  <w:style w:type="paragraph" w:styleId="a3">
    <w:name w:val="List Paragraph"/>
    <w:basedOn w:val="a"/>
    <w:uiPriority w:val="34"/>
    <w:qFormat/>
    <w:rsid w:val="008B4F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7F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2014-08-29T03:53:00Z</dcterms:created>
  <dcterms:modified xsi:type="dcterms:W3CDTF">2014-08-29T17:12:00Z</dcterms:modified>
</cp:coreProperties>
</file>