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C95" w:rsidRPr="00596C95" w:rsidRDefault="00596C95" w:rsidP="008C0AA9">
      <w:pPr>
        <w:spacing w:after="0" w:line="293" w:lineRule="atLeast"/>
        <w:rPr>
          <w:rFonts w:ascii="Arial" w:eastAsia="Times New Roman" w:hAnsi="Arial" w:cs="Arial"/>
          <w:color w:val="333333"/>
          <w:sz w:val="20"/>
          <w:szCs w:val="20"/>
        </w:rPr>
      </w:pPr>
      <w:r w:rsidRPr="00596C95">
        <w:rPr>
          <w:rFonts w:ascii="Arial" w:eastAsia="Times New Roman" w:hAnsi="Arial" w:cs="Arial"/>
          <w:b/>
          <w:bCs/>
          <w:color w:val="FF0000"/>
          <w:sz w:val="24"/>
          <w:szCs w:val="24"/>
        </w:rPr>
        <w:t>Причины детского дорожно-транспортного травматизма.</w:t>
      </w:r>
    </w:p>
    <w:p w:rsidR="00596C95" w:rsidRPr="00596C95" w:rsidRDefault="00596C95" w:rsidP="008C0AA9">
      <w:pPr>
        <w:spacing w:after="0" w:line="293" w:lineRule="atLeast"/>
        <w:rPr>
          <w:rFonts w:ascii="Arial" w:eastAsia="Times New Roman" w:hAnsi="Arial" w:cs="Arial"/>
          <w:color w:val="333333"/>
          <w:sz w:val="20"/>
          <w:szCs w:val="20"/>
        </w:rPr>
      </w:pPr>
      <w:r w:rsidRPr="00596C95">
        <w:rPr>
          <w:rFonts w:ascii="Arial" w:eastAsia="Times New Roman" w:hAnsi="Arial" w:cs="Arial"/>
          <w:b/>
          <w:bCs/>
          <w:color w:val="FF0000"/>
          <w:sz w:val="24"/>
          <w:szCs w:val="24"/>
        </w:rPr>
        <w:t> </w:t>
      </w:r>
      <w:r w:rsidRPr="00596C95">
        <w:rPr>
          <w:rFonts w:ascii="Arial" w:eastAsia="Times New Roman" w:hAnsi="Arial" w:cs="Arial"/>
          <w:b/>
          <w:bCs/>
          <w:color w:val="333333"/>
          <w:sz w:val="20"/>
          <w:szCs w:val="20"/>
        </w:rPr>
        <w:br/>
      </w:r>
      <w:r w:rsidRPr="00596C95">
        <w:rPr>
          <w:rFonts w:ascii="Arial" w:eastAsia="Times New Roman" w:hAnsi="Arial" w:cs="Arial"/>
          <w:color w:val="333333"/>
          <w:sz w:val="20"/>
          <w:szCs w:val="20"/>
        </w:rPr>
        <w:br/>
        <w:t>* Неумение наблюдать.</w:t>
      </w:r>
      <w:r w:rsidRPr="00596C95">
        <w:rPr>
          <w:rFonts w:ascii="Arial" w:eastAsia="Times New Roman" w:hAnsi="Arial" w:cs="Arial"/>
          <w:color w:val="333333"/>
          <w:sz w:val="20"/>
          <w:szCs w:val="20"/>
        </w:rPr>
        <w:br/>
        <w:t>* Невнимательность.</w:t>
      </w:r>
      <w:r w:rsidRPr="00596C95">
        <w:rPr>
          <w:rFonts w:ascii="Arial" w:eastAsia="Times New Roman" w:hAnsi="Arial" w:cs="Arial"/>
          <w:color w:val="333333"/>
          <w:sz w:val="20"/>
          <w:szCs w:val="20"/>
        </w:rPr>
        <w:br/>
        <w:t>* Недостаточный надзор взрослых за поведением детей.</w:t>
      </w:r>
      <w:r w:rsidRPr="00596C95">
        <w:rPr>
          <w:rFonts w:ascii="Arial" w:eastAsia="Times New Roman" w:hAnsi="Arial" w:cs="Arial"/>
          <w:color w:val="333333"/>
          <w:sz w:val="20"/>
          <w:szCs w:val="20"/>
        </w:rPr>
        <w:br/>
      </w:r>
      <w:r>
        <w:rPr>
          <w:rFonts w:ascii="Arial" w:eastAsia="Times New Roman" w:hAnsi="Arial" w:cs="Arial"/>
          <w:noProof/>
          <w:color w:val="333333"/>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362075" cy="1219200"/>
            <wp:effectExtent l="19050" t="0" r="9525" b="0"/>
            <wp:wrapSquare wrapText="bothSides"/>
            <wp:docPr id="2" name="Рисунок 2" descr="http://www.ourclass72.ucoz.ru/0010-022-Esli-v-znake-peshekhod-to-dorozhnyj-per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urclass72.ucoz.ru/0010-022-Esli-v-znake-peshekhod-to-dorozhnyj-perek.jpg"/>
                    <pic:cNvPicPr>
                      <a:picLocks noChangeAspect="1" noChangeArrowheads="1"/>
                    </pic:cNvPicPr>
                  </pic:nvPicPr>
                  <pic:blipFill>
                    <a:blip r:embed="rId4" cstate="print"/>
                    <a:srcRect/>
                    <a:stretch>
                      <a:fillRect/>
                    </a:stretch>
                  </pic:blipFill>
                  <pic:spPr bwMode="auto">
                    <a:xfrm>
                      <a:off x="0" y="0"/>
                      <a:ext cx="1362075" cy="1219200"/>
                    </a:xfrm>
                    <a:prstGeom prst="rect">
                      <a:avLst/>
                    </a:prstGeom>
                    <a:noFill/>
                    <a:ln w="9525">
                      <a:noFill/>
                      <a:miter lim="800000"/>
                      <a:headEnd/>
                      <a:tailEnd/>
                    </a:ln>
                  </pic:spPr>
                </pic:pic>
              </a:graphicData>
            </a:graphic>
          </wp:anchor>
        </w:drawing>
      </w:r>
      <w:r w:rsidRPr="00596C95">
        <w:rPr>
          <w:rFonts w:ascii="Arial" w:eastAsia="Times New Roman" w:hAnsi="Arial" w:cs="Arial"/>
          <w:b/>
          <w:bCs/>
          <w:color w:val="FF0000"/>
          <w:sz w:val="24"/>
          <w:szCs w:val="24"/>
        </w:rPr>
        <w:t>    </w:t>
      </w:r>
    </w:p>
    <w:p w:rsidR="00596C95" w:rsidRPr="00596C95" w:rsidRDefault="00596C95" w:rsidP="008C0AA9">
      <w:pPr>
        <w:spacing w:after="0" w:line="293" w:lineRule="atLeast"/>
        <w:rPr>
          <w:rFonts w:ascii="Arial" w:eastAsia="Times New Roman" w:hAnsi="Arial" w:cs="Arial"/>
          <w:color w:val="333333"/>
          <w:sz w:val="20"/>
          <w:szCs w:val="20"/>
        </w:rPr>
      </w:pPr>
      <w:r w:rsidRPr="00596C95">
        <w:rPr>
          <w:rFonts w:ascii="Arial" w:eastAsia="Times New Roman" w:hAnsi="Arial" w:cs="Arial"/>
          <w:b/>
          <w:bCs/>
          <w:color w:val="FF0000"/>
          <w:sz w:val="24"/>
          <w:szCs w:val="24"/>
        </w:rPr>
        <w:t> </w:t>
      </w:r>
      <w:r w:rsidRPr="00596C95">
        <w:rPr>
          <w:rFonts w:ascii="Arial" w:eastAsia="Times New Roman" w:hAnsi="Arial" w:cs="Arial"/>
          <w:b/>
          <w:bCs/>
          <w:color w:val="006400"/>
          <w:sz w:val="20"/>
        </w:rPr>
        <w:t>Рекомендации</w:t>
      </w:r>
    </w:p>
    <w:p w:rsidR="00596C95" w:rsidRPr="00596C95" w:rsidRDefault="00596C95" w:rsidP="008C0AA9">
      <w:pPr>
        <w:spacing w:after="0" w:line="293" w:lineRule="atLeast"/>
        <w:rPr>
          <w:rFonts w:ascii="Arial" w:eastAsia="Times New Roman" w:hAnsi="Arial" w:cs="Arial"/>
          <w:color w:val="333333"/>
          <w:sz w:val="20"/>
          <w:szCs w:val="20"/>
        </w:rPr>
      </w:pPr>
      <w:r w:rsidRPr="00596C95">
        <w:rPr>
          <w:rFonts w:ascii="Arial" w:eastAsia="Times New Roman" w:hAnsi="Arial" w:cs="Arial"/>
          <w:color w:val="333333"/>
          <w:sz w:val="20"/>
          <w:szCs w:val="20"/>
        </w:rPr>
        <w:br/>
      </w:r>
      <w:r w:rsidRPr="00596C95">
        <w:rPr>
          <w:rFonts w:ascii="Arial" w:eastAsia="Times New Roman" w:hAnsi="Arial" w:cs="Arial"/>
          <w:color w:val="FF0000"/>
          <w:sz w:val="20"/>
          <w:szCs w:val="20"/>
        </w:rPr>
        <w:t>При выходе из дома.</w:t>
      </w:r>
      <w:r w:rsidRPr="00596C95">
        <w:rPr>
          <w:rFonts w:ascii="Arial" w:eastAsia="Times New Roman" w:hAnsi="Arial" w:cs="Arial"/>
          <w:color w:val="FF0000"/>
          <w:sz w:val="20"/>
          <w:szCs w:val="20"/>
        </w:rPr>
        <w:br/>
      </w:r>
      <w:r w:rsidRPr="00596C95">
        <w:rPr>
          <w:rFonts w:ascii="Arial" w:eastAsia="Times New Roman" w:hAnsi="Arial" w:cs="Arial"/>
          <w:color w:val="333333"/>
          <w:sz w:val="20"/>
          <w:szCs w:val="20"/>
        </w:rPr>
        <w:br/>
        <w:t>Если у подъезда дома возможно движение, сразу обратите внимание,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r w:rsidRPr="00596C95">
        <w:rPr>
          <w:rFonts w:ascii="Arial" w:eastAsia="Times New Roman" w:hAnsi="Arial" w:cs="Arial"/>
          <w:color w:val="333333"/>
          <w:sz w:val="20"/>
          <w:szCs w:val="20"/>
        </w:rPr>
        <w:br/>
      </w:r>
      <w:r w:rsidRPr="00596C95">
        <w:rPr>
          <w:rFonts w:ascii="Arial" w:eastAsia="Times New Roman" w:hAnsi="Arial" w:cs="Arial"/>
          <w:color w:val="333333"/>
          <w:sz w:val="20"/>
          <w:szCs w:val="20"/>
        </w:rPr>
        <w:br/>
      </w:r>
      <w:r w:rsidRPr="00596C95">
        <w:rPr>
          <w:rFonts w:ascii="Arial" w:eastAsia="Times New Roman" w:hAnsi="Arial" w:cs="Arial"/>
          <w:color w:val="FF0000"/>
          <w:sz w:val="20"/>
          <w:szCs w:val="20"/>
        </w:rPr>
        <w:t>При движении по тротуару.</w:t>
      </w:r>
      <w:r w:rsidRPr="00596C95">
        <w:rPr>
          <w:rFonts w:ascii="Arial" w:eastAsia="Times New Roman" w:hAnsi="Arial" w:cs="Arial"/>
          <w:color w:val="FF0000"/>
          <w:sz w:val="20"/>
          <w:szCs w:val="20"/>
        </w:rPr>
        <w:br/>
      </w:r>
      <w:r w:rsidRPr="00596C95">
        <w:rPr>
          <w:rFonts w:ascii="Arial" w:eastAsia="Times New Roman" w:hAnsi="Arial" w:cs="Arial"/>
          <w:color w:val="FF0000"/>
          <w:sz w:val="20"/>
          <w:szCs w:val="20"/>
        </w:rPr>
        <w:br/>
      </w:r>
      <w:r w:rsidRPr="00596C95">
        <w:rPr>
          <w:rFonts w:ascii="Arial" w:eastAsia="Times New Roman" w:hAnsi="Arial" w:cs="Arial"/>
          <w:color w:val="333333"/>
          <w:sz w:val="20"/>
          <w:szCs w:val="20"/>
        </w:rPr>
        <w:t>* Придерживайтесь правой стороны.</w:t>
      </w:r>
      <w:r w:rsidRPr="00596C95">
        <w:rPr>
          <w:rFonts w:ascii="Arial" w:eastAsia="Times New Roman" w:hAnsi="Arial" w:cs="Arial"/>
          <w:color w:val="333333"/>
          <w:sz w:val="20"/>
          <w:szCs w:val="20"/>
        </w:rPr>
        <w:br/>
        <w:t>* Идя по тротуару, внимательно наблюдать за выездом машин со двора.</w:t>
      </w:r>
      <w:r w:rsidRPr="00596C95">
        <w:rPr>
          <w:rFonts w:ascii="Arial" w:eastAsia="Times New Roman" w:hAnsi="Arial" w:cs="Arial"/>
          <w:color w:val="333333"/>
          <w:sz w:val="20"/>
          <w:szCs w:val="20"/>
        </w:rPr>
        <w:br/>
      </w:r>
      <w:r w:rsidRPr="00596C95">
        <w:rPr>
          <w:rFonts w:ascii="Arial" w:eastAsia="Times New Roman" w:hAnsi="Arial" w:cs="Arial"/>
          <w:color w:val="333333"/>
          <w:sz w:val="20"/>
          <w:szCs w:val="20"/>
        </w:rPr>
        <w:br/>
      </w:r>
      <w:r w:rsidRPr="00596C95">
        <w:rPr>
          <w:rFonts w:ascii="Arial" w:eastAsia="Times New Roman" w:hAnsi="Arial" w:cs="Arial"/>
          <w:color w:val="FF0000"/>
          <w:sz w:val="20"/>
          <w:szCs w:val="20"/>
        </w:rPr>
        <w:t>Готовясь перейти дорогу</w:t>
      </w:r>
      <w:r w:rsidRPr="00596C95">
        <w:rPr>
          <w:rFonts w:ascii="Arial" w:eastAsia="Times New Roman" w:hAnsi="Arial" w:cs="Arial"/>
          <w:color w:val="333333"/>
          <w:sz w:val="20"/>
          <w:szCs w:val="20"/>
        </w:rPr>
        <w:br/>
      </w:r>
      <w:r w:rsidRPr="00596C95">
        <w:rPr>
          <w:rFonts w:ascii="Arial" w:eastAsia="Times New Roman" w:hAnsi="Arial" w:cs="Arial"/>
          <w:color w:val="333333"/>
          <w:sz w:val="20"/>
          <w:szCs w:val="20"/>
        </w:rPr>
        <w:br/>
        <w:t>* Остановитесь, осмотрите проезжую часть.</w:t>
      </w:r>
      <w:r w:rsidRPr="00596C95">
        <w:rPr>
          <w:rFonts w:ascii="Arial" w:eastAsia="Times New Roman" w:hAnsi="Arial" w:cs="Arial"/>
          <w:color w:val="333333"/>
          <w:sz w:val="20"/>
          <w:szCs w:val="20"/>
        </w:rPr>
        <w:br/>
        <w:t xml:space="preserve">*  </w:t>
      </w:r>
      <w:proofErr w:type="spellStart"/>
      <w:r w:rsidRPr="00596C95">
        <w:rPr>
          <w:rFonts w:ascii="Arial" w:eastAsia="Times New Roman" w:hAnsi="Arial" w:cs="Arial"/>
          <w:color w:val="333333"/>
          <w:sz w:val="20"/>
          <w:szCs w:val="20"/>
        </w:rPr>
        <w:t>Всматритеся</w:t>
      </w:r>
      <w:proofErr w:type="spellEnd"/>
      <w:r w:rsidRPr="00596C95">
        <w:rPr>
          <w:rFonts w:ascii="Arial" w:eastAsia="Times New Roman" w:hAnsi="Arial" w:cs="Arial"/>
          <w:color w:val="333333"/>
          <w:sz w:val="20"/>
          <w:szCs w:val="20"/>
        </w:rPr>
        <w:t xml:space="preserve"> вдаль, нет ли приближающиеся машины.</w:t>
      </w:r>
      <w:r w:rsidRPr="00596C95">
        <w:rPr>
          <w:rFonts w:ascii="Arial" w:eastAsia="Times New Roman" w:hAnsi="Arial" w:cs="Arial"/>
          <w:color w:val="333333"/>
          <w:sz w:val="20"/>
          <w:szCs w:val="20"/>
        </w:rPr>
        <w:br/>
        <w:t>* Не стойте на краю тротуара.</w:t>
      </w:r>
      <w:r w:rsidRPr="00596C95">
        <w:rPr>
          <w:rFonts w:ascii="Arial" w:eastAsia="Times New Roman" w:hAnsi="Arial" w:cs="Arial"/>
          <w:color w:val="333333"/>
          <w:sz w:val="20"/>
          <w:szCs w:val="20"/>
        </w:rPr>
        <w:br/>
        <w:t>* Обратите внимание нет ли  транспортного средства, готовящегося к повороту</w:t>
      </w:r>
      <w:proofErr w:type="gramStart"/>
      <w:r w:rsidRPr="00596C95">
        <w:rPr>
          <w:rFonts w:ascii="Arial" w:eastAsia="Times New Roman" w:hAnsi="Arial" w:cs="Arial"/>
          <w:color w:val="333333"/>
          <w:sz w:val="20"/>
          <w:szCs w:val="20"/>
        </w:rPr>
        <w:t> </w:t>
      </w:r>
      <w:r w:rsidRPr="00596C95">
        <w:rPr>
          <w:rFonts w:ascii="Arial" w:eastAsia="Times New Roman" w:hAnsi="Arial" w:cs="Arial"/>
          <w:color w:val="333333"/>
          <w:sz w:val="20"/>
          <w:szCs w:val="20"/>
        </w:rPr>
        <w:br/>
      </w:r>
      <w:r w:rsidRPr="00596C95">
        <w:rPr>
          <w:rFonts w:ascii="Arial" w:eastAsia="Times New Roman" w:hAnsi="Arial" w:cs="Arial"/>
          <w:color w:val="333333"/>
          <w:sz w:val="20"/>
          <w:szCs w:val="20"/>
        </w:rPr>
        <w:br/>
      </w:r>
      <w:r w:rsidRPr="00596C95">
        <w:rPr>
          <w:rFonts w:ascii="Arial" w:eastAsia="Times New Roman" w:hAnsi="Arial" w:cs="Arial"/>
          <w:color w:val="FF0000"/>
          <w:sz w:val="20"/>
          <w:szCs w:val="20"/>
        </w:rPr>
        <w:t>     П</w:t>
      </w:r>
      <w:proofErr w:type="gramEnd"/>
      <w:r w:rsidRPr="00596C95">
        <w:rPr>
          <w:rFonts w:ascii="Arial" w:eastAsia="Times New Roman" w:hAnsi="Arial" w:cs="Arial"/>
          <w:color w:val="FF0000"/>
          <w:sz w:val="20"/>
          <w:szCs w:val="20"/>
        </w:rPr>
        <w:t>ри переходе проезжей части</w:t>
      </w:r>
      <w:r>
        <w:rPr>
          <w:rFonts w:ascii="Arial" w:eastAsia="Times New Roman" w:hAnsi="Arial" w:cs="Arial"/>
          <w:noProof/>
          <w:color w:val="FF0000"/>
          <w:sz w:val="20"/>
          <w:szCs w:val="20"/>
        </w:rPr>
        <w:drawing>
          <wp:inline distT="0" distB="0" distL="0" distR="0">
            <wp:extent cx="3676650" cy="3800475"/>
            <wp:effectExtent l="19050" t="0" r="0" b="0"/>
            <wp:docPr id="1" name="Рисунок 1" descr="http://www.ourclass72.ucoz.ru/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urclass72.ucoz.ru/img1.jpg"/>
                    <pic:cNvPicPr>
                      <a:picLocks noChangeAspect="1" noChangeArrowheads="1"/>
                    </pic:cNvPicPr>
                  </pic:nvPicPr>
                  <pic:blipFill>
                    <a:blip r:embed="rId5"/>
                    <a:srcRect/>
                    <a:stretch>
                      <a:fillRect/>
                    </a:stretch>
                  </pic:blipFill>
                  <pic:spPr bwMode="auto">
                    <a:xfrm>
                      <a:off x="0" y="0"/>
                      <a:ext cx="3676650" cy="3800475"/>
                    </a:xfrm>
                    <a:prstGeom prst="rect">
                      <a:avLst/>
                    </a:prstGeom>
                    <a:noFill/>
                    <a:ln w="9525">
                      <a:noFill/>
                      <a:miter lim="800000"/>
                      <a:headEnd/>
                      <a:tailEnd/>
                    </a:ln>
                  </pic:spPr>
                </pic:pic>
              </a:graphicData>
            </a:graphic>
          </wp:inline>
        </w:drawing>
      </w:r>
      <w:r w:rsidRPr="00596C95">
        <w:rPr>
          <w:rFonts w:ascii="Arial" w:eastAsia="Times New Roman" w:hAnsi="Arial" w:cs="Arial"/>
          <w:color w:val="333333"/>
          <w:sz w:val="20"/>
          <w:szCs w:val="20"/>
        </w:rPr>
        <w:br/>
      </w:r>
      <w:r w:rsidRPr="00596C95">
        <w:rPr>
          <w:rFonts w:ascii="Arial" w:eastAsia="Times New Roman" w:hAnsi="Arial" w:cs="Arial"/>
          <w:color w:val="333333"/>
          <w:sz w:val="20"/>
          <w:szCs w:val="20"/>
        </w:rPr>
        <w:br/>
        <w:t>* Переходите дорогу только по пешеходному переходу или на перекрестке.</w:t>
      </w:r>
      <w:r w:rsidRPr="00596C95">
        <w:rPr>
          <w:rFonts w:ascii="Arial" w:eastAsia="Times New Roman" w:hAnsi="Arial" w:cs="Arial"/>
          <w:color w:val="333333"/>
          <w:sz w:val="20"/>
          <w:szCs w:val="20"/>
        </w:rPr>
        <w:br/>
      </w:r>
      <w:r w:rsidRPr="00596C95">
        <w:rPr>
          <w:rFonts w:ascii="Arial" w:eastAsia="Times New Roman" w:hAnsi="Arial" w:cs="Arial"/>
          <w:color w:val="333333"/>
          <w:sz w:val="20"/>
          <w:szCs w:val="20"/>
        </w:rPr>
        <w:lastRenderedPageBreak/>
        <w:t>* Идите только на зеленый сигнал светофора, даже если нет машин.</w:t>
      </w:r>
      <w:r w:rsidRPr="00596C95">
        <w:rPr>
          <w:rFonts w:ascii="Arial" w:eastAsia="Times New Roman" w:hAnsi="Arial" w:cs="Arial"/>
          <w:color w:val="333333"/>
          <w:sz w:val="20"/>
          <w:szCs w:val="20"/>
        </w:rPr>
        <w:br/>
        <w:t>* Выходя на проезжую часть, прекращайте разговоры.</w:t>
      </w:r>
      <w:r w:rsidRPr="00596C95">
        <w:rPr>
          <w:rFonts w:ascii="Arial" w:eastAsia="Times New Roman" w:hAnsi="Arial" w:cs="Arial"/>
          <w:color w:val="333333"/>
          <w:sz w:val="20"/>
          <w:szCs w:val="20"/>
        </w:rPr>
        <w:br/>
        <w:t>* Не спешите, не бегите, переходите дорогу размеренно.</w:t>
      </w:r>
      <w:r w:rsidRPr="00596C95">
        <w:rPr>
          <w:rFonts w:ascii="Arial" w:eastAsia="Times New Roman" w:hAnsi="Arial" w:cs="Arial"/>
          <w:color w:val="333333"/>
          <w:sz w:val="20"/>
          <w:szCs w:val="20"/>
        </w:rPr>
        <w:br/>
        <w:t>* Не переходите улицу под углом, так хуже видно дорогу.</w:t>
      </w:r>
      <w:r w:rsidRPr="00596C95">
        <w:rPr>
          <w:rFonts w:ascii="Arial" w:eastAsia="Times New Roman" w:hAnsi="Arial" w:cs="Arial"/>
          <w:color w:val="333333"/>
          <w:sz w:val="20"/>
          <w:szCs w:val="20"/>
        </w:rPr>
        <w:br/>
        <w:t>* Не выходите на проезжую часть  из-за транспорта или кустов, не осмотрев предварительно улицу.</w:t>
      </w:r>
      <w:r w:rsidRPr="00596C95">
        <w:rPr>
          <w:rFonts w:ascii="Arial" w:eastAsia="Times New Roman" w:hAnsi="Arial" w:cs="Arial"/>
          <w:color w:val="333333"/>
          <w:sz w:val="20"/>
          <w:szCs w:val="20"/>
        </w:rPr>
        <w:br/>
        <w:t>* Не торопитесь перейти дорогу, если на другой стороне вы увидели друзей, нужный автобус. Это опасно.</w:t>
      </w:r>
      <w:r w:rsidRPr="00596C95">
        <w:rPr>
          <w:rFonts w:ascii="Arial" w:eastAsia="Times New Roman" w:hAnsi="Arial" w:cs="Arial"/>
          <w:color w:val="333333"/>
          <w:sz w:val="20"/>
          <w:szCs w:val="20"/>
        </w:rPr>
        <w:br/>
        <w:t>* При переходе по нерегулируемому перекрестку внимательно следите за началом движения транспорта.</w:t>
      </w:r>
      <w:r w:rsidRPr="00596C95">
        <w:rPr>
          <w:rFonts w:ascii="Arial" w:eastAsia="Times New Roman" w:hAnsi="Arial" w:cs="Arial"/>
          <w:color w:val="333333"/>
          <w:sz w:val="20"/>
          <w:szCs w:val="20"/>
        </w:rPr>
        <w:br/>
        <w:t>* Даже на дороге, где мало машин, переходить надо осторожно, так как машина может выехать со двора, из переулка.</w:t>
      </w:r>
      <w:r w:rsidRPr="00596C95">
        <w:rPr>
          <w:rFonts w:ascii="Arial" w:eastAsia="Times New Roman" w:hAnsi="Arial" w:cs="Arial"/>
          <w:color w:val="333333"/>
          <w:sz w:val="20"/>
          <w:szCs w:val="20"/>
        </w:rPr>
        <w:br/>
      </w:r>
      <w:r w:rsidRPr="00596C95">
        <w:rPr>
          <w:rFonts w:ascii="Arial" w:eastAsia="Times New Roman" w:hAnsi="Arial" w:cs="Arial"/>
          <w:b/>
          <w:bCs/>
          <w:color w:val="333333"/>
          <w:sz w:val="20"/>
        </w:rPr>
        <w:t>СВЕТОВЫЕ ПРИБОРЫ</w:t>
      </w:r>
      <w:r w:rsidRPr="00596C95">
        <w:rPr>
          <w:rFonts w:ascii="Arial" w:eastAsia="Times New Roman" w:hAnsi="Arial" w:cs="Arial"/>
          <w:color w:val="333333"/>
          <w:sz w:val="20"/>
          <w:szCs w:val="20"/>
        </w:rPr>
        <w:br/>
        <w:t xml:space="preserve">Российские водители делятся на тех, кто ездит ночью с включенными «габаритами», и тех, кто ездит в ясный солнечный день с включенными фарами и </w:t>
      </w:r>
      <w:proofErr w:type="spellStart"/>
      <w:r w:rsidRPr="00596C95">
        <w:rPr>
          <w:rFonts w:ascii="Arial" w:eastAsia="Times New Roman" w:hAnsi="Arial" w:cs="Arial"/>
          <w:color w:val="333333"/>
          <w:sz w:val="20"/>
          <w:szCs w:val="20"/>
        </w:rPr>
        <w:t>противотуманками</w:t>
      </w:r>
      <w:proofErr w:type="spellEnd"/>
      <w:r w:rsidRPr="00596C95">
        <w:rPr>
          <w:rFonts w:ascii="Arial" w:eastAsia="Times New Roman" w:hAnsi="Arial" w:cs="Arial"/>
          <w:color w:val="333333"/>
          <w:sz w:val="20"/>
          <w:szCs w:val="20"/>
        </w:rPr>
        <w:t xml:space="preserve">. Первые берегут лампочки, рассчитывая передать их правнукам по наследству, вторые из кожи вон лезут, чтобы как можно сильнее заявить о своем присутствии на дороге. Встречаются также те, кто ездит с включенными задними </w:t>
      </w:r>
      <w:proofErr w:type="spellStart"/>
      <w:r w:rsidRPr="00596C95">
        <w:rPr>
          <w:rFonts w:ascii="Arial" w:eastAsia="Times New Roman" w:hAnsi="Arial" w:cs="Arial"/>
          <w:color w:val="333333"/>
          <w:sz w:val="20"/>
          <w:szCs w:val="20"/>
        </w:rPr>
        <w:t>противотуманными</w:t>
      </w:r>
      <w:proofErr w:type="spellEnd"/>
      <w:r w:rsidRPr="00596C95">
        <w:rPr>
          <w:rFonts w:ascii="Arial" w:eastAsia="Times New Roman" w:hAnsi="Arial" w:cs="Arial"/>
          <w:color w:val="333333"/>
          <w:sz w:val="20"/>
          <w:szCs w:val="20"/>
        </w:rPr>
        <w:t xml:space="preserve"> фарами и днем и ночью. Хотя есть правила пользования внешними световыми приборами, которые гласят: «В темное время суток и в условиях недостаточной видимости независимо от освещения дороги, а также в тоннелях на движущемся транспортном средстве должны быть включены следующие световые приборы: на всех механических транспортных средствах и мопедах – фары дальнего или ближнего света. При этом дальний свет должен быть переключен на ближний в населенных пунктах, если дорога освещена, а также при встречном разъезде на расстоянии на менее чем за 150 м до транспортного средства. При остановке и стоянке в темное время суток на неосвещенных участках дорог, а также в условиях недостаточной видимости на транспортном средстве должны быть включены габаритные огни». Иначе говоря, ночью и в условиях ограниченной видимости включаем ближний свет, а габаритными огнями пользуемся на стоянке.</w:t>
      </w:r>
      <w:r w:rsidRPr="00596C95">
        <w:rPr>
          <w:rFonts w:ascii="Arial" w:eastAsia="Times New Roman" w:hAnsi="Arial" w:cs="Arial"/>
          <w:color w:val="333333"/>
          <w:sz w:val="20"/>
          <w:szCs w:val="20"/>
        </w:rPr>
        <w:br/>
      </w:r>
      <w:r w:rsidRPr="00596C95">
        <w:rPr>
          <w:rFonts w:ascii="Arial" w:eastAsia="Times New Roman" w:hAnsi="Arial" w:cs="Arial"/>
          <w:color w:val="333333"/>
          <w:sz w:val="20"/>
          <w:szCs w:val="20"/>
        </w:rPr>
        <w:br/>
      </w:r>
      <w:r w:rsidRPr="00596C95">
        <w:rPr>
          <w:rFonts w:ascii="Arial" w:eastAsia="Times New Roman" w:hAnsi="Arial" w:cs="Arial"/>
          <w:b/>
          <w:bCs/>
          <w:color w:val="333333"/>
          <w:sz w:val="20"/>
        </w:rPr>
        <w:t>ВДОЛЬ И ПОПЕРЕК</w:t>
      </w:r>
      <w:proofErr w:type="gramStart"/>
      <w:r w:rsidRPr="00596C95">
        <w:rPr>
          <w:rFonts w:ascii="Arial" w:eastAsia="Times New Roman" w:hAnsi="Arial" w:cs="Arial"/>
          <w:color w:val="333333"/>
          <w:sz w:val="20"/>
          <w:szCs w:val="20"/>
        </w:rPr>
        <w:br/>
        <w:t>В</w:t>
      </w:r>
      <w:proofErr w:type="gramEnd"/>
      <w:r w:rsidRPr="00596C95">
        <w:rPr>
          <w:rFonts w:ascii="Arial" w:eastAsia="Times New Roman" w:hAnsi="Arial" w:cs="Arial"/>
          <w:color w:val="333333"/>
          <w:sz w:val="20"/>
          <w:szCs w:val="20"/>
        </w:rPr>
        <w:t>ряд ли среди водителей найдутся те, кто не отличает главную дорогу от второстепенной, а красный сигнал светофора от зеленого. Поэтому основные правила проезда перекрестка повторять не станем. Однако есть важное правило, которое дружно игнорирует большинство водителей (это не опасно для жизни, но безжалостно убивает наше время и нервы). Итак, пункт 13.2: «Запрещается выезжать на перекресток или пересечение проезжих частей, если образовался затор, который вынудит водителя остановиться, создав препятствие для движения транспортных сре</w:t>
      </w:r>
      <w:proofErr w:type="gramStart"/>
      <w:r w:rsidRPr="00596C95">
        <w:rPr>
          <w:rFonts w:ascii="Arial" w:eastAsia="Times New Roman" w:hAnsi="Arial" w:cs="Arial"/>
          <w:color w:val="333333"/>
          <w:sz w:val="20"/>
          <w:szCs w:val="20"/>
        </w:rPr>
        <w:t>дств в п</w:t>
      </w:r>
      <w:proofErr w:type="gramEnd"/>
      <w:r w:rsidRPr="00596C95">
        <w:rPr>
          <w:rFonts w:ascii="Arial" w:eastAsia="Times New Roman" w:hAnsi="Arial" w:cs="Arial"/>
          <w:color w:val="333333"/>
          <w:sz w:val="20"/>
          <w:szCs w:val="20"/>
        </w:rPr>
        <w:t xml:space="preserve">оперечном направлении». </w:t>
      </w:r>
      <w:proofErr w:type="gramStart"/>
      <w:r w:rsidRPr="00596C95">
        <w:rPr>
          <w:rFonts w:ascii="Arial" w:eastAsia="Times New Roman" w:hAnsi="Arial" w:cs="Arial"/>
          <w:color w:val="333333"/>
          <w:sz w:val="20"/>
          <w:szCs w:val="20"/>
        </w:rPr>
        <w:t>Иными словами: не успеете проехать перекресток на зеленый – лучше не выезжайте на него!</w:t>
      </w:r>
      <w:proofErr w:type="gramEnd"/>
      <w:r w:rsidRPr="00596C95">
        <w:rPr>
          <w:rFonts w:ascii="Arial" w:eastAsia="Times New Roman" w:hAnsi="Arial" w:cs="Arial"/>
          <w:color w:val="333333"/>
          <w:sz w:val="20"/>
          <w:szCs w:val="20"/>
        </w:rPr>
        <w:t xml:space="preserve"> Соблюдайте это правило, и пробок станет меньше!</w:t>
      </w:r>
      <w:r w:rsidRPr="00596C95">
        <w:rPr>
          <w:rFonts w:ascii="Arial" w:eastAsia="Times New Roman" w:hAnsi="Arial" w:cs="Arial"/>
          <w:color w:val="333333"/>
          <w:sz w:val="20"/>
          <w:szCs w:val="20"/>
        </w:rPr>
        <w:br/>
      </w:r>
      <w:r w:rsidRPr="00596C95">
        <w:rPr>
          <w:rFonts w:ascii="Arial" w:eastAsia="Times New Roman" w:hAnsi="Arial" w:cs="Arial"/>
          <w:color w:val="333333"/>
          <w:sz w:val="20"/>
          <w:szCs w:val="20"/>
        </w:rPr>
        <w:br/>
      </w:r>
      <w:r w:rsidRPr="00596C95">
        <w:rPr>
          <w:rFonts w:ascii="Arial" w:eastAsia="Times New Roman" w:hAnsi="Arial" w:cs="Arial"/>
          <w:b/>
          <w:bCs/>
          <w:color w:val="333333"/>
          <w:sz w:val="20"/>
        </w:rPr>
        <w:t>МУДРЫЕ РЕКОМЕНДУЮТ</w:t>
      </w:r>
      <w:r w:rsidRPr="00596C95">
        <w:rPr>
          <w:rFonts w:ascii="Arial" w:eastAsia="Times New Roman" w:hAnsi="Arial" w:cs="Arial"/>
          <w:b/>
          <w:bCs/>
          <w:color w:val="333333"/>
          <w:sz w:val="20"/>
          <w:szCs w:val="20"/>
        </w:rPr>
        <w:br/>
      </w:r>
      <w:r w:rsidRPr="00596C95">
        <w:rPr>
          <w:rFonts w:ascii="Arial" w:eastAsia="Times New Roman" w:hAnsi="Arial" w:cs="Arial"/>
          <w:b/>
          <w:bCs/>
          <w:color w:val="333333"/>
          <w:sz w:val="20"/>
          <w:szCs w:val="20"/>
        </w:rPr>
        <w:br/>
      </w:r>
      <w:r w:rsidRPr="00596C95">
        <w:rPr>
          <w:rFonts w:ascii="Arial" w:eastAsia="Times New Roman" w:hAnsi="Arial" w:cs="Arial"/>
          <w:b/>
          <w:bCs/>
          <w:color w:val="333333"/>
          <w:sz w:val="20"/>
        </w:rPr>
        <w:t>УШИ – ВТОРЫЕ ГЛАЗА</w:t>
      </w:r>
      <w:r w:rsidRPr="00596C95">
        <w:rPr>
          <w:rFonts w:ascii="Arial" w:eastAsia="Times New Roman" w:hAnsi="Arial" w:cs="Arial"/>
          <w:color w:val="333333"/>
          <w:sz w:val="20"/>
          <w:szCs w:val="20"/>
        </w:rPr>
        <w:br/>
        <w:t xml:space="preserve">Громко включенная музыка может сыграть с новичком злую шутку. В любом случае она отвлекает от дороги. Поэтому начинающим, равно как и бывалым, в трудной обстановке мы не рекомендуем глушить уличный шум ритмом любимой музыкальной группы. Вовремя услышанный звуковой сигнал, визг шин тормозящего автомобиля или даже шум двигателя – такой же источник информации, как и зеркала заднего вида. Музыка – прекрасный способ снять стресс в пути. Она оправданна в пробках и в дальней дороге. Но, двигаясь по скоростной трассе, </w:t>
      </w:r>
      <w:proofErr w:type="gramStart"/>
      <w:r w:rsidRPr="00596C95">
        <w:rPr>
          <w:rFonts w:ascii="Arial" w:eastAsia="Times New Roman" w:hAnsi="Arial" w:cs="Arial"/>
          <w:color w:val="333333"/>
          <w:sz w:val="20"/>
          <w:szCs w:val="20"/>
        </w:rPr>
        <w:t>нет-нет</w:t>
      </w:r>
      <w:proofErr w:type="gramEnd"/>
      <w:r w:rsidRPr="00596C95">
        <w:rPr>
          <w:rFonts w:ascii="Arial" w:eastAsia="Times New Roman" w:hAnsi="Arial" w:cs="Arial"/>
          <w:color w:val="333333"/>
          <w:sz w:val="20"/>
          <w:szCs w:val="20"/>
        </w:rPr>
        <w:t xml:space="preserve"> да и </w:t>
      </w:r>
      <w:r w:rsidRPr="00596C95">
        <w:rPr>
          <w:rFonts w:ascii="Arial" w:eastAsia="Times New Roman" w:hAnsi="Arial" w:cs="Arial"/>
          <w:color w:val="333333"/>
          <w:sz w:val="20"/>
          <w:szCs w:val="20"/>
        </w:rPr>
        <w:lastRenderedPageBreak/>
        <w:t xml:space="preserve">приглушите на минуту-другую песню. Ведь может статься, что ваш автомобиль уже давно </w:t>
      </w:r>
      <w:proofErr w:type="gramStart"/>
      <w:r w:rsidRPr="00596C95">
        <w:rPr>
          <w:rFonts w:ascii="Arial" w:eastAsia="Times New Roman" w:hAnsi="Arial" w:cs="Arial"/>
          <w:color w:val="333333"/>
          <w:sz w:val="20"/>
          <w:szCs w:val="20"/>
        </w:rPr>
        <w:t>издает тревожный звук какой-либо неисправности…</w:t>
      </w:r>
      <w:r w:rsidRPr="00596C95">
        <w:rPr>
          <w:rFonts w:ascii="Arial" w:eastAsia="Times New Roman" w:hAnsi="Arial" w:cs="Arial"/>
          <w:color w:val="333333"/>
          <w:sz w:val="20"/>
          <w:szCs w:val="20"/>
        </w:rPr>
        <w:br/>
      </w:r>
      <w:r w:rsidRPr="00596C95">
        <w:rPr>
          <w:rFonts w:ascii="Arial" w:eastAsia="Times New Roman" w:hAnsi="Arial" w:cs="Arial"/>
          <w:color w:val="333333"/>
          <w:sz w:val="20"/>
          <w:szCs w:val="20"/>
        </w:rPr>
        <w:br/>
      </w:r>
      <w:r w:rsidRPr="00596C95">
        <w:rPr>
          <w:rFonts w:ascii="Arial" w:eastAsia="Times New Roman" w:hAnsi="Arial" w:cs="Arial"/>
          <w:b/>
          <w:bCs/>
          <w:color w:val="333333"/>
          <w:sz w:val="20"/>
        </w:rPr>
        <w:t>ВЕРТИ</w:t>
      </w:r>
      <w:proofErr w:type="gramEnd"/>
      <w:r w:rsidRPr="00596C95">
        <w:rPr>
          <w:rFonts w:ascii="Arial" w:eastAsia="Times New Roman" w:hAnsi="Arial" w:cs="Arial"/>
          <w:b/>
          <w:bCs/>
          <w:color w:val="333333"/>
          <w:sz w:val="20"/>
        </w:rPr>
        <w:t xml:space="preserve"> ГОЛОВОЙ!</w:t>
      </w:r>
      <w:r w:rsidRPr="00596C95">
        <w:rPr>
          <w:rFonts w:ascii="Arial" w:eastAsia="Times New Roman" w:hAnsi="Arial" w:cs="Arial"/>
          <w:color w:val="333333"/>
          <w:sz w:val="20"/>
          <w:szCs w:val="20"/>
        </w:rPr>
        <w:br/>
        <w:t xml:space="preserve">При совершении любого маневра правила обязывают нас убедиться в отсутствии помех. В жизни все намного сложнее. Даже новичку полезно вообразить себя суперсовременным локатором, улавливающим и запоминающим все движущиеся и неподвижные объекты. Сектор обзора у такого «локатора» должен быть 360 градусов, а память – на две-три машины в каждую сторону. Это не шутка. Привыкнув «спиной помнить», где находятся соседи сзади и сбоку, в трудной ситуации вы получите фору в пару-тройку секунд, чтобы оценить с помощью зеркал, куда вам перестроиться. Три секунды при 60 км/час – это 50 м пути. Приучите себя просто чувствовать наличие или отсутствие свободного места в </w:t>
      </w:r>
      <w:proofErr w:type="spellStart"/>
      <w:r w:rsidRPr="00596C95">
        <w:rPr>
          <w:rFonts w:ascii="Arial" w:eastAsia="Times New Roman" w:hAnsi="Arial" w:cs="Arial"/>
          <w:color w:val="333333"/>
          <w:sz w:val="20"/>
          <w:szCs w:val="20"/>
        </w:rPr>
        <w:t>труднопросматриваемых</w:t>
      </w:r>
      <w:proofErr w:type="spellEnd"/>
      <w:r w:rsidRPr="00596C95">
        <w:rPr>
          <w:rFonts w:ascii="Arial" w:eastAsia="Times New Roman" w:hAnsi="Arial" w:cs="Arial"/>
          <w:color w:val="333333"/>
          <w:sz w:val="20"/>
          <w:szCs w:val="20"/>
        </w:rPr>
        <w:t xml:space="preserve"> зонах.</w:t>
      </w:r>
      <w:r w:rsidRPr="00596C95">
        <w:rPr>
          <w:rFonts w:ascii="Arial" w:eastAsia="Times New Roman" w:hAnsi="Arial" w:cs="Arial"/>
          <w:color w:val="333333"/>
          <w:sz w:val="20"/>
          <w:szCs w:val="20"/>
        </w:rPr>
        <w:br/>
      </w:r>
      <w:r w:rsidRPr="00596C95">
        <w:rPr>
          <w:rFonts w:ascii="Arial" w:eastAsia="Times New Roman" w:hAnsi="Arial" w:cs="Arial"/>
          <w:b/>
          <w:bCs/>
          <w:color w:val="333333"/>
          <w:sz w:val="20"/>
        </w:rPr>
        <w:t>ПРОГНОЗ</w:t>
      </w:r>
      <w:r w:rsidRPr="00596C95">
        <w:rPr>
          <w:rFonts w:ascii="Arial" w:eastAsia="Times New Roman" w:hAnsi="Arial" w:cs="Arial"/>
          <w:color w:val="333333"/>
          <w:sz w:val="20"/>
          <w:szCs w:val="20"/>
        </w:rPr>
        <w:br/>
        <w:t>Прогнозирование ситуации обычно прерогатива опытных водителей. Однако предвидение ситуации по силам и новичку. Вовремя предпринятый маневр объезда при замеченном хвосте пробки избавит вас от многочасового стояния в ней, равно как и решение ехать на работу на общественном транспорте, если ночью выпало много снега. Издалека увиденная авария позволит заранее перестроиться в другой ряд или свернуть на параллельную улицу, чтобы не застрять в заторе. А еще учитесь чувствовать в потоке неадекватных водителей и ждите от них подвоха. Словом, набирайтесь опыта. Не боги ведь горшки обжигают!</w:t>
      </w:r>
    </w:p>
    <w:p w:rsidR="00467E55" w:rsidRDefault="00467E55" w:rsidP="008C0AA9"/>
    <w:sectPr w:rsidR="00467E55" w:rsidSect="001C11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6C95"/>
    <w:rsid w:val="0013780A"/>
    <w:rsid w:val="001C1102"/>
    <w:rsid w:val="001E0BE6"/>
    <w:rsid w:val="00467E55"/>
    <w:rsid w:val="00596C95"/>
    <w:rsid w:val="008C0A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1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6C9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596C95"/>
    <w:rPr>
      <w:i/>
      <w:iCs/>
    </w:rPr>
  </w:style>
  <w:style w:type="character" w:styleId="a5">
    <w:name w:val="Strong"/>
    <w:basedOn w:val="a0"/>
    <w:uiPriority w:val="22"/>
    <w:qFormat/>
    <w:rsid w:val="00596C95"/>
    <w:rPr>
      <w:b/>
      <w:bCs/>
    </w:rPr>
  </w:style>
  <w:style w:type="paragraph" w:styleId="a6">
    <w:name w:val="Balloon Text"/>
    <w:basedOn w:val="a"/>
    <w:link w:val="a7"/>
    <w:uiPriority w:val="99"/>
    <w:semiHidden/>
    <w:unhideWhenUsed/>
    <w:rsid w:val="00596C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6C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6746073">
      <w:bodyDiv w:val="1"/>
      <w:marLeft w:val="0"/>
      <w:marRight w:val="0"/>
      <w:marTop w:val="0"/>
      <w:marBottom w:val="0"/>
      <w:divBdr>
        <w:top w:val="none" w:sz="0" w:space="0" w:color="auto"/>
        <w:left w:val="none" w:sz="0" w:space="0" w:color="auto"/>
        <w:bottom w:val="none" w:sz="0" w:space="0" w:color="auto"/>
        <w:right w:val="none" w:sz="0" w:space="0" w:color="auto"/>
      </w:divBdr>
      <w:divsChild>
        <w:div w:id="701394389">
          <w:marLeft w:val="0"/>
          <w:marRight w:val="0"/>
          <w:marTop w:val="0"/>
          <w:marBottom w:val="0"/>
          <w:divBdr>
            <w:top w:val="none" w:sz="0" w:space="0" w:color="auto"/>
            <w:left w:val="none" w:sz="0" w:space="0" w:color="auto"/>
            <w:bottom w:val="none" w:sz="0" w:space="0" w:color="auto"/>
            <w:right w:val="none" w:sz="0" w:space="0" w:color="auto"/>
          </w:divBdr>
          <w:divsChild>
            <w:div w:id="920599580">
              <w:marLeft w:val="0"/>
              <w:marRight w:val="0"/>
              <w:marTop w:val="0"/>
              <w:marBottom w:val="0"/>
              <w:divBdr>
                <w:top w:val="none" w:sz="0" w:space="0" w:color="auto"/>
                <w:left w:val="none" w:sz="0" w:space="0" w:color="auto"/>
                <w:bottom w:val="none" w:sz="0" w:space="0" w:color="auto"/>
                <w:right w:val="none" w:sz="0" w:space="0" w:color="auto"/>
              </w:divBdr>
              <w:divsChild>
                <w:div w:id="590746787">
                  <w:marLeft w:val="0"/>
                  <w:marRight w:val="0"/>
                  <w:marTop w:val="0"/>
                  <w:marBottom w:val="0"/>
                  <w:divBdr>
                    <w:top w:val="none" w:sz="0" w:space="0" w:color="auto"/>
                    <w:left w:val="none" w:sz="0" w:space="0" w:color="auto"/>
                    <w:bottom w:val="none" w:sz="0" w:space="0" w:color="auto"/>
                    <w:right w:val="none" w:sz="0" w:space="0" w:color="auto"/>
                  </w:divBdr>
                  <w:divsChild>
                    <w:div w:id="1290358367">
                      <w:marLeft w:val="0"/>
                      <w:marRight w:val="0"/>
                      <w:marTop w:val="0"/>
                      <w:marBottom w:val="0"/>
                      <w:divBdr>
                        <w:top w:val="none" w:sz="0" w:space="0" w:color="auto"/>
                        <w:left w:val="none" w:sz="0" w:space="0" w:color="auto"/>
                        <w:bottom w:val="none" w:sz="0" w:space="0" w:color="auto"/>
                        <w:right w:val="none" w:sz="0" w:space="0" w:color="auto"/>
                      </w:divBdr>
                      <w:divsChild>
                        <w:div w:id="1246036632">
                          <w:marLeft w:val="0"/>
                          <w:marRight w:val="0"/>
                          <w:marTop w:val="0"/>
                          <w:marBottom w:val="0"/>
                          <w:divBdr>
                            <w:top w:val="none" w:sz="0" w:space="0" w:color="auto"/>
                            <w:left w:val="none" w:sz="0" w:space="0" w:color="auto"/>
                            <w:bottom w:val="none" w:sz="0" w:space="0" w:color="auto"/>
                            <w:right w:val="none" w:sz="0" w:space="0" w:color="auto"/>
                          </w:divBdr>
                          <w:divsChild>
                            <w:div w:id="1536239020">
                              <w:marLeft w:val="0"/>
                              <w:marRight w:val="0"/>
                              <w:marTop w:val="0"/>
                              <w:marBottom w:val="0"/>
                              <w:divBdr>
                                <w:top w:val="none" w:sz="0" w:space="0" w:color="auto"/>
                                <w:left w:val="none" w:sz="0" w:space="0" w:color="auto"/>
                                <w:bottom w:val="none" w:sz="0" w:space="0" w:color="auto"/>
                                <w:right w:val="none" w:sz="0" w:space="0" w:color="auto"/>
                              </w:divBdr>
                              <w:divsChild>
                                <w:div w:id="12351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2240">
                          <w:marLeft w:val="0"/>
                          <w:marRight w:val="0"/>
                          <w:marTop w:val="0"/>
                          <w:marBottom w:val="0"/>
                          <w:divBdr>
                            <w:top w:val="none" w:sz="0" w:space="0" w:color="auto"/>
                            <w:left w:val="none" w:sz="0" w:space="0" w:color="auto"/>
                            <w:bottom w:val="none" w:sz="0" w:space="0" w:color="auto"/>
                            <w:right w:val="none" w:sz="0" w:space="0" w:color="auto"/>
                          </w:divBdr>
                          <w:divsChild>
                            <w:div w:id="138310605">
                              <w:marLeft w:val="0"/>
                              <w:marRight w:val="0"/>
                              <w:marTop w:val="0"/>
                              <w:marBottom w:val="0"/>
                              <w:divBdr>
                                <w:top w:val="none" w:sz="0" w:space="0" w:color="auto"/>
                                <w:left w:val="none" w:sz="0" w:space="0" w:color="auto"/>
                                <w:bottom w:val="none" w:sz="0" w:space="0" w:color="auto"/>
                                <w:right w:val="none" w:sz="0" w:space="0" w:color="auto"/>
                              </w:divBdr>
                            </w:div>
                            <w:div w:id="812411474">
                              <w:marLeft w:val="0"/>
                              <w:marRight w:val="0"/>
                              <w:marTop w:val="0"/>
                              <w:marBottom w:val="0"/>
                              <w:divBdr>
                                <w:top w:val="none" w:sz="0" w:space="0" w:color="auto"/>
                                <w:left w:val="none" w:sz="0" w:space="0" w:color="auto"/>
                                <w:bottom w:val="none" w:sz="0" w:space="0" w:color="auto"/>
                                <w:right w:val="none" w:sz="0" w:space="0" w:color="auto"/>
                              </w:divBdr>
                            </w:div>
                            <w:div w:id="17498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4713</Characters>
  <Application>Microsoft Office Word</Application>
  <DocSecurity>0</DocSecurity>
  <Lines>39</Lines>
  <Paragraphs>11</Paragraphs>
  <ScaleCrop>false</ScaleCrop>
  <Company>Reanimator Extreme Edition</Company>
  <LinksUpToDate>false</LinksUpToDate>
  <CharactersWithSpaces>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Ural</dc:creator>
  <cp:keywords/>
  <dc:description/>
  <cp:lastModifiedBy>Aidar</cp:lastModifiedBy>
  <cp:revision>6</cp:revision>
  <dcterms:created xsi:type="dcterms:W3CDTF">2015-01-16T16:58:00Z</dcterms:created>
  <dcterms:modified xsi:type="dcterms:W3CDTF">2015-01-21T06:00:00Z</dcterms:modified>
</cp:coreProperties>
</file>