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01" w:rsidRPr="00DB3101" w:rsidRDefault="00DB3101" w:rsidP="00DB3101">
      <w:pPr>
        <w:adjustRightInd w:val="0"/>
        <w:spacing w:before="30" w:after="30"/>
        <w:ind w:firstLine="570"/>
        <w:jc w:val="center"/>
        <w:rPr>
          <w:rFonts w:ascii="Times New Roman" w:hAnsi="Times New Roman" w:cs="Times New Roman"/>
          <w:b/>
          <w:sz w:val="28"/>
          <w:szCs w:val="28"/>
        </w:rPr>
      </w:pPr>
      <w:r w:rsidRPr="00DB3101">
        <w:rPr>
          <w:rFonts w:ascii="Times New Roman" w:hAnsi="Times New Roman" w:cs="Times New Roman"/>
          <w:b/>
          <w:sz w:val="28"/>
          <w:szCs w:val="28"/>
        </w:rPr>
        <w:t>Дружба в современном мире.</w:t>
      </w:r>
    </w:p>
    <w:p w:rsidR="00DB3101" w:rsidRPr="00DB3101" w:rsidRDefault="00DB3101" w:rsidP="00DB3101">
      <w:pPr>
        <w:pStyle w:val="a3"/>
        <w:rPr>
          <w:sz w:val="28"/>
          <w:szCs w:val="28"/>
        </w:rPr>
      </w:pPr>
      <w:r w:rsidRPr="00DB3101">
        <w:rPr>
          <w:b/>
          <w:sz w:val="28"/>
          <w:szCs w:val="28"/>
        </w:rPr>
        <w:t>Цель:</w:t>
      </w:r>
      <w:r w:rsidRPr="00DB3101">
        <w:rPr>
          <w:sz w:val="28"/>
          <w:szCs w:val="28"/>
        </w:rPr>
        <w:t xml:space="preserve"> Способствовать развитию мировоззрения учащихся, формируя морально-нравственные ориентиры.</w:t>
      </w:r>
    </w:p>
    <w:p w:rsidR="00DB3101" w:rsidRPr="00DB3101" w:rsidRDefault="00DB3101" w:rsidP="00DB3101">
      <w:pPr>
        <w:pStyle w:val="a3"/>
        <w:rPr>
          <w:sz w:val="28"/>
          <w:szCs w:val="28"/>
        </w:rPr>
      </w:pPr>
      <w:r w:rsidRPr="00DB3101">
        <w:rPr>
          <w:b/>
          <w:sz w:val="28"/>
          <w:szCs w:val="28"/>
        </w:rPr>
        <w:t>Задачи:</w:t>
      </w:r>
    </w:p>
    <w:p w:rsidR="00DB3101" w:rsidRPr="00DB3101" w:rsidRDefault="00DB3101" w:rsidP="00DB3101">
      <w:pPr>
        <w:pStyle w:val="a3"/>
        <w:rPr>
          <w:sz w:val="28"/>
          <w:szCs w:val="28"/>
        </w:rPr>
      </w:pPr>
      <w:r w:rsidRPr="00DB3101">
        <w:rPr>
          <w:rFonts w:eastAsia="Calibri"/>
          <w:b/>
          <w:sz w:val="28"/>
          <w:szCs w:val="28"/>
        </w:rPr>
        <w:t xml:space="preserve">1.       </w:t>
      </w:r>
      <w:r w:rsidRPr="00DB3101">
        <w:rPr>
          <w:sz w:val="28"/>
          <w:szCs w:val="28"/>
        </w:rPr>
        <w:t>Развивать у учащихся навыки эффективного взаимодействия.</w:t>
      </w:r>
    </w:p>
    <w:p w:rsidR="00DB3101" w:rsidRPr="00DB3101" w:rsidRDefault="00DB3101" w:rsidP="00DB3101">
      <w:pPr>
        <w:pStyle w:val="a3"/>
        <w:rPr>
          <w:sz w:val="28"/>
          <w:szCs w:val="28"/>
        </w:rPr>
      </w:pPr>
      <w:r w:rsidRPr="00DB3101">
        <w:rPr>
          <w:rFonts w:eastAsia="Calibri"/>
          <w:b/>
          <w:sz w:val="28"/>
          <w:szCs w:val="28"/>
        </w:rPr>
        <w:t xml:space="preserve">2.       </w:t>
      </w:r>
      <w:r w:rsidRPr="00DB3101">
        <w:rPr>
          <w:sz w:val="28"/>
          <w:szCs w:val="28"/>
        </w:rPr>
        <w:t xml:space="preserve">Дополнить и углубить уровень восприятия учащимися нравственной категории «дружба». </w:t>
      </w:r>
    </w:p>
    <w:p w:rsidR="00DB3101" w:rsidRPr="00DB3101" w:rsidRDefault="00DB3101" w:rsidP="00DB3101">
      <w:pPr>
        <w:pStyle w:val="a3"/>
        <w:rPr>
          <w:sz w:val="28"/>
          <w:szCs w:val="28"/>
        </w:rPr>
      </w:pPr>
      <w:r w:rsidRPr="00DB3101">
        <w:rPr>
          <w:rFonts w:eastAsia="Calibri"/>
          <w:b/>
          <w:sz w:val="28"/>
          <w:szCs w:val="28"/>
        </w:rPr>
        <w:t xml:space="preserve">3.       </w:t>
      </w:r>
      <w:r w:rsidRPr="00DB3101">
        <w:rPr>
          <w:sz w:val="28"/>
          <w:szCs w:val="28"/>
        </w:rPr>
        <w:t>Закреплять навыки анализа и рефлексии.</w:t>
      </w:r>
    </w:p>
    <w:p w:rsidR="00DB3101" w:rsidRPr="00DB3101" w:rsidRDefault="00DB3101" w:rsidP="00DB3101">
      <w:pPr>
        <w:pStyle w:val="a3"/>
        <w:rPr>
          <w:sz w:val="28"/>
          <w:szCs w:val="28"/>
        </w:rPr>
      </w:pPr>
      <w:r w:rsidRPr="00DB3101">
        <w:rPr>
          <w:b/>
          <w:sz w:val="28"/>
          <w:szCs w:val="28"/>
        </w:rPr>
        <w:t> 1.</w:t>
      </w:r>
      <w:r w:rsidRPr="00DB3101">
        <w:rPr>
          <w:sz w:val="28"/>
          <w:szCs w:val="28"/>
        </w:rPr>
        <w:t xml:space="preserve"> Классный руководитель предлагает учащимся определить тему классного часа, для чего читает им высказывания: </w:t>
      </w:r>
    </w:p>
    <w:p w:rsidR="00DB3101" w:rsidRPr="00DB3101" w:rsidRDefault="00DB3101" w:rsidP="00DB3101">
      <w:pPr>
        <w:pStyle w:val="a3"/>
        <w:rPr>
          <w:sz w:val="28"/>
          <w:szCs w:val="28"/>
        </w:rPr>
      </w:pPr>
      <w:r w:rsidRPr="00DB3101">
        <w:rPr>
          <w:rFonts w:eastAsia="Symbol"/>
          <w:sz w:val="28"/>
          <w:szCs w:val="28"/>
        </w:rPr>
        <w:sym w:font="Times New Roman" w:char="F0B7"/>
      </w:r>
      <w:r w:rsidRPr="00DB3101">
        <w:rPr>
          <w:rFonts w:eastAsia="Symbol"/>
          <w:sz w:val="28"/>
          <w:szCs w:val="28"/>
        </w:rPr>
        <w:t xml:space="preserve">         </w:t>
      </w:r>
      <w:r w:rsidRPr="00DB3101">
        <w:rPr>
          <w:i/>
          <w:sz w:val="28"/>
          <w:szCs w:val="28"/>
        </w:rPr>
        <w:t>«Истинный друг познается в несчастье.» (</w:t>
      </w:r>
      <w:r w:rsidRPr="00DB3101">
        <w:rPr>
          <w:sz w:val="28"/>
          <w:szCs w:val="28"/>
        </w:rPr>
        <w:t>Эзоп).</w:t>
      </w:r>
    </w:p>
    <w:p w:rsidR="00DB3101" w:rsidRPr="00DB3101" w:rsidRDefault="00DB3101" w:rsidP="00DB3101">
      <w:pPr>
        <w:pStyle w:val="a3"/>
        <w:rPr>
          <w:sz w:val="28"/>
          <w:szCs w:val="28"/>
        </w:rPr>
      </w:pPr>
      <w:r w:rsidRPr="00DB3101">
        <w:rPr>
          <w:rFonts w:eastAsia="Symbol"/>
          <w:sz w:val="28"/>
          <w:szCs w:val="28"/>
        </w:rPr>
        <w:sym w:font="Times New Roman" w:char="F0B7"/>
      </w:r>
      <w:r w:rsidRPr="00DB3101">
        <w:rPr>
          <w:rFonts w:eastAsia="Symbol"/>
          <w:sz w:val="28"/>
          <w:szCs w:val="28"/>
        </w:rPr>
        <w:t xml:space="preserve">         </w:t>
      </w:r>
      <w:r w:rsidRPr="00DB3101">
        <w:rPr>
          <w:i/>
          <w:sz w:val="28"/>
          <w:szCs w:val="28"/>
        </w:rPr>
        <w:t xml:space="preserve">«Умереть за друга при каких-нибудь исключительных обстоятельствах менее возвышенно, чем ежедневно и втайне жертвовать собой ради него!» </w:t>
      </w:r>
      <w:r w:rsidRPr="00DB3101">
        <w:rPr>
          <w:sz w:val="28"/>
          <w:szCs w:val="28"/>
        </w:rPr>
        <w:t>(Стендаль).</w:t>
      </w:r>
    </w:p>
    <w:p w:rsidR="00DB3101" w:rsidRPr="00DB3101" w:rsidRDefault="00DB3101" w:rsidP="00DB3101">
      <w:pPr>
        <w:pStyle w:val="a3"/>
        <w:rPr>
          <w:sz w:val="28"/>
          <w:szCs w:val="28"/>
        </w:rPr>
      </w:pPr>
      <w:r w:rsidRPr="00DB3101">
        <w:rPr>
          <w:b/>
          <w:sz w:val="28"/>
          <w:szCs w:val="28"/>
        </w:rPr>
        <w:t xml:space="preserve">2. </w:t>
      </w:r>
      <w:r w:rsidRPr="00DB3101">
        <w:rPr>
          <w:sz w:val="28"/>
          <w:szCs w:val="28"/>
        </w:rPr>
        <w:t>Беседа с учениками, с целью актуализации опорных знаний.</w:t>
      </w:r>
    </w:p>
    <w:p w:rsidR="00DB3101" w:rsidRPr="00DB3101" w:rsidRDefault="00DB3101" w:rsidP="00DB3101">
      <w:pPr>
        <w:pStyle w:val="a3"/>
        <w:rPr>
          <w:sz w:val="28"/>
          <w:szCs w:val="28"/>
        </w:rPr>
      </w:pPr>
      <w:r w:rsidRPr="00DB3101">
        <w:rPr>
          <w:b/>
          <w:sz w:val="28"/>
          <w:szCs w:val="28"/>
        </w:rPr>
        <w:t>-</w:t>
      </w:r>
      <w:r w:rsidRPr="00DB3101">
        <w:rPr>
          <w:sz w:val="28"/>
          <w:szCs w:val="28"/>
        </w:rPr>
        <w:t xml:space="preserve"> Как вы понимаете, что такое дружба?</w:t>
      </w:r>
    </w:p>
    <w:p w:rsidR="00DB3101" w:rsidRPr="00DB3101" w:rsidRDefault="00DB3101" w:rsidP="00DB3101">
      <w:pPr>
        <w:pStyle w:val="a3"/>
        <w:rPr>
          <w:sz w:val="28"/>
          <w:szCs w:val="28"/>
        </w:rPr>
      </w:pPr>
      <w:r w:rsidRPr="00DB3101">
        <w:rPr>
          <w:sz w:val="28"/>
          <w:szCs w:val="28"/>
        </w:rPr>
        <w:t>- Есть ли у вас настоящие друзья?</w:t>
      </w:r>
    </w:p>
    <w:p w:rsidR="00DB3101" w:rsidRPr="00DB3101" w:rsidRDefault="00DB3101" w:rsidP="00DB3101">
      <w:pPr>
        <w:pStyle w:val="a3"/>
        <w:rPr>
          <w:sz w:val="28"/>
          <w:szCs w:val="28"/>
        </w:rPr>
      </w:pPr>
      <w:r w:rsidRPr="00DB3101">
        <w:rPr>
          <w:b/>
          <w:sz w:val="28"/>
          <w:szCs w:val="28"/>
        </w:rPr>
        <w:t xml:space="preserve">3. </w:t>
      </w:r>
      <w:r w:rsidRPr="00DB3101">
        <w:rPr>
          <w:sz w:val="28"/>
          <w:szCs w:val="28"/>
        </w:rPr>
        <w:t>Рассказ учителя.</w:t>
      </w:r>
    </w:p>
    <w:p w:rsidR="00DB3101" w:rsidRPr="00DB3101" w:rsidRDefault="00DB3101" w:rsidP="00DB3101">
      <w:pPr>
        <w:pStyle w:val="a3"/>
        <w:jc w:val="both"/>
        <w:rPr>
          <w:sz w:val="28"/>
          <w:szCs w:val="28"/>
        </w:rPr>
      </w:pPr>
      <w:r w:rsidRPr="00DB3101">
        <w:rPr>
          <w:sz w:val="28"/>
          <w:szCs w:val="28"/>
        </w:rPr>
        <w:t>Существует мнение, что слово друг образовано от слова другой, то есть иной, не Я. И настоящая тайна дружбы содержится в том, что благодаря ей маленькое человеческое Я  расширяется, включает в себя другую жизнь, обогащается ею. В этом понятии — глубина человеческой сущности, заключающаяся в том, что человек не может быть счастлив один. Уместно вспомнить библейское «</w:t>
      </w:r>
      <w:r w:rsidRPr="00DB3101">
        <w:rPr>
          <w:i/>
          <w:sz w:val="28"/>
          <w:szCs w:val="28"/>
        </w:rPr>
        <w:t>не хорошо быть человеку одному; сотворим ему помощника, соответственного ему</w:t>
      </w:r>
      <w:r w:rsidRPr="00DB3101">
        <w:rPr>
          <w:sz w:val="28"/>
          <w:szCs w:val="28"/>
        </w:rPr>
        <w:t>», то есть сотворим друга, другого, который разделит жизнь, ее заботы и радости.</w:t>
      </w:r>
    </w:p>
    <w:p w:rsidR="00DB3101" w:rsidRPr="00DB3101" w:rsidRDefault="00DB3101" w:rsidP="00DB3101">
      <w:pPr>
        <w:pStyle w:val="a3"/>
        <w:jc w:val="both"/>
        <w:rPr>
          <w:sz w:val="28"/>
          <w:szCs w:val="28"/>
        </w:rPr>
      </w:pPr>
      <w:r w:rsidRPr="00DB3101">
        <w:rPr>
          <w:sz w:val="28"/>
          <w:szCs w:val="28"/>
        </w:rPr>
        <w:t xml:space="preserve">По мнению Ф. </w:t>
      </w:r>
      <w:proofErr w:type="spellStart"/>
      <w:r w:rsidRPr="00DB3101">
        <w:rPr>
          <w:sz w:val="28"/>
          <w:szCs w:val="28"/>
        </w:rPr>
        <w:t>Альберони</w:t>
      </w:r>
      <w:proofErr w:type="spellEnd"/>
      <w:r w:rsidRPr="00DB3101">
        <w:rPr>
          <w:sz w:val="28"/>
          <w:szCs w:val="28"/>
        </w:rPr>
        <w:t xml:space="preserve">, слово дружба имеет не одно, а несколько значений. И не только в наше время. Еще в Древней Греции это обнаружил Аристотель, который пытался дать определение различным типам дружбы, чтобы выделить среди них истинную. Он различал главным образом дружбу, основанную на интересе, и дружбу благородную, которая одна только и заслуживает права считаться настоящей. Поэтому в Древней Греции </w:t>
      </w:r>
      <w:r w:rsidRPr="00DB3101">
        <w:rPr>
          <w:sz w:val="28"/>
          <w:szCs w:val="28"/>
        </w:rPr>
        <w:lastRenderedPageBreak/>
        <w:t>отношения, связывающие двух деловых людей, воспринимались не как дружба, а как заинтересованность в успехе общего дела. Тогда дружба между политическими деятелями тоже часто рассматривалась как способ достижения успеха в политике.</w:t>
      </w:r>
    </w:p>
    <w:p w:rsidR="00DB3101" w:rsidRPr="00DB3101" w:rsidRDefault="00DB3101" w:rsidP="00DB3101">
      <w:pPr>
        <w:pStyle w:val="a3"/>
        <w:jc w:val="both"/>
        <w:rPr>
          <w:sz w:val="28"/>
          <w:szCs w:val="28"/>
        </w:rPr>
      </w:pPr>
      <w:r w:rsidRPr="00DB3101">
        <w:rPr>
          <w:sz w:val="28"/>
          <w:szCs w:val="28"/>
        </w:rPr>
        <w:t>Итак, если мы коротко перечислим наиболее употребительные значения этого слова (точнее, типы дружбы), то увидим, что в большинстве случаев слово дружба имеет мало общего с нашими представлениями о настоящем друге.</w:t>
      </w:r>
    </w:p>
    <w:p w:rsidR="00DB3101" w:rsidRPr="00DB3101" w:rsidRDefault="00DB3101" w:rsidP="00DB3101">
      <w:pPr>
        <w:pStyle w:val="a3"/>
        <w:jc w:val="both"/>
        <w:rPr>
          <w:sz w:val="28"/>
          <w:szCs w:val="28"/>
        </w:rPr>
      </w:pPr>
      <w:r w:rsidRPr="00DB3101">
        <w:rPr>
          <w:rFonts w:eastAsia="Wingdings"/>
          <w:sz w:val="28"/>
          <w:szCs w:val="28"/>
        </w:rPr>
        <w:t>   </w:t>
      </w:r>
      <w:r w:rsidRPr="00DB3101">
        <w:rPr>
          <w:b/>
          <w:sz w:val="28"/>
          <w:szCs w:val="28"/>
        </w:rPr>
        <w:t>Первый тип дружбы — знакомые</w:t>
      </w:r>
      <w:r w:rsidRPr="00DB3101">
        <w:rPr>
          <w:sz w:val="28"/>
          <w:szCs w:val="28"/>
        </w:rPr>
        <w:t>. Большинство людей, которых мы считаем своими друзьями, на самом деле всего лишь наши знакомые, то есть те, кого мы выделяем из окружающих нас людей. Нам известны их заботы и проблемы, мы считаем их близкими, обращаемся к ним за помощью и сами охотно им помогаем. У нас с ними прекрасные отношения. Но мы не доверяем им свои самые сокровенные желания. Встреча с ними не делает нас счастливыми, не вызывает у нас невольной радостной улыбки. Если к ним приходит успех, если они получают какую-нибудь награду или на них «сваливается» неожиданное везение, мы не радуемся за них, как за самих себя, потому что ко многим связям подобного типа примешиваются сплетни, зависть, вражда. Часто за внешне сердечными отношениями прячутся глубинные конфликты. Конечно, это не посторонние люди, между нами существует определенная близость. Но, возможно, не следовало бы называть дружбой этот тип отношений.</w:t>
      </w:r>
      <w:r w:rsidRPr="00DB3101">
        <w:rPr>
          <w:rFonts w:eastAsia="Wingdings"/>
          <w:sz w:val="28"/>
          <w:szCs w:val="28"/>
        </w:rPr>
        <w:t> </w:t>
      </w:r>
    </w:p>
    <w:p w:rsidR="00DB3101" w:rsidRPr="00DB3101" w:rsidRDefault="00DB3101" w:rsidP="00DB3101">
      <w:pPr>
        <w:pStyle w:val="a3"/>
        <w:jc w:val="both"/>
        <w:rPr>
          <w:sz w:val="28"/>
          <w:szCs w:val="28"/>
        </w:rPr>
      </w:pPr>
      <w:r w:rsidRPr="00DB3101">
        <w:rPr>
          <w:rFonts w:eastAsia="Wingdings"/>
          <w:sz w:val="28"/>
          <w:szCs w:val="28"/>
        </w:rPr>
        <w:t> </w:t>
      </w:r>
      <w:r w:rsidRPr="00DB3101">
        <w:rPr>
          <w:b/>
          <w:sz w:val="28"/>
          <w:szCs w:val="28"/>
        </w:rPr>
        <w:t>Тип второй — функциональные отношения.</w:t>
      </w:r>
      <w:r w:rsidRPr="00DB3101">
        <w:rPr>
          <w:sz w:val="28"/>
          <w:szCs w:val="28"/>
        </w:rPr>
        <w:t xml:space="preserve"> Такова дружба между компаньонами или между политическими деятелями. В этом виде отношений присутствует минимум искренности — они длятся до тех пор, пока существует общий интерес, который требует заботы. Сюда же входят многочисленные профессиональные взаимоотношения, отношения между коллегами по работе и между соседями по дому.</w:t>
      </w:r>
    </w:p>
    <w:p w:rsidR="00DB3101" w:rsidRPr="00DB3101" w:rsidRDefault="00DB3101" w:rsidP="00DB3101">
      <w:pPr>
        <w:pStyle w:val="a3"/>
        <w:jc w:val="both"/>
        <w:rPr>
          <w:sz w:val="28"/>
          <w:szCs w:val="28"/>
        </w:rPr>
      </w:pPr>
      <w:r w:rsidRPr="00DB3101">
        <w:rPr>
          <w:rFonts w:eastAsia="Wingdings"/>
          <w:sz w:val="28"/>
          <w:szCs w:val="28"/>
        </w:rPr>
        <w:t>   </w:t>
      </w:r>
      <w:r w:rsidRPr="00DB3101">
        <w:rPr>
          <w:b/>
          <w:sz w:val="28"/>
          <w:szCs w:val="28"/>
        </w:rPr>
        <w:t>Тип третий— симпатия и дружелюбие.</w:t>
      </w:r>
      <w:r w:rsidRPr="00DB3101">
        <w:rPr>
          <w:sz w:val="28"/>
          <w:szCs w:val="28"/>
        </w:rPr>
        <w:t xml:space="preserve"> Мы подходим, наконец, к той категории людей, с которыми нам хорошо, которые нам приятны, которыми мы восхищаемся. Но даже в этом случае следует не забывать, что эмоциональные связи иногда бывают, поверхностны и </w:t>
      </w:r>
      <w:proofErr w:type="spellStart"/>
      <w:r w:rsidRPr="00DB3101">
        <w:rPr>
          <w:sz w:val="28"/>
          <w:szCs w:val="28"/>
        </w:rPr>
        <w:t>непродолжительны.Что</w:t>
      </w:r>
      <w:proofErr w:type="spellEnd"/>
      <w:r w:rsidRPr="00DB3101">
        <w:rPr>
          <w:sz w:val="28"/>
          <w:szCs w:val="28"/>
        </w:rPr>
        <w:t xml:space="preserve"> же в таком случае понимаем мы под словом дружба? Интуитивно оно вызывает у нас представление о чувстве глубоком, честном, предполагающем доверие и откровенность. Исследования психологов тоже показывают, что подавляющее большинство людей именно так представляют себе дружбу.</w:t>
      </w:r>
    </w:p>
    <w:p w:rsidR="00DB3101" w:rsidRPr="00DB3101" w:rsidRDefault="00DB3101" w:rsidP="00DB3101">
      <w:pPr>
        <w:pStyle w:val="a3"/>
        <w:jc w:val="both"/>
        <w:rPr>
          <w:sz w:val="28"/>
          <w:szCs w:val="28"/>
        </w:rPr>
      </w:pPr>
      <w:r w:rsidRPr="00DB3101">
        <w:rPr>
          <w:sz w:val="28"/>
          <w:szCs w:val="28"/>
        </w:rPr>
        <w:t xml:space="preserve">Заметим, что, согласно «Словарю русского языка» С. И. Ожегова, </w:t>
      </w:r>
      <w:r w:rsidRPr="00DB3101">
        <w:rPr>
          <w:b/>
          <w:i/>
          <w:sz w:val="28"/>
          <w:szCs w:val="28"/>
        </w:rPr>
        <w:t xml:space="preserve">дружба </w:t>
      </w:r>
      <w:r w:rsidRPr="00DB3101">
        <w:rPr>
          <w:sz w:val="28"/>
          <w:szCs w:val="28"/>
        </w:rPr>
        <w:t>— это близкие отношения, основанные на взаимном доверии, привязанности, общности интересов.</w:t>
      </w:r>
    </w:p>
    <w:p w:rsidR="00DB3101" w:rsidRPr="00DB3101" w:rsidRDefault="00DB3101" w:rsidP="00DB3101">
      <w:pPr>
        <w:pStyle w:val="a3"/>
        <w:jc w:val="both"/>
        <w:rPr>
          <w:sz w:val="28"/>
          <w:szCs w:val="28"/>
        </w:rPr>
      </w:pPr>
      <w:r w:rsidRPr="00DB3101">
        <w:rPr>
          <w:sz w:val="28"/>
          <w:szCs w:val="28"/>
        </w:rPr>
        <w:t xml:space="preserve">В разговорном языке слово друг имеет несколько значений: знакомого, человека, к которому мы относимся с симпатией, соседа, коллегу, словом, всех, кто нам близок. Однако теперь, как и в самом далеком прошлом, существует еще одно значение — близкий друг, которого мы любим и который любит нас. </w:t>
      </w:r>
    </w:p>
    <w:p w:rsidR="00DB3101" w:rsidRPr="00DB3101" w:rsidRDefault="00DB3101" w:rsidP="00DB3101">
      <w:pPr>
        <w:pStyle w:val="a3"/>
        <w:jc w:val="both"/>
        <w:rPr>
          <w:sz w:val="28"/>
          <w:szCs w:val="28"/>
        </w:rPr>
      </w:pPr>
      <w:r w:rsidRPr="00DB3101">
        <w:rPr>
          <w:rFonts w:eastAsia="Wingdings"/>
          <w:sz w:val="28"/>
          <w:szCs w:val="28"/>
        </w:rPr>
        <w:t>   </w:t>
      </w:r>
      <w:r w:rsidRPr="00DB3101">
        <w:rPr>
          <w:sz w:val="28"/>
          <w:szCs w:val="28"/>
        </w:rPr>
        <w:t xml:space="preserve">Поэтому </w:t>
      </w:r>
      <w:r w:rsidRPr="00DB3101">
        <w:rPr>
          <w:b/>
          <w:sz w:val="28"/>
          <w:szCs w:val="28"/>
        </w:rPr>
        <w:t>последний тип дружбы</w:t>
      </w:r>
      <w:r w:rsidRPr="00DB3101">
        <w:rPr>
          <w:sz w:val="28"/>
          <w:szCs w:val="28"/>
        </w:rPr>
        <w:t xml:space="preserve"> относится к более узкому разряду межличностных отношений — к </w:t>
      </w:r>
      <w:r w:rsidRPr="00DB3101">
        <w:rPr>
          <w:b/>
          <w:sz w:val="28"/>
          <w:szCs w:val="28"/>
        </w:rPr>
        <w:t>отношениям, построенным на любви</w:t>
      </w:r>
      <w:r w:rsidRPr="00DB3101">
        <w:rPr>
          <w:sz w:val="28"/>
          <w:szCs w:val="28"/>
        </w:rPr>
        <w:t>. Когда мы думаем о наших близких друзьях, о настоящей дружбе, мы имеем в виду определенную форму любви, существующей между людьми. Любовь, считал Фома Аквинский, означает желание сделать счастливым другого.</w:t>
      </w:r>
    </w:p>
    <w:p w:rsidR="00DB3101" w:rsidRPr="00DB3101" w:rsidRDefault="00DB3101" w:rsidP="00DB3101">
      <w:pPr>
        <w:pStyle w:val="a3"/>
        <w:rPr>
          <w:sz w:val="28"/>
          <w:szCs w:val="28"/>
        </w:rPr>
      </w:pPr>
      <w:r w:rsidRPr="00DB3101">
        <w:rPr>
          <w:b/>
          <w:sz w:val="28"/>
          <w:szCs w:val="28"/>
        </w:rPr>
        <w:t xml:space="preserve">4. </w:t>
      </w:r>
      <w:r w:rsidRPr="00DB3101">
        <w:rPr>
          <w:sz w:val="28"/>
          <w:szCs w:val="28"/>
        </w:rPr>
        <w:t>Обобщение.</w:t>
      </w:r>
    </w:p>
    <w:p w:rsidR="00DB3101" w:rsidRPr="00DB3101" w:rsidRDefault="00DB3101" w:rsidP="00DB3101">
      <w:pPr>
        <w:pStyle w:val="a3"/>
        <w:rPr>
          <w:sz w:val="28"/>
          <w:szCs w:val="28"/>
        </w:rPr>
      </w:pPr>
      <w:r w:rsidRPr="00DB3101">
        <w:rPr>
          <w:sz w:val="28"/>
          <w:szCs w:val="28"/>
        </w:rPr>
        <w:t>Работа в группах. Классный руководитель предлагает учащимся рассмотреть проблемные ситуации и предложить свой вариант решения.</w:t>
      </w:r>
    </w:p>
    <w:p w:rsidR="00DB3101" w:rsidRPr="00DB3101" w:rsidRDefault="00DB3101" w:rsidP="00DB3101">
      <w:pPr>
        <w:numPr>
          <w:ilvl w:val="0"/>
          <w:numId w:val="1"/>
        </w:numPr>
        <w:spacing w:before="100" w:beforeAutospacing="1" w:after="100" w:afterAutospacing="1" w:line="240" w:lineRule="auto"/>
        <w:rPr>
          <w:rFonts w:ascii="Times New Roman" w:hAnsi="Times New Roman" w:cs="Times New Roman"/>
          <w:sz w:val="28"/>
          <w:szCs w:val="28"/>
        </w:rPr>
      </w:pPr>
      <w:r w:rsidRPr="00DB3101">
        <w:rPr>
          <w:rFonts w:ascii="Times New Roman" w:eastAsia="Wingdings" w:hAnsi="Times New Roman" w:cs="Times New Roman"/>
          <w:sz w:val="28"/>
          <w:szCs w:val="28"/>
        </w:rPr>
        <w:t>   </w:t>
      </w:r>
      <w:r w:rsidRPr="00DB3101">
        <w:rPr>
          <w:rFonts w:ascii="Times New Roman" w:hAnsi="Times New Roman" w:cs="Times New Roman"/>
          <w:sz w:val="28"/>
          <w:szCs w:val="28"/>
        </w:rPr>
        <w:t xml:space="preserve">В класс пришел новый ученик, который вам не понравился? Как следует себя вести? </w:t>
      </w:r>
    </w:p>
    <w:p w:rsidR="00DB3101" w:rsidRPr="00DB3101" w:rsidRDefault="00DB3101" w:rsidP="00DB3101">
      <w:pPr>
        <w:numPr>
          <w:ilvl w:val="0"/>
          <w:numId w:val="1"/>
        </w:numPr>
        <w:spacing w:before="100" w:beforeAutospacing="1" w:after="100" w:afterAutospacing="1" w:line="240" w:lineRule="auto"/>
        <w:rPr>
          <w:rFonts w:ascii="Times New Roman" w:hAnsi="Times New Roman" w:cs="Times New Roman"/>
          <w:sz w:val="28"/>
          <w:szCs w:val="28"/>
        </w:rPr>
      </w:pPr>
      <w:r w:rsidRPr="00DB3101">
        <w:rPr>
          <w:rFonts w:ascii="Times New Roman" w:eastAsia="Wingdings" w:hAnsi="Times New Roman" w:cs="Times New Roman"/>
          <w:sz w:val="28"/>
          <w:szCs w:val="28"/>
        </w:rPr>
        <w:t>   </w:t>
      </w:r>
      <w:r w:rsidRPr="00DB3101">
        <w:rPr>
          <w:rFonts w:ascii="Times New Roman" w:hAnsi="Times New Roman" w:cs="Times New Roman"/>
          <w:sz w:val="28"/>
          <w:szCs w:val="28"/>
        </w:rPr>
        <w:t xml:space="preserve">Как вы поступите, если друг, по вашему мнению, предал вас? </w:t>
      </w:r>
    </w:p>
    <w:p w:rsidR="00DB3101" w:rsidRPr="00DB3101" w:rsidRDefault="00DB3101" w:rsidP="00DB3101">
      <w:pPr>
        <w:numPr>
          <w:ilvl w:val="0"/>
          <w:numId w:val="1"/>
        </w:numPr>
        <w:spacing w:before="100" w:beforeAutospacing="1" w:after="100" w:afterAutospacing="1" w:line="240" w:lineRule="auto"/>
        <w:rPr>
          <w:rFonts w:ascii="Times New Roman" w:hAnsi="Times New Roman" w:cs="Times New Roman"/>
          <w:sz w:val="28"/>
          <w:szCs w:val="28"/>
        </w:rPr>
      </w:pPr>
      <w:r w:rsidRPr="00DB3101">
        <w:rPr>
          <w:rFonts w:ascii="Times New Roman" w:eastAsia="Wingdings" w:hAnsi="Times New Roman" w:cs="Times New Roman"/>
          <w:sz w:val="28"/>
          <w:szCs w:val="28"/>
        </w:rPr>
        <w:t>   </w:t>
      </w:r>
      <w:r w:rsidRPr="00DB3101">
        <w:rPr>
          <w:rFonts w:ascii="Times New Roman" w:hAnsi="Times New Roman" w:cs="Times New Roman"/>
          <w:sz w:val="28"/>
          <w:szCs w:val="28"/>
        </w:rPr>
        <w:t>Что вы посоветуете своему другу, если он ревнует вас к другим приятелям?</w:t>
      </w:r>
    </w:p>
    <w:p w:rsidR="00DB3101" w:rsidRPr="00DB3101" w:rsidRDefault="00DB3101" w:rsidP="00DB3101">
      <w:pPr>
        <w:pStyle w:val="a3"/>
        <w:rPr>
          <w:sz w:val="28"/>
          <w:szCs w:val="28"/>
        </w:rPr>
      </w:pPr>
      <w:r w:rsidRPr="00DB3101">
        <w:rPr>
          <w:b/>
          <w:sz w:val="28"/>
          <w:szCs w:val="28"/>
        </w:rPr>
        <w:t xml:space="preserve">5. </w:t>
      </w:r>
      <w:r w:rsidRPr="00DB3101">
        <w:rPr>
          <w:sz w:val="28"/>
          <w:szCs w:val="28"/>
        </w:rPr>
        <w:t>Рефлексия занятия.</w:t>
      </w:r>
    </w:p>
    <w:p w:rsidR="00DB3101" w:rsidRPr="00DB3101" w:rsidRDefault="00DB3101" w:rsidP="00DB3101">
      <w:pPr>
        <w:pStyle w:val="a3"/>
        <w:rPr>
          <w:sz w:val="28"/>
          <w:szCs w:val="28"/>
        </w:rPr>
      </w:pPr>
      <w:r w:rsidRPr="00DB3101">
        <w:rPr>
          <w:sz w:val="28"/>
          <w:szCs w:val="28"/>
        </w:rPr>
        <w:t xml:space="preserve">1. Какие два основных типа дружбы выделяет Аристотель? </w:t>
      </w:r>
    </w:p>
    <w:p w:rsidR="00DB3101" w:rsidRPr="00DB3101" w:rsidRDefault="00DB3101" w:rsidP="00DB3101">
      <w:pPr>
        <w:pStyle w:val="a3"/>
        <w:rPr>
          <w:sz w:val="28"/>
          <w:szCs w:val="28"/>
        </w:rPr>
      </w:pPr>
      <w:r w:rsidRPr="00DB3101">
        <w:rPr>
          <w:sz w:val="28"/>
          <w:szCs w:val="28"/>
        </w:rPr>
        <w:t xml:space="preserve">2. Какие типы дружбы, по мнению Ф. </w:t>
      </w:r>
      <w:proofErr w:type="spellStart"/>
      <w:r w:rsidRPr="00DB3101">
        <w:rPr>
          <w:sz w:val="28"/>
          <w:szCs w:val="28"/>
        </w:rPr>
        <w:t>Альберони</w:t>
      </w:r>
      <w:proofErr w:type="spellEnd"/>
      <w:r w:rsidRPr="00DB3101">
        <w:rPr>
          <w:sz w:val="28"/>
          <w:szCs w:val="28"/>
        </w:rPr>
        <w:t>, существуют в наше время?</w:t>
      </w:r>
    </w:p>
    <w:p w:rsidR="00DB3101" w:rsidRPr="00DB3101" w:rsidRDefault="00DB3101" w:rsidP="00DB3101">
      <w:pPr>
        <w:pStyle w:val="a3"/>
        <w:rPr>
          <w:sz w:val="28"/>
          <w:szCs w:val="28"/>
        </w:rPr>
      </w:pPr>
      <w:r w:rsidRPr="00DB3101">
        <w:rPr>
          <w:sz w:val="28"/>
          <w:szCs w:val="28"/>
        </w:rPr>
        <w:t>3. Если вы что-то хорошее сделали для своего друга и не чувствуете в ответ благодарности, это огорчает вас?</w:t>
      </w:r>
    </w:p>
    <w:p w:rsidR="00130477" w:rsidRDefault="00130477"/>
    <w:sectPr w:rsidR="00130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D505F"/>
    <w:multiLevelType w:val="multilevel"/>
    <w:tmpl w:val="1174F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B3101"/>
    <w:rsid w:val="00130477"/>
    <w:rsid w:val="00DB3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B31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4629</Characters>
  <Application>Microsoft Office Word</Application>
  <DocSecurity>0</DocSecurity>
  <Lines>38</Lines>
  <Paragraphs>10</Paragraphs>
  <ScaleCrop>false</ScaleCrop>
  <Company>Home</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2015-01-20T13:57:00Z</dcterms:created>
  <dcterms:modified xsi:type="dcterms:W3CDTF">2015-01-20T13:57:00Z</dcterms:modified>
</cp:coreProperties>
</file>