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FB" w:rsidRPr="00C903F5" w:rsidRDefault="00902BFB" w:rsidP="004C5416">
      <w:pPr>
        <w:pStyle w:val="zag2"/>
        <w:ind w:left="-1418"/>
        <w:jc w:val="center"/>
        <w:rPr>
          <w:b/>
          <w:sz w:val="28"/>
          <w:szCs w:val="28"/>
        </w:rPr>
      </w:pPr>
      <w:r w:rsidRPr="00C903F5">
        <w:rPr>
          <w:b/>
          <w:sz w:val="28"/>
          <w:szCs w:val="28"/>
        </w:rPr>
        <w:t>Народные промыслы. Хохлома. Работа с папье-маше</w:t>
      </w:r>
    </w:p>
    <w:p w:rsidR="00902BFB" w:rsidRPr="00C903F5" w:rsidRDefault="00902BFB" w:rsidP="004C5416">
      <w:pPr>
        <w:pStyle w:val="zag4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Изделие: миска «Золотая хохлома» в технике папье-маше. 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proofErr w:type="gramStart"/>
      <w:r w:rsidRPr="00C903F5">
        <w:rPr>
          <w:rStyle w:val="a4"/>
          <w:b/>
          <w:bCs/>
          <w:sz w:val="28"/>
          <w:szCs w:val="28"/>
        </w:rPr>
        <w:t xml:space="preserve">Задачи урока: </w:t>
      </w:r>
      <w:r w:rsidRPr="00C903F5">
        <w:rPr>
          <w:sz w:val="28"/>
          <w:szCs w:val="28"/>
        </w:rPr>
        <w:t>познакомить учащихся с видами декоративно-прикладного искусства, с хохломской росписью, с технологией изготовления изделий из папье-маше, с отделкой изделия в виде орнамента; закреплять умения и навыки работы с бумагой и такими инструментами, как карандаш, ножницы, кисть; развивать умение изображать объекты природы, соблюдая стилевые особенности хохломской росписи; развивать интерес к народному творчеству и народным промыслам.</w:t>
      </w:r>
      <w:proofErr w:type="gramEnd"/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rStyle w:val="a4"/>
          <w:b/>
          <w:bCs/>
          <w:sz w:val="28"/>
          <w:szCs w:val="28"/>
        </w:rPr>
        <w:t xml:space="preserve">Планируемые результаты: </w:t>
      </w:r>
      <w:r w:rsidRPr="00C903F5">
        <w:rPr>
          <w:sz w:val="28"/>
          <w:szCs w:val="28"/>
        </w:rPr>
        <w:t>овладеть технологией изготовления изделий из папье-маше; уметь отличать орнамент хохломской росписи от других видов орнаментов и выполнять его.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rStyle w:val="a4"/>
          <w:b/>
          <w:bCs/>
          <w:sz w:val="28"/>
          <w:szCs w:val="28"/>
        </w:rPr>
        <w:t xml:space="preserve">Основные термины и понятия: </w:t>
      </w:r>
      <w:r w:rsidRPr="00C903F5">
        <w:rPr>
          <w:sz w:val="28"/>
          <w:szCs w:val="28"/>
        </w:rPr>
        <w:t>хохломская роспись, орнамент, грунтовка, папье-маше.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rStyle w:val="a4"/>
          <w:b/>
          <w:bCs/>
          <w:sz w:val="28"/>
          <w:szCs w:val="28"/>
        </w:rPr>
        <w:t xml:space="preserve">Ресурсы и оборудование. </w:t>
      </w:r>
      <w:proofErr w:type="gramStart"/>
      <w:r w:rsidRPr="00C903F5">
        <w:rPr>
          <w:sz w:val="28"/>
          <w:szCs w:val="28"/>
          <w:u w:val="single"/>
        </w:rPr>
        <w:t>У учителя:</w:t>
      </w:r>
      <w:r w:rsidRPr="00C903F5">
        <w:rPr>
          <w:sz w:val="28"/>
          <w:szCs w:val="28"/>
        </w:rPr>
        <w:t xml:space="preserve"> образец изделия из папье-маше, таблица «Приемы работы с бумагой», миска, подкладной лист, бумага (салфетка, газета), клей ПВА, вода, гуашь.</w:t>
      </w:r>
      <w:proofErr w:type="gramEnd"/>
      <w:r w:rsidRPr="00C903F5">
        <w:rPr>
          <w:sz w:val="28"/>
          <w:szCs w:val="28"/>
        </w:rPr>
        <w:t xml:space="preserve"> </w:t>
      </w:r>
      <w:proofErr w:type="gramStart"/>
      <w:r w:rsidRPr="00C903F5">
        <w:rPr>
          <w:sz w:val="28"/>
          <w:szCs w:val="28"/>
          <w:u w:val="single"/>
        </w:rPr>
        <w:t>У учащихся:</w:t>
      </w:r>
      <w:r w:rsidRPr="00C903F5">
        <w:rPr>
          <w:sz w:val="28"/>
          <w:szCs w:val="28"/>
        </w:rPr>
        <w:t xml:space="preserve"> учебник, миска, подкладной лист, бумага (салфетка, газета), клей ПВА, вода, гуашь.</w:t>
      </w:r>
      <w:proofErr w:type="gramEnd"/>
    </w:p>
    <w:p w:rsidR="00902BFB" w:rsidRPr="00C903F5" w:rsidRDefault="00902BFB" w:rsidP="004C5416">
      <w:pPr>
        <w:pStyle w:val="zag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>Ход урока</w:t>
      </w:r>
    </w:p>
    <w:p w:rsidR="00902BFB" w:rsidRPr="00C903F5" w:rsidRDefault="00902BFB" w:rsidP="004C5416">
      <w:pPr>
        <w:pStyle w:val="zag3"/>
        <w:numPr>
          <w:ilvl w:val="0"/>
          <w:numId w:val="1"/>
        </w:numPr>
        <w:ind w:left="-1418" w:firstLine="0"/>
        <w:rPr>
          <w:sz w:val="28"/>
          <w:szCs w:val="28"/>
        </w:rPr>
      </w:pPr>
      <w:r w:rsidRPr="00C903F5">
        <w:rPr>
          <w:sz w:val="28"/>
          <w:szCs w:val="28"/>
        </w:rPr>
        <w:t>Орг. момент</w:t>
      </w:r>
    </w:p>
    <w:p w:rsidR="00902BFB" w:rsidRPr="00C903F5" w:rsidRDefault="00902BFB" w:rsidP="004C5416">
      <w:pPr>
        <w:spacing w:after="0" w:line="240" w:lineRule="auto"/>
        <w:ind w:left="-1418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>Внимание! Проверь, дружок,</w:t>
      </w:r>
    </w:p>
    <w:p w:rsidR="00902BFB" w:rsidRPr="00C903F5" w:rsidRDefault="00902BFB" w:rsidP="004C5416">
      <w:pPr>
        <w:spacing w:line="240" w:lineRule="auto"/>
        <w:ind w:left="-1418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>Готов ли ты начать урок!</w:t>
      </w:r>
    </w:p>
    <w:p w:rsidR="00902BFB" w:rsidRPr="00C903F5" w:rsidRDefault="00902BFB" w:rsidP="004C5416">
      <w:pPr>
        <w:spacing w:line="240" w:lineRule="auto"/>
        <w:ind w:left="-1418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>Всё ли на месте? Всё ли в порядке:</w:t>
      </w:r>
    </w:p>
    <w:p w:rsidR="00902BFB" w:rsidRPr="00C903F5" w:rsidRDefault="00902BFB" w:rsidP="004C5416">
      <w:pPr>
        <w:spacing w:line="240" w:lineRule="auto"/>
        <w:ind w:left="-1418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>Книжки, ручки и тетрадки?</w:t>
      </w:r>
    </w:p>
    <w:p w:rsidR="00902BFB" w:rsidRPr="00C903F5" w:rsidRDefault="00902BFB" w:rsidP="004C5416">
      <w:pPr>
        <w:spacing w:line="240" w:lineRule="auto"/>
        <w:ind w:left="-1418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>Есть у нас девиз такой:</w:t>
      </w:r>
    </w:p>
    <w:p w:rsidR="00902BFB" w:rsidRPr="00C903F5" w:rsidRDefault="00902BFB" w:rsidP="004C5416">
      <w:pPr>
        <w:spacing w:line="240" w:lineRule="auto"/>
        <w:ind w:left="-1418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>Всё, что надо под рукой!</w:t>
      </w:r>
    </w:p>
    <w:p w:rsidR="00902BFB" w:rsidRPr="00C903F5" w:rsidRDefault="00902BFB" w:rsidP="004C5416">
      <w:pPr>
        <w:pStyle w:val="a3"/>
        <w:numPr>
          <w:ilvl w:val="0"/>
          <w:numId w:val="1"/>
        </w:numPr>
        <w:ind w:left="-1418" w:firstLine="0"/>
        <w:rPr>
          <w:sz w:val="28"/>
          <w:szCs w:val="28"/>
        </w:rPr>
      </w:pPr>
      <w:r w:rsidRPr="00C903F5">
        <w:rPr>
          <w:sz w:val="28"/>
          <w:szCs w:val="28"/>
        </w:rPr>
        <w:t xml:space="preserve"> Актуализация знаний.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>Суп, салат, пюре, котлеты</w:t>
      </w:r>
      <w:proofErr w:type="gramStart"/>
      <w:r w:rsidRPr="00C903F5">
        <w:rPr>
          <w:sz w:val="28"/>
          <w:szCs w:val="28"/>
        </w:rPr>
        <w:br/>
        <w:t>П</w:t>
      </w:r>
      <w:proofErr w:type="gramEnd"/>
      <w:r w:rsidRPr="00C903F5">
        <w:rPr>
          <w:sz w:val="28"/>
          <w:szCs w:val="28"/>
        </w:rPr>
        <w:t>одают всегда в … (Тарелке)</w:t>
      </w:r>
      <w:r w:rsidRPr="00C903F5">
        <w:rPr>
          <w:sz w:val="28"/>
          <w:szCs w:val="28"/>
        </w:rPr>
        <w:br/>
        <w:t>А на чай и простоквашу</w:t>
      </w:r>
      <w:r w:rsidRPr="00C903F5">
        <w:rPr>
          <w:sz w:val="28"/>
          <w:szCs w:val="28"/>
        </w:rPr>
        <w:br/>
        <w:t>Подставляй, дружочек, …(Чашку)</w:t>
      </w:r>
    </w:p>
    <w:p w:rsid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О чем были загадки? (ответы детей) </w:t>
      </w:r>
    </w:p>
    <w:p w:rsid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Вспомните, видели ли вы посуду с узорами? (ответы детей). </w:t>
      </w:r>
    </w:p>
    <w:p w:rsid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lastRenderedPageBreak/>
        <w:t xml:space="preserve">Что на ней было изображено? (ответы детей). 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А вы знаете, что посуду можно по-разному украшать? </w:t>
      </w:r>
    </w:p>
    <w:p w:rsidR="00902BFB" w:rsidRPr="00C903F5" w:rsidRDefault="00902BFB" w:rsidP="004C5416">
      <w:pPr>
        <w:pStyle w:val="a3"/>
        <w:numPr>
          <w:ilvl w:val="0"/>
          <w:numId w:val="1"/>
        </w:numPr>
        <w:ind w:left="-1418" w:firstLine="0"/>
        <w:rPr>
          <w:sz w:val="28"/>
          <w:szCs w:val="28"/>
        </w:rPr>
      </w:pPr>
      <w:r w:rsidRPr="00C903F5">
        <w:rPr>
          <w:sz w:val="28"/>
          <w:szCs w:val="28"/>
        </w:rPr>
        <w:t>Мотивация учебной деятельности.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>Я вам сейчас прочитаю стихотворение, а вы подумайте, какая будет тема урока.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(Слайд </w:t>
      </w:r>
      <w:r w:rsidR="00C903F5">
        <w:rPr>
          <w:sz w:val="28"/>
          <w:szCs w:val="28"/>
        </w:rPr>
        <w:t>2</w:t>
      </w:r>
      <w:r w:rsidRPr="00C903F5">
        <w:rPr>
          <w:sz w:val="28"/>
          <w:szCs w:val="28"/>
        </w:rPr>
        <w:t>)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Хохломская роспись, </w:t>
      </w:r>
      <w:r w:rsidRPr="00C903F5">
        <w:rPr>
          <w:sz w:val="28"/>
          <w:szCs w:val="28"/>
        </w:rPr>
        <w:br/>
        <w:t xml:space="preserve">Алых ягод россыпь, </w:t>
      </w:r>
      <w:r w:rsidRPr="00C903F5">
        <w:rPr>
          <w:sz w:val="28"/>
          <w:szCs w:val="28"/>
        </w:rPr>
        <w:br/>
        <w:t>Отголоски лета</w:t>
      </w:r>
      <w:proofErr w:type="gramStart"/>
      <w:r w:rsidRPr="00C903F5">
        <w:rPr>
          <w:sz w:val="28"/>
          <w:szCs w:val="28"/>
        </w:rPr>
        <w:t xml:space="preserve"> </w:t>
      </w:r>
      <w:r w:rsidRPr="00C903F5">
        <w:rPr>
          <w:sz w:val="28"/>
          <w:szCs w:val="28"/>
        </w:rPr>
        <w:br/>
        <w:t>В</w:t>
      </w:r>
      <w:proofErr w:type="gramEnd"/>
      <w:r w:rsidRPr="00C903F5">
        <w:rPr>
          <w:sz w:val="28"/>
          <w:szCs w:val="28"/>
        </w:rPr>
        <w:t xml:space="preserve"> зелени травы. </w:t>
      </w:r>
      <w:r w:rsidRPr="00C903F5">
        <w:rPr>
          <w:sz w:val="28"/>
          <w:szCs w:val="28"/>
        </w:rPr>
        <w:br/>
      </w:r>
      <w:r w:rsidRPr="00C903F5">
        <w:rPr>
          <w:sz w:val="28"/>
          <w:szCs w:val="28"/>
        </w:rPr>
        <w:br/>
        <w:t xml:space="preserve">Рощи, перелески, </w:t>
      </w:r>
      <w:r w:rsidRPr="00C903F5">
        <w:rPr>
          <w:sz w:val="28"/>
          <w:szCs w:val="28"/>
        </w:rPr>
        <w:br/>
        <w:t xml:space="preserve">Шелковые всплески, </w:t>
      </w:r>
      <w:r w:rsidRPr="00C903F5">
        <w:rPr>
          <w:sz w:val="28"/>
          <w:szCs w:val="28"/>
        </w:rPr>
        <w:br/>
        <w:t xml:space="preserve">Солнечно-медовой </w:t>
      </w:r>
      <w:r w:rsidRPr="00C903F5">
        <w:rPr>
          <w:sz w:val="28"/>
          <w:szCs w:val="28"/>
        </w:rPr>
        <w:br/>
        <w:t xml:space="preserve">Золотой листвы. </w:t>
      </w:r>
      <w:r w:rsidRPr="00C903F5">
        <w:rPr>
          <w:sz w:val="28"/>
          <w:szCs w:val="28"/>
        </w:rPr>
        <w:br/>
      </w:r>
      <w:r w:rsidRPr="00C903F5">
        <w:rPr>
          <w:sz w:val="28"/>
          <w:szCs w:val="28"/>
        </w:rPr>
        <w:br/>
        <w:t xml:space="preserve">У красы точеной </w:t>
      </w:r>
      <w:r w:rsidRPr="00C903F5">
        <w:rPr>
          <w:sz w:val="28"/>
          <w:szCs w:val="28"/>
        </w:rPr>
        <w:br/>
        <w:t xml:space="preserve">Сарафан парчовый, </w:t>
      </w:r>
      <w:r w:rsidRPr="00C903F5">
        <w:rPr>
          <w:sz w:val="28"/>
          <w:szCs w:val="28"/>
        </w:rPr>
        <w:br/>
        <w:t xml:space="preserve">По волнам узоров </w:t>
      </w:r>
      <w:r w:rsidRPr="00C903F5">
        <w:rPr>
          <w:sz w:val="28"/>
          <w:szCs w:val="28"/>
        </w:rPr>
        <w:br/>
        <w:t xml:space="preserve">Яхонты горят. </w:t>
      </w:r>
      <w:r w:rsidRPr="00C903F5">
        <w:rPr>
          <w:sz w:val="28"/>
          <w:szCs w:val="28"/>
        </w:rPr>
        <w:br/>
      </w:r>
      <w:r w:rsidRPr="00C903F5">
        <w:rPr>
          <w:sz w:val="28"/>
          <w:szCs w:val="28"/>
        </w:rPr>
        <w:br/>
        <w:t xml:space="preserve">Что за чародеи </w:t>
      </w:r>
      <w:r w:rsidRPr="00C903F5">
        <w:rPr>
          <w:sz w:val="28"/>
          <w:szCs w:val="28"/>
        </w:rPr>
        <w:br/>
        <w:t>Хохлому одели</w:t>
      </w:r>
      <w:proofErr w:type="gramStart"/>
      <w:r w:rsidRPr="00C903F5">
        <w:rPr>
          <w:sz w:val="28"/>
          <w:szCs w:val="28"/>
        </w:rPr>
        <w:t xml:space="preserve"> </w:t>
      </w:r>
      <w:r w:rsidRPr="00C903F5">
        <w:rPr>
          <w:sz w:val="28"/>
          <w:szCs w:val="28"/>
        </w:rPr>
        <w:br/>
        <w:t>В</w:t>
      </w:r>
      <w:proofErr w:type="gramEnd"/>
      <w:r w:rsidRPr="00C903F5">
        <w:rPr>
          <w:sz w:val="28"/>
          <w:szCs w:val="28"/>
        </w:rPr>
        <w:t xml:space="preserve"> этот несказанный </w:t>
      </w:r>
      <w:r w:rsidRPr="00C903F5">
        <w:rPr>
          <w:sz w:val="28"/>
          <w:szCs w:val="28"/>
        </w:rPr>
        <w:br/>
        <w:t xml:space="preserve">Праздничный наряд? </w:t>
      </w:r>
      <w:r w:rsidRPr="00C903F5">
        <w:rPr>
          <w:sz w:val="28"/>
          <w:szCs w:val="28"/>
        </w:rPr>
        <w:br/>
        <w:t>(П. Синявский)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>(Ответы детей)</w:t>
      </w:r>
    </w:p>
    <w:p w:rsid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>Сегодня на уроке мы познакомимся с одним из народных промыслов — хохломской росписью по дереву, а также с новой техникой</w:t>
      </w:r>
      <w:r w:rsidR="00C903F5">
        <w:rPr>
          <w:sz w:val="28"/>
          <w:szCs w:val="28"/>
        </w:rPr>
        <w:t xml:space="preserve"> создания изделий из папье-маше</w:t>
      </w:r>
      <w:r w:rsidRPr="00C903F5">
        <w:rPr>
          <w:sz w:val="28"/>
          <w:szCs w:val="28"/>
        </w:rPr>
        <w:t>.</w:t>
      </w:r>
      <w:r w:rsidRPr="00C903F5">
        <w:rPr>
          <w:sz w:val="28"/>
          <w:szCs w:val="28"/>
        </w:rPr>
        <w:br/>
        <w:t>    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 4. Работа  над темой. 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(слайд </w:t>
      </w:r>
      <w:r w:rsidR="00C903F5">
        <w:rPr>
          <w:sz w:val="28"/>
          <w:szCs w:val="28"/>
        </w:rPr>
        <w:t>3</w:t>
      </w:r>
      <w:r w:rsidRPr="00C903F5">
        <w:rPr>
          <w:sz w:val="28"/>
          <w:szCs w:val="28"/>
        </w:rPr>
        <w:t>)</w:t>
      </w:r>
    </w:p>
    <w:p w:rsidR="00902BFB" w:rsidRPr="00C903F5" w:rsidRDefault="00902BFB" w:rsidP="004C5416">
      <w:pPr>
        <w:pStyle w:val="a3"/>
        <w:ind w:left="-1418"/>
        <w:rPr>
          <w:color w:val="000000"/>
          <w:kern w:val="24"/>
          <w:sz w:val="28"/>
          <w:szCs w:val="28"/>
        </w:rPr>
      </w:pPr>
      <w:r w:rsidRPr="00C903F5">
        <w:rPr>
          <w:sz w:val="28"/>
          <w:szCs w:val="28"/>
        </w:rPr>
        <w:t> Откройте учебник на с. 24 .Эту посуду называют золотой хохломой. Как вы думаете, почему? Посмотрите, какие цвета и элементы использует хохломской мастер в своей росписи</w:t>
      </w:r>
      <w:proofErr w:type="gramStart"/>
      <w:r w:rsidRPr="00C903F5">
        <w:rPr>
          <w:sz w:val="28"/>
          <w:szCs w:val="28"/>
        </w:rPr>
        <w:t>.</w:t>
      </w:r>
      <w:proofErr w:type="gramEnd"/>
      <w:r w:rsidRPr="00C903F5">
        <w:rPr>
          <w:sz w:val="28"/>
          <w:szCs w:val="28"/>
        </w:rPr>
        <w:t xml:space="preserve"> (</w:t>
      </w:r>
      <w:proofErr w:type="gramStart"/>
      <w:r w:rsidRPr="00C903F5">
        <w:rPr>
          <w:sz w:val="28"/>
          <w:szCs w:val="28"/>
        </w:rPr>
        <w:t>о</w:t>
      </w:r>
      <w:proofErr w:type="gramEnd"/>
      <w:r w:rsidRPr="00C903F5">
        <w:rPr>
          <w:sz w:val="28"/>
          <w:szCs w:val="28"/>
        </w:rPr>
        <w:t>тветы детей).</w:t>
      </w:r>
      <w:r w:rsidRPr="00C903F5">
        <w:rPr>
          <w:sz w:val="28"/>
          <w:szCs w:val="28"/>
        </w:rPr>
        <w:br/>
        <w:t xml:space="preserve">Хохломская роспись, русский народный художественный промысел; возник в 17 в. Название происходит от села Хохлома. Декоративная роспись на деревянных изделиях </w:t>
      </w:r>
      <w:r w:rsidRPr="00C903F5">
        <w:rPr>
          <w:sz w:val="28"/>
          <w:szCs w:val="28"/>
        </w:rPr>
        <w:lastRenderedPageBreak/>
        <w:t>отличается тонким растительным узором, выполненным красным и черным (реже зеленым) тонами и золотом по золотистому или чёрному фону.</w:t>
      </w:r>
    </w:p>
    <w:p w:rsidR="00C903F5" w:rsidRDefault="00C903F5" w:rsidP="004C5416">
      <w:pPr>
        <w:pStyle w:val="a3"/>
        <w:ind w:left="-1418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(слайд  4</w:t>
      </w:r>
      <w:r w:rsidR="00902BFB" w:rsidRPr="00C903F5">
        <w:rPr>
          <w:color w:val="000000"/>
          <w:kern w:val="24"/>
          <w:sz w:val="28"/>
          <w:szCs w:val="28"/>
        </w:rPr>
        <w:t>)</w:t>
      </w:r>
    </w:p>
    <w:p w:rsid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color w:val="000000"/>
          <w:kern w:val="24"/>
          <w:sz w:val="28"/>
          <w:szCs w:val="28"/>
        </w:rPr>
        <w:t xml:space="preserve"> </w:t>
      </w:r>
      <w:r w:rsidRPr="00C903F5">
        <w:rPr>
          <w:sz w:val="28"/>
          <w:szCs w:val="28"/>
        </w:rPr>
        <w:t xml:space="preserve">В Заволжье, по берегам рек </w:t>
      </w:r>
      <w:proofErr w:type="spellStart"/>
      <w:r w:rsidRPr="00C903F5">
        <w:rPr>
          <w:sz w:val="28"/>
          <w:szCs w:val="28"/>
        </w:rPr>
        <w:t>Керженец</w:t>
      </w:r>
      <w:proofErr w:type="spellEnd"/>
      <w:r w:rsidRPr="00C903F5">
        <w:rPr>
          <w:sz w:val="28"/>
          <w:szCs w:val="28"/>
        </w:rPr>
        <w:t xml:space="preserve"> и </w:t>
      </w:r>
      <w:proofErr w:type="spellStart"/>
      <w:r w:rsidRPr="00C903F5">
        <w:rPr>
          <w:sz w:val="28"/>
          <w:szCs w:val="28"/>
        </w:rPr>
        <w:t>Узола</w:t>
      </w:r>
      <w:proofErr w:type="spellEnd"/>
      <w:r w:rsidRPr="00C903F5">
        <w:rPr>
          <w:sz w:val="28"/>
          <w:szCs w:val="28"/>
        </w:rPr>
        <w:t xml:space="preserve"> издавна жили мастера, изготовлявшие деревянную посуду. Свои изделия мастера делали похожими на драгоценные золотые и расписывали их орнаментом. Хохлома - это торговое село, где продавали такую посуду. Отсюда она расходилась по крупнейшим ярмаркам всей России.           Изделия, выполненные с помощью техники окраски, характерной лишь для этих мест, стали называть Хохломой. Постепенно хохломской стиль росписи стали применять и для оформления книг, шкатулок, мебели, а иногда — и целых помещений.</w:t>
      </w:r>
    </w:p>
    <w:p w:rsid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 </w:t>
      </w:r>
      <w:r w:rsidR="00C903F5">
        <w:rPr>
          <w:sz w:val="28"/>
          <w:szCs w:val="28"/>
        </w:rPr>
        <w:t xml:space="preserve">( слайд 5) </w:t>
      </w:r>
    </w:p>
    <w:p w:rsidR="00902BFB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>Посуда Хохломы создаёт ощущение жаркого пламени. Она практична и нарядна. Она поражает своей удивительной красотой. Не случайно Хохлома так любима не только туристами, но и самими россиянами. В моду сейчас постепенно возвращается искусство Древней Руси с ее характерными самобытными элементами. Хохлома – это снова модно и стильно!</w:t>
      </w:r>
    </w:p>
    <w:p w:rsidR="00C903F5" w:rsidRPr="00C903F5" w:rsidRDefault="00C903F5" w:rsidP="004C5416">
      <w:pPr>
        <w:pStyle w:val="a3"/>
        <w:ind w:left="-1418"/>
        <w:rPr>
          <w:sz w:val="28"/>
          <w:szCs w:val="28"/>
        </w:rPr>
      </w:pPr>
      <w:r>
        <w:rPr>
          <w:sz w:val="28"/>
          <w:szCs w:val="28"/>
        </w:rPr>
        <w:t>(слайд 6)</w:t>
      </w:r>
    </w:p>
    <w:p w:rsidR="00902BFB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>Существует легенда о хохломской росписи.</w:t>
      </w:r>
    </w:p>
    <w:p w:rsidR="00C903F5" w:rsidRPr="00C903F5" w:rsidRDefault="00C903F5" w:rsidP="004C5416">
      <w:pPr>
        <w:pStyle w:val="a3"/>
        <w:ind w:left="-1418"/>
        <w:rPr>
          <w:sz w:val="28"/>
          <w:szCs w:val="28"/>
        </w:rPr>
      </w:pPr>
      <w:r>
        <w:rPr>
          <w:sz w:val="28"/>
          <w:szCs w:val="28"/>
        </w:rPr>
        <w:t>(слайд 7)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Рассказывают, жил в давние времена в Москве мастер - иконописец. Царь ценил его мастерство и щедро награждал за труды. Любил мастер своё ремесло, но больше всего любил он вольную жизнь, и однажды тайно покинул царский двор и перебрался в глухие керженские леса. Так и появились первые золотые расписные хохломские чашки. </w:t>
      </w:r>
    </w:p>
    <w:p w:rsidR="00902BFB" w:rsidRPr="00C903F5" w:rsidRDefault="00902BFB" w:rsidP="004C5416">
      <w:pPr>
        <w:pStyle w:val="a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 xml:space="preserve">Дошла слава мастера до царя, и повелел он отряду стрельцов найти беглеца и привести. Узнал мастер о такой беде, собрал односельчан и раскрыл им секреты своего ремесла. А утром, когда вошли в село царские посланцы, увидели все, как горит ярким пламенем изба художника. Сгорела изба, а самого мастера нигде не нашли. Исчез мастер, но не исчезло его мастерство. С тех пор оно передаётся из рук в руки, от учителя к ученику. </w:t>
      </w:r>
    </w:p>
    <w:p w:rsidR="00C903F5" w:rsidRDefault="00902BFB" w:rsidP="009A348D">
      <w:pPr>
        <w:pStyle w:val="c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>Прочитайте текст в учебнике на странице 24 под рисунком. Обратите внимание на слово „орнамент“. Что в нем особенного?» (Оно выделено голубым цветом, можно прочитать его определение в словарике юного технолога.) Дети читают определение понятия «орнамент» (с. 95). Учитель: «Орнамент — это узор, построенный на ритмическом чередовании элементов. Он может быть растительным (использование растительных элементов), геометрическим (использование геометрических форм), зооморфным (использование мотивов, связанных с изображением животных), комбинированным (сочетание разных видов)».</w:t>
      </w:r>
      <w:r w:rsidRPr="00C903F5">
        <w:rPr>
          <w:sz w:val="28"/>
          <w:szCs w:val="28"/>
        </w:rPr>
        <w:br/>
      </w:r>
      <w:r w:rsidRPr="00C903F5">
        <w:rPr>
          <w:sz w:val="28"/>
          <w:szCs w:val="28"/>
        </w:rPr>
        <w:lastRenderedPageBreak/>
        <w:t xml:space="preserve">       «Сейчас вы попробуете себя в роли хохломских мастеров, но сначала нам нужно сделать посуду, которую мы будем расписывать. А изготовим мы ее из папье-маше. Знаете ли вы, что это?» (Бумажная масса, смешанная с клеем, гипсом и мелом, из </w:t>
      </w:r>
      <w:proofErr w:type="gramStart"/>
      <w:r w:rsidRPr="00C903F5">
        <w:rPr>
          <w:sz w:val="28"/>
          <w:szCs w:val="28"/>
        </w:rPr>
        <w:t>которой</w:t>
      </w:r>
      <w:proofErr w:type="gramEnd"/>
      <w:r w:rsidRPr="00C903F5">
        <w:rPr>
          <w:sz w:val="28"/>
          <w:szCs w:val="28"/>
        </w:rPr>
        <w:t xml:space="preserve"> изготовляют путем прессования различные предметы.) </w:t>
      </w:r>
    </w:p>
    <w:p w:rsidR="00C903F5" w:rsidRDefault="00C903F5" w:rsidP="009A348D">
      <w:pPr>
        <w:pStyle w:val="c3"/>
        <w:ind w:left="-1418"/>
        <w:rPr>
          <w:sz w:val="28"/>
          <w:szCs w:val="28"/>
        </w:rPr>
      </w:pPr>
      <w:r>
        <w:rPr>
          <w:sz w:val="28"/>
          <w:szCs w:val="28"/>
        </w:rPr>
        <w:t>(слайд 8-17)</w:t>
      </w:r>
    </w:p>
    <w:p w:rsidR="00902BFB" w:rsidRPr="00C903F5" w:rsidRDefault="00902BFB" w:rsidP="009A348D">
      <w:pPr>
        <w:pStyle w:val="c3"/>
        <w:ind w:left="-1418"/>
        <w:rPr>
          <w:rStyle w:val="c1"/>
          <w:sz w:val="28"/>
          <w:szCs w:val="28"/>
        </w:rPr>
      </w:pPr>
      <w:r w:rsidRPr="00C903F5">
        <w:rPr>
          <w:sz w:val="28"/>
          <w:szCs w:val="28"/>
        </w:rPr>
        <w:t>Учащиеся читают план работы в учебнике на с. 25 и рассматривают изображения к нему, а затем под руководством учителя выполняют работу по этому плану до пункта «Оставьте изделие на просушку», после чего необходимо придумать орнамент в стиле хохломской росписи для украшения изделия. Если работа не высохла на этом уроке, то можно распределить работу над поделкой на два урока.</w:t>
      </w:r>
      <w:r w:rsidRPr="00C903F5">
        <w:rPr>
          <w:sz w:val="28"/>
          <w:szCs w:val="28"/>
        </w:rPr>
        <w:br/>
        <w:t>      </w:t>
      </w:r>
      <w:r w:rsidRPr="00C903F5">
        <w:rPr>
          <w:sz w:val="28"/>
          <w:szCs w:val="28"/>
          <w:u w:val="single"/>
        </w:rPr>
        <w:t>Подведем итоги.</w:t>
      </w:r>
      <w:r w:rsidRPr="00C903F5">
        <w:rPr>
          <w:sz w:val="28"/>
          <w:szCs w:val="28"/>
        </w:rPr>
        <w:t xml:space="preserve"> </w:t>
      </w:r>
      <w:r w:rsidRPr="00C903F5">
        <w:rPr>
          <w:rStyle w:val="c1"/>
          <w:sz w:val="28"/>
          <w:szCs w:val="28"/>
        </w:rPr>
        <w:t>С каким материалом мы работали на уроке?</w:t>
      </w:r>
    </w:p>
    <w:p w:rsidR="00902BFB" w:rsidRPr="00C903F5" w:rsidRDefault="00902BFB" w:rsidP="009A348D">
      <w:pPr>
        <w:pStyle w:val="c3"/>
        <w:ind w:left="-1418"/>
        <w:rPr>
          <w:sz w:val="28"/>
          <w:szCs w:val="28"/>
        </w:rPr>
      </w:pPr>
      <w:r w:rsidRPr="00C903F5">
        <w:rPr>
          <w:sz w:val="28"/>
          <w:szCs w:val="28"/>
        </w:rPr>
        <w:t>«Почему хохломскую посуду называют золотой?»</w:t>
      </w:r>
    </w:p>
    <w:p w:rsidR="00902BFB" w:rsidRPr="00C903F5" w:rsidRDefault="00902BFB" w:rsidP="009A348D">
      <w:pPr>
        <w:pStyle w:val="a5"/>
        <w:ind w:left="-1418"/>
        <w:jc w:val="both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 xml:space="preserve">- Что нового узнали для себя? </w:t>
      </w:r>
    </w:p>
    <w:p w:rsidR="00902BFB" w:rsidRPr="00C903F5" w:rsidRDefault="00902BFB" w:rsidP="009A348D">
      <w:pPr>
        <w:pStyle w:val="a5"/>
        <w:ind w:left="-1418"/>
        <w:jc w:val="both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>- Что было трудно?</w:t>
      </w:r>
    </w:p>
    <w:p w:rsidR="00902BFB" w:rsidRPr="00C903F5" w:rsidRDefault="00902BFB" w:rsidP="009A348D">
      <w:pPr>
        <w:pStyle w:val="a5"/>
        <w:ind w:left="-1418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>-Какая была цель урока?</w:t>
      </w:r>
    </w:p>
    <w:p w:rsidR="00902BFB" w:rsidRPr="00C903F5" w:rsidRDefault="00902BFB" w:rsidP="009A348D">
      <w:pPr>
        <w:pStyle w:val="a5"/>
        <w:ind w:left="-1418"/>
        <w:rPr>
          <w:rFonts w:ascii="Times New Roman" w:hAnsi="Times New Roman"/>
          <w:sz w:val="28"/>
          <w:szCs w:val="28"/>
        </w:rPr>
      </w:pPr>
      <w:r w:rsidRPr="00C903F5">
        <w:rPr>
          <w:rFonts w:ascii="Times New Roman" w:hAnsi="Times New Roman"/>
          <w:sz w:val="28"/>
          <w:szCs w:val="28"/>
        </w:rPr>
        <w:t>- Достигли ли мы ее?</w:t>
      </w:r>
    </w:p>
    <w:p w:rsidR="00902BFB" w:rsidRPr="00C903F5" w:rsidRDefault="00902BFB" w:rsidP="004C5416">
      <w:pPr>
        <w:ind w:left="-1418"/>
        <w:rPr>
          <w:rFonts w:ascii="Times New Roman" w:hAnsi="Times New Roman"/>
          <w:sz w:val="28"/>
          <w:szCs w:val="28"/>
        </w:rPr>
      </w:pPr>
    </w:p>
    <w:sectPr w:rsidR="00902BFB" w:rsidRPr="00C903F5" w:rsidSect="0053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94562"/>
    <w:multiLevelType w:val="hybridMultilevel"/>
    <w:tmpl w:val="134493D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DA7"/>
    <w:rsid w:val="001164A1"/>
    <w:rsid w:val="00291DA7"/>
    <w:rsid w:val="00327C61"/>
    <w:rsid w:val="003E7D5C"/>
    <w:rsid w:val="0049557B"/>
    <w:rsid w:val="004C5416"/>
    <w:rsid w:val="00537128"/>
    <w:rsid w:val="005F390A"/>
    <w:rsid w:val="0088654C"/>
    <w:rsid w:val="00902BFB"/>
    <w:rsid w:val="009A348D"/>
    <w:rsid w:val="00B6368B"/>
    <w:rsid w:val="00C9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uiPriority w:val="99"/>
    <w:rsid w:val="00291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291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91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291DA7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291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91DA7"/>
    <w:pPr>
      <w:ind w:left="720"/>
      <w:contextualSpacing/>
    </w:pPr>
  </w:style>
  <w:style w:type="paragraph" w:customStyle="1" w:styleId="c3">
    <w:name w:val="c3"/>
    <w:basedOn w:val="a"/>
    <w:uiPriority w:val="99"/>
    <w:rsid w:val="004C5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C54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832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2014-12-10T17:52:00Z</dcterms:created>
  <dcterms:modified xsi:type="dcterms:W3CDTF">2014-12-11T18:02:00Z</dcterms:modified>
</cp:coreProperties>
</file>