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0D" w:rsidRPr="00AE1F15" w:rsidRDefault="00FB2B0D" w:rsidP="00FB2B0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spacing w:val="-6"/>
          <w:sz w:val="24"/>
          <w:szCs w:val="24"/>
        </w:rPr>
      </w:pPr>
    </w:p>
    <w:p w:rsidR="00FB2B0D" w:rsidRDefault="00FB2B0D" w:rsidP="00FB2B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69EB">
        <w:rPr>
          <w:rFonts w:ascii="Times New Roman" w:hAnsi="Times New Roman"/>
          <w:sz w:val="28"/>
          <w:szCs w:val="28"/>
        </w:rPr>
        <w:t>Нравственно-</w:t>
      </w:r>
      <w:r>
        <w:rPr>
          <w:rFonts w:ascii="Times New Roman" w:hAnsi="Times New Roman"/>
          <w:sz w:val="28"/>
          <w:szCs w:val="28"/>
        </w:rPr>
        <w:t>эстетическое воспитание младших школьников</w:t>
      </w:r>
      <w:r w:rsidRPr="002B69EB">
        <w:rPr>
          <w:rFonts w:ascii="Times New Roman" w:hAnsi="Times New Roman"/>
          <w:sz w:val="28"/>
          <w:szCs w:val="28"/>
        </w:rPr>
        <w:t xml:space="preserve"> средствами </w:t>
      </w:r>
      <w:r>
        <w:rPr>
          <w:rFonts w:ascii="Times New Roman" w:hAnsi="Times New Roman"/>
          <w:sz w:val="28"/>
          <w:szCs w:val="28"/>
        </w:rPr>
        <w:t xml:space="preserve">изобразительного </w:t>
      </w:r>
      <w:r w:rsidRPr="002B69EB">
        <w:rPr>
          <w:rFonts w:ascii="Times New Roman" w:hAnsi="Times New Roman"/>
          <w:sz w:val="28"/>
          <w:szCs w:val="28"/>
        </w:rPr>
        <w:t>искусства</w:t>
      </w:r>
      <w:r>
        <w:rPr>
          <w:rFonts w:ascii="Times New Roman" w:hAnsi="Times New Roman"/>
          <w:sz w:val="28"/>
          <w:szCs w:val="28"/>
        </w:rPr>
        <w:t xml:space="preserve"> на уроках русского языка и литературного чтения</w:t>
      </w:r>
      <w:r w:rsidR="008515D9">
        <w:rPr>
          <w:rFonts w:ascii="Times New Roman" w:hAnsi="Times New Roman"/>
          <w:sz w:val="28"/>
          <w:szCs w:val="28"/>
        </w:rPr>
        <w:t>.</w:t>
      </w:r>
    </w:p>
    <w:p w:rsidR="00FB2B0D" w:rsidRDefault="00FB2B0D" w:rsidP="00FB2B0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B0D" w:rsidRDefault="00FB2B0D" w:rsidP="00FB2B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культуры, духовной классики требует от человека значительных усилий, развития умения вступать во внутренний диалог с автором произведений искусства, становиться его эмоциональным и интеллектуальным соавтором. Не востребованность этих умений при восприятии так называемой «массовой культуры» может привести к нарушению преемственности поколений в освоении духовной культуры своего народа, утрате духовных символов, которые передаются из поколения в поколение.</w:t>
      </w:r>
      <w:r w:rsidRPr="000A225C">
        <w:rPr>
          <w:rFonts w:ascii="Times New Roman" w:hAnsi="Times New Roman"/>
          <w:sz w:val="28"/>
          <w:szCs w:val="28"/>
        </w:rPr>
        <w:t xml:space="preserve"> </w:t>
      </w:r>
    </w:p>
    <w:p w:rsidR="00FB2B0D" w:rsidRDefault="00FB2B0D" w:rsidP="00FB2B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174">
        <w:rPr>
          <w:rFonts w:ascii="Times New Roman" w:hAnsi="Times New Roman"/>
          <w:sz w:val="28"/>
          <w:szCs w:val="28"/>
        </w:rPr>
        <w:t>В новых условиях российского образования умение понимать культурное пространство становится ключевой задачей – не случайно в новых стандартах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282">
        <w:rPr>
          <w:rFonts w:ascii="Times New Roman" w:hAnsi="Times New Roman"/>
          <w:sz w:val="28"/>
          <w:szCs w:val="28"/>
        </w:rPr>
        <w:t>[1]</w:t>
      </w:r>
      <w:r w:rsidRPr="002F4174">
        <w:rPr>
          <w:rFonts w:ascii="Times New Roman" w:hAnsi="Times New Roman"/>
          <w:sz w:val="28"/>
          <w:szCs w:val="28"/>
        </w:rPr>
        <w:t xml:space="preserve"> ведется речь о </w:t>
      </w:r>
      <w:proofErr w:type="spellStart"/>
      <w:r w:rsidRPr="002F4174">
        <w:rPr>
          <w:rFonts w:ascii="Times New Roman" w:hAnsi="Times New Roman"/>
          <w:sz w:val="28"/>
          <w:szCs w:val="28"/>
        </w:rPr>
        <w:t>метапредметности</w:t>
      </w:r>
      <w:proofErr w:type="spellEnd"/>
      <w:r w:rsidRPr="002F4174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  <w:r w:rsidRPr="00232282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</w:p>
    <w:p w:rsidR="00FB2B0D" w:rsidRPr="00593F8E" w:rsidRDefault="00FB2B0D" w:rsidP="00FB2B0D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 заняло прочное место на уроках русского языка и литературного чтения. Рассматривание картин, беседа по их содержанию, анализ изобразительных сре</w:t>
      </w:r>
      <w:proofErr w:type="gramStart"/>
      <w:r>
        <w:rPr>
          <w:rFonts w:ascii="Times New Roman" w:hAnsi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/>
          <w:sz w:val="28"/>
          <w:szCs w:val="28"/>
        </w:rPr>
        <w:t>особствуют развитию у младших школьников глубокого восприятия произведений искусства. Дети не только видят, что изображено, но и, по мнению психолога Б.М. Теплова</w:t>
      </w:r>
      <w:r w:rsidRPr="00F96C5F">
        <w:rPr>
          <w:rFonts w:ascii="Times New Roman" w:hAnsi="Times New Roman"/>
          <w:sz w:val="28"/>
          <w:szCs w:val="28"/>
        </w:rPr>
        <w:t>[2]</w:t>
      </w:r>
      <w:r>
        <w:rPr>
          <w:rFonts w:ascii="Times New Roman" w:hAnsi="Times New Roman"/>
          <w:sz w:val="28"/>
          <w:szCs w:val="28"/>
        </w:rPr>
        <w:t>, стараются понять, что испытывает автор, создавая картину, почувствовать настроение, которое передаёт художник, эмоционально пережить его и поразмыслить над ним. О</w:t>
      </w:r>
      <w:r w:rsidRPr="0065522F">
        <w:rPr>
          <w:rFonts w:ascii="Times New Roman" w:hAnsi="Times New Roman"/>
          <w:sz w:val="28"/>
          <w:szCs w:val="28"/>
        </w:rPr>
        <w:t xml:space="preserve">собая роль </w:t>
      </w:r>
      <w:r>
        <w:rPr>
          <w:rFonts w:ascii="Times New Roman" w:hAnsi="Times New Roman"/>
          <w:sz w:val="28"/>
          <w:szCs w:val="28"/>
        </w:rPr>
        <w:t xml:space="preserve">изобразительного </w:t>
      </w:r>
      <w:r w:rsidRPr="0065522F">
        <w:rPr>
          <w:rFonts w:ascii="Times New Roman" w:hAnsi="Times New Roman"/>
          <w:sz w:val="28"/>
          <w:szCs w:val="28"/>
        </w:rPr>
        <w:t>искусства в эстетическом и духовно-нравственном воспитании заключается в способности произведений изобразительного искусства макс</w:t>
      </w:r>
      <w:r>
        <w:rPr>
          <w:rFonts w:ascii="Times New Roman" w:hAnsi="Times New Roman"/>
          <w:sz w:val="28"/>
          <w:szCs w:val="28"/>
        </w:rPr>
        <w:t xml:space="preserve">имально приблизить к ребенку </w:t>
      </w:r>
      <w:r w:rsidRPr="0065522F">
        <w:rPr>
          <w:rFonts w:ascii="Times New Roman" w:hAnsi="Times New Roman"/>
          <w:sz w:val="28"/>
          <w:szCs w:val="28"/>
        </w:rPr>
        <w:t xml:space="preserve">мир переживаний, радостей и тревог, </w:t>
      </w:r>
      <w:r>
        <w:rPr>
          <w:rFonts w:ascii="Times New Roman" w:hAnsi="Times New Roman"/>
          <w:sz w:val="28"/>
          <w:szCs w:val="28"/>
        </w:rPr>
        <w:t>которые</w:t>
      </w:r>
      <w:r w:rsidRPr="00655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способствуют формированию личности</w:t>
      </w:r>
      <w:r w:rsidRPr="0065522F">
        <w:rPr>
          <w:rFonts w:ascii="Times New Roman" w:hAnsi="Times New Roman"/>
          <w:sz w:val="28"/>
          <w:szCs w:val="28"/>
        </w:rPr>
        <w:t xml:space="preserve"> ребенка. </w:t>
      </w:r>
    </w:p>
    <w:p w:rsidR="00FB2B0D" w:rsidRDefault="00FB2B0D" w:rsidP="00FB2B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Pr="007371A8">
        <w:rPr>
          <w:rFonts w:ascii="Times New Roman" w:hAnsi="Times New Roman"/>
          <w:sz w:val="28"/>
          <w:szCs w:val="28"/>
        </w:rPr>
        <w:t>изведения русских  художников 19-20 веков наиболее близки  и понятны младшим школьникам.</w:t>
      </w:r>
      <w:r>
        <w:rPr>
          <w:rFonts w:ascii="Times New Roman" w:hAnsi="Times New Roman"/>
          <w:sz w:val="28"/>
          <w:szCs w:val="28"/>
        </w:rPr>
        <w:t xml:space="preserve"> В картинной галерее учебников «Русский </w:t>
      </w:r>
      <w:r>
        <w:rPr>
          <w:rFonts w:ascii="Times New Roman" w:hAnsi="Times New Roman"/>
          <w:sz w:val="28"/>
          <w:szCs w:val="28"/>
        </w:rPr>
        <w:lastRenderedPageBreak/>
        <w:t>язык»,</w:t>
      </w:r>
      <w:r w:rsidRPr="00347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редакцией В.П. </w:t>
      </w:r>
      <w:proofErr w:type="spellStart"/>
      <w:r>
        <w:rPr>
          <w:rFonts w:ascii="Times New Roman" w:hAnsi="Times New Roman"/>
          <w:sz w:val="28"/>
          <w:szCs w:val="28"/>
        </w:rPr>
        <w:t>Канакиной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представлены репродукции картин В.М. Васнецова, А.А. </w:t>
      </w:r>
      <w:proofErr w:type="spellStart"/>
      <w:r>
        <w:rPr>
          <w:rFonts w:ascii="Times New Roman" w:hAnsi="Times New Roman"/>
          <w:sz w:val="28"/>
          <w:szCs w:val="28"/>
        </w:rPr>
        <w:t>Пластова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И.И, Левитана, И.И. Шишкина, К.Ф. </w:t>
      </w:r>
      <w:proofErr w:type="spellStart"/>
      <w:r>
        <w:rPr>
          <w:rFonts w:ascii="Times New Roman" w:hAnsi="Times New Roman"/>
          <w:sz w:val="28"/>
          <w:szCs w:val="28"/>
        </w:rPr>
        <w:t>Юона</w:t>
      </w:r>
      <w:proofErr w:type="spellEnd"/>
      <w:r>
        <w:rPr>
          <w:rFonts w:ascii="Times New Roman" w:hAnsi="Times New Roman"/>
          <w:sz w:val="28"/>
          <w:szCs w:val="28"/>
        </w:rPr>
        <w:t xml:space="preserve">, А.К. </w:t>
      </w:r>
      <w:proofErr w:type="spellStart"/>
      <w:r>
        <w:rPr>
          <w:rFonts w:ascii="Times New Roman" w:hAnsi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А.А. Рылова, В.Д. Поленова, М.А. Врубеля, </w:t>
      </w:r>
      <w:proofErr w:type="spellStart"/>
      <w:r>
        <w:rPr>
          <w:rFonts w:ascii="Times New Roman" w:hAnsi="Times New Roman"/>
          <w:sz w:val="28"/>
          <w:szCs w:val="28"/>
        </w:rPr>
        <w:t>В.А.Серова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 И.Я. </w:t>
      </w:r>
      <w:proofErr w:type="spellStart"/>
      <w:r>
        <w:rPr>
          <w:rFonts w:ascii="Times New Roman" w:hAnsi="Times New Roman"/>
          <w:sz w:val="28"/>
          <w:szCs w:val="28"/>
        </w:rPr>
        <w:t>Билибина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7371A8">
        <w:rPr>
          <w:rFonts w:ascii="Times New Roman" w:hAnsi="Times New Roman"/>
          <w:sz w:val="28"/>
          <w:szCs w:val="28"/>
        </w:rPr>
        <w:t>С некоторыми картинами учащиеся</w:t>
      </w:r>
      <w:r>
        <w:rPr>
          <w:rFonts w:ascii="Times New Roman" w:hAnsi="Times New Roman"/>
          <w:sz w:val="28"/>
          <w:szCs w:val="28"/>
        </w:rPr>
        <w:t xml:space="preserve"> могут встречаться неоднократно, как на уроках русского языка, так и на уроках литературного чтения. Например, в первом классе проводиться беседа по картине, во втором описание картины мо</w:t>
      </w:r>
      <w:r w:rsidRPr="007371A8">
        <w:rPr>
          <w:rFonts w:ascii="Times New Roman" w:hAnsi="Times New Roman"/>
          <w:sz w:val="28"/>
          <w:szCs w:val="28"/>
        </w:rPr>
        <w:t xml:space="preserve">жет быть использовано для </w:t>
      </w:r>
      <w:r>
        <w:rPr>
          <w:rFonts w:ascii="Times New Roman" w:hAnsi="Times New Roman"/>
          <w:sz w:val="28"/>
          <w:szCs w:val="28"/>
        </w:rPr>
        <w:t xml:space="preserve">выборочного диктанта, в третьем для написания </w:t>
      </w:r>
      <w:r w:rsidRPr="007371A8">
        <w:rPr>
          <w:rFonts w:ascii="Times New Roman" w:hAnsi="Times New Roman"/>
          <w:sz w:val="28"/>
          <w:szCs w:val="28"/>
        </w:rPr>
        <w:t>изложение, в 4</w:t>
      </w:r>
      <w:r>
        <w:rPr>
          <w:rFonts w:ascii="Times New Roman" w:hAnsi="Times New Roman"/>
          <w:sz w:val="28"/>
          <w:szCs w:val="28"/>
        </w:rPr>
        <w:t xml:space="preserve"> классе служит основой для написания сочинения</w:t>
      </w:r>
      <w:r w:rsidRPr="007371A8">
        <w:rPr>
          <w:rFonts w:ascii="Times New Roman" w:hAnsi="Times New Roman"/>
          <w:sz w:val="28"/>
          <w:szCs w:val="28"/>
        </w:rPr>
        <w:t>. При этом работа над картиной не повторяется. Узнаваемость картины помогает особое внимание обращать на конкретное содержание, а на подтекст и основную мысль. Считаю целесообразным использование методики В.И Воробьёвой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1EDF">
        <w:rPr>
          <w:rFonts w:ascii="Times New Roman" w:hAnsi="Times New Roman"/>
          <w:sz w:val="28"/>
          <w:szCs w:val="28"/>
        </w:rPr>
        <w:t>[3]</w:t>
      </w:r>
      <w:r w:rsidRPr="007371A8">
        <w:rPr>
          <w:rFonts w:ascii="Times New Roman" w:hAnsi="Times New Roman"/>
          <w:sz w:val="28"/>
          <w:szCs w:val="28"/>
        </w:rPr>
        <w:t>, построенной на постепенном проникновении в картину, предметное содержание, подтекст, замысел, идею, предполагающее единство эмоционального и аналитического подходов в восприятии произведении изобразительного искусства</w:t>
      </w:r>
      <w:r>
        <w:rPr>
          <w:rFonts w:ascii="Times New Roman" w:hAnsi="Times New Roman"/>
          <w:sz w:val="28"/>
          <w:szCs w:val="28"/>
        </w:rPr>
        <w:t>.</w:t>
      </w:r>
    </w:p>
    <w:p w:rsidR="00FB2B0D" w:rsidRPr="003206F4" w:rsidRDefault="00FB2B0D" w:rsidP="00FB2B0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6F4">
        <w:rPr>
          <w:rFonts w:ascii="Times New Roman" w:hAnsi="Times New Roman"/>
          <w:sz w:val="28"/>
          <w:szCs w:val="28"/>
        </w:rPr>
        <w:t xml:space="preserve">Значимые темы произведений живописи, используемые на уроках: «Художник и мир природы», «Художник и мир животных», «Художник и мир человека» и «Художник и мир искусства». Содержание художественных произведений помогает ребёнку представить целостную картину мира, </w:t>
      </w:r>
      <w:proofErr w:type="gramStart"/>
      <w:r w:rsidRPr="003206F4">
        <w:rPr>
          <w:rFonts w:ascii="Times New Roman" w:hAnsi="Times New Roman"/>
          <w:sz w:val="28"/>
          <w:szCs w:val="28"/>
        </w:rPr>
        <w:t>эмоционально-ценностно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относиться к окружающей </w:t>
      </w:r>
      <w:r w:rsidRPr="003206F4">
        <w:rPr>
          <w:rFonts w:ascii="Times New Roman" w:hAnsi="Times New Roman"/>
          <w:sz w:val="28"/>
          <w:szCs w:val="28"/>
        </w:rPr>
        <w:t>действительности: живой и неживой природе, человеку, обществу, искусству; различать и передавать в художественно-творческой деятельности характер, эмоциональное состояние и своё отношение к ним средствами художественно-образного языка</w:t>
      </w:r>
      <w:r w:rsidR="008515D9">
        <w:rPr>
          <w:rFonts w:ascii="Times New Roman" w:hAnsi="Times New Roman"/>
          <w:sz w:val="28"/>
          <w:szCs w:val="28"/>
        </w:rPr>
        <w:t xml:space="preserve"> </w:t>
      </w:r>
      <w:r w:rsidR="008515D9" w:rsidRPr="008515D9">
        <w:rPr>
          <w:rFonts w:ascii="Times New Roman" w:hAnsi="Times New Roman"/>
          <w:sz w:val="28"/>
          <w:szCs w:val="28"/>
        </w:rPr>
        <w:t>[</w:t>
      </w:r>
      <w:r w:rsidR="008515D9">
        <w:rPr>
          <w:rFonts w:ascii="Times New Roman" w:hAnsi="Times New Roman"/>
          <w:sz w:val="28"/>
          <w:szCs w:val="28"/>
        </w:rPr>
        <w:t>4</w:t>
      </w:r>
      <w:r w:rsidR="008515D9" w:rsidRPr="008515D9">
        <w:rPr>
          <w:rFonts w:ascii="Times New Roman" w:hAnsi="Times New Roman"/>
          <w:sz w:val="28"/>
          <w:szCs w:val="28"/>
        </w:rPr>
        <w:t>]</w:t>
      </w:r>
      <w:r w:rsidRPr="003206F4">
        <w:rPr>
          <w:rFonts w:ascii="Times New Roman" w:hAnsi="Times New Roman"/>
          <w:sz w:val="28"/>
          <w:szCs w:val="28"/>
        </w:rPr>
        <w:t>.</w:t>
      </w:r>
    </w:p>
    <w:p w:rsidR="00FB2B0D" w:rsidRDefault="00FB2B0D" w:rsidP="00FB2B0D">
      <w:pPr>
        <w:pStyle w:val="Style3"/>
        <w:widowControl/>
        <w:spacing w:line="360" w:lineRule="auto"/>
        <w:ind w:firstLine="317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Последовательность анализа картины может разной в зави</w:t>
      </w:r>
      <w:r w:rsidRPr="003206F4">
        <w:rPr>
          <w:rStyle w:val="FontStyle11"/>
          <w:rFonts w:ascii="Times New Roman" w:hAnsi="Times New Roman" w:cs="Times New Roman"/>
          <w:sz w:val="28"/>
          <w:szCs w:val="28"/>
        </w:rPr>
        <w:t>симости от особенностей самой картины, от поставленных целей, возраста учащихся и уровня раз</w:t>
      </w:r>
      <w:r>
        <w:rPr>
          <w:rStyle w:val="FontStyle11"/>
          <w:rFonts w:ascii="Times New Roman" w:hAnsi="Times New Roman" w:cs="Times New Roman"/>
          <w:sz w:val="28"/>
          <w:szCs w:val="28"/>
        </w:rPr>
        <w:t>вития у них художественного вос</w:t>
      </w:r>
      <w:r w:rsidRPr="003206F4">
        <w:rPr>
          <w:rStyle w:val="FontStyle11"/>
          <w:rFonts w:ascii="Times New Roman" w:hAnsi="Times New Roman" w:cs="Times New Roman"/>
          <w:sz w:val="28"/>
          <w:szCs w:val="28"/>
        </w:rPr>
        <w:t>приятия. Он может идти приблизительно по следующему плану: жанр картины; ее предметное содержание (кто или что изображено); настроение, вызываемое этим пр</w:t>
      </w:r>
      <w:r>
        <w:rPr>
          <w:rStyle w:val="FontStyle11"/>
          <w:rFonts w:ascii="Times New Roman" w:hAnsi="Times New Roman" w:cs="Times New Roman"/>
          <w:sz w:val="28"/>
          <w:szCs w:val="28"/>
        </w:rPr>
        <w:t>оизведением изобразительного ис</w:t>
      </w:r>
      <w:r w:rsidRPr="003206F4">
        <w:rPr>
          <w:rStyle w:val="FontStyle11"/>
          <w:rFonts w:ascii="Times New Roman" w:hAnsi="Times New Roman" w:cs="Times New Roman"/>
          <w:sz w:val="28"/>
          <w:szCs w:val="28"/>
        </w:rPr>
        <w:t xml:space="preserve">кусства; основные </w:t>
      </w:r>
      <w:proofErr w:type="spellStart"/>
      <w:r w:rsidRPr="003206F4">
        <w:rPr>
          <w:rStyle w:val="FontStyle11"/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картины; изобразительно-вырази</w:t>
      </w:r>
      <w:r w:rsidRPr="003206F4">
        <w:rPr>
          <w:rStyle w:val="FontStyle11"/>
          <w:rFonts w:ascii="Times New Roman" w:hAnsi="Times New Roman" w:cs="Times New Roman"/>
          <w:sz w:val="28"/>
          <w:szCs w:val="28"/>
        </w:rPr>
        <w:t xml:space="preserve">тельные средства, которые использует художник для </w:t>
      </w:r>
      <w:r w:rsidRPr="003206F4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создания образов (формат, композиция, свет, цвет), роль этих сре</w:t>
      </w:r>
      <w:proofErr w:type="gramStart"/>
      <w:r w:rsidRPr="003206F4">
        <w:rPr>
          <w:rStyle w:val="FontStyle11"/>
          <w:rFonts w:ascii="Times New Roman" w:hAnsi="Times New Roman" w:cs="Times New Roman"/>
          <w:sz w:val="28"/>
          <w:szCs w:val="28"/>
        </w:rPr>
        <w:t>дств в в</w:t>
      </w:r>
      <w:proofErr w:type="gramEnd"/>
      <w:r w:rsidRPr="003206F4">
        <w:rPr>
          <w:rStyle w:val="FontStyle11"/>
          <w:rFonts w:ascii="Times New Roman" w:hAnsi="Times New Roman" w:cs="Times New Roman"/>
          <w:sz w:val="28"/>
          <w:szCs w:val="28"/>
        </w:rPr>
        <w:t>ыражении основной мысли картины, авторской позиции.</w:t>
      </w:r>
    </w:p>
    <w:p w:rsidR="00FB2B0D" w:rsidRPr="003206F4" w:rsidRDefault="00FB2B0D" w:rsidP="00FB2B0D">
      <w:pPr>
        <w:pStyle w:val="Style3"/>
        <w:widowControl/>
        <w:spacing w:line="360" w:lineRule="auto"/>
        <w:ind w:firstLine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</w:t>
      </w:r>
      <w:r w:rsidRPr="003206F4">
        <w:rPr>
          <w:rFonts w:ascii="Times New Roman" w:hAnsi="Times New Roman" w:cs="Times New Roman"/>
          <w:sz w:val="28"/>
          <w:szCs w:val="28"/>
        </w:rPr>
        <w:t>нения, используемые при работе с картинами</w:t>
      </w: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литературного</w:t>
      </w:r>
      <w:r w:rsidRPr="003206F4">
        <w:rPr>
          <w:rFonts w:ascii="Times New Roman" w:hAnsi="Times New Roman" w:cs="Times New Roman"/>
          <w:sz w:val="28"/>
          <w:szCs w:val="28"/>
        </w:rPr>
        <w:t>, могут быть разделены на следующие виды:</w:t>
      </w:r>
    </w:p>
    <w:p w:rsidR="00FB2B0D" w:rsidRPr="003206F4" w:rsidRDefault="00FB2B0D" w:rsidP="00FB2B0D">
      <w:pPr>
        <w:widowControl w:val="0"/>
        <w:tabs>
          <w:tab w:val="left" w:pos="64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3206F4">
        <w:rPr>
          <w:rFonts w:ascii="Times New Roman" w:eastAsiaTheme="minorEastAsia" w:hAnsi="Times New Roman"/>
          <w:sz w:val="28"/>
          <w:szCs w:val="28"/>
          <w:lang w:eastAsia="ru-RU"/>
        </w:rPr>
        <w:t>рассматрив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ание картины с заданиями обнару</w:t>
      </w:r>
      <w:r w:rsidRPr="003206F4">
        <w:rPr>
          <w:rFonts w:ascii="Times New Roman" w:eastAsiaTheme="minorEastAsia" w:hAnsi="Times New Roman"/>
          <w:sz w:val="28"/>
          <w:szCs w:val="28"/>
          <w:lang w:eastAsia="ru-RU"/>
        </w:rPr>
        <w:t>жить то или иное явление, изобразительное средство, в том числе тесно связ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анное с содержанием и композици</w:t>
      </w:r>
      <w:r w:rsidRPr="003206F4">
        <w:rPr>
          <w:rFonts w:ascii="Times New Roman" w:eastAsiaTheme="minorEastAsia" w:hAnsi="Times New Roman"/>
          <w:sz w:val="28"/>
          <w:szCs w:val="28"/>
          <w:lang w:eastAsia="ru-RU"/>
        </w:rPr>
        <w:t>ей произведения изобразительного искусства;</w:t>
      </w:r>
    </w:p>
    <w:p w:rsidR="00FB2B0D" w:rsidRPr="003206F4" w:rsidRDefault="00FB2B0D" w:rsidP="00FB2B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3206F4">
        <w:rPr>
          <w:rFonts w:ascii="Times New Roman" w:eastAsiaTheme="minorEastAsia" w:hAnsi="Times New Roman"/>
          <w:sz w:val="28"/>
          <w:szCs w:val="28"/>
          <w:lang w:eastAsia="ru-RU"/>
        </w:rPr>
        <w:t>сопоставлени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 тематически сходных произведе</w:t>
      </w:r>
      <w:r w:rsidRPr="003206F4">
        <w:rPr>
          <w:rFonts w:ascii="Times New Roman" w:eastAsiaTheme="minorEastAsia" w:hAnsi="Times New Roman"/>
          <w:sz w:val="28"/>
          <w:szCs w:val="28"/>
          <w:lang w:eastAsia="ru-RU"/>
        </w:rPr>
        <w:t>ний изобразительн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ого искусства, сравнение эмоцио</w:t>
      </w:r>
      <w:r w:rsidRPr="003206F4">
        <w:rPr>
          <w:rFonts w:ascii="Times New Roman" w:eastAsiaTheme="minorEastAsia" w:hAnsi="Times New Roman"/>
          <w:sz w:val="28"/>
          <w:szCs w:val="28"/>
          <w:lang w:eastAsia="ru-RU"/>
        </w:rPr>
        <w:t>нально однородных или контрастных картин, соотнесе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ние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литературны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х, музыкальных и живописных про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изведений;</w:t>
      </w:r>
    </w:p>
    <w:p w:rsidR="00FB2B0D" w:rsidRPr="003206F4" w:rsidRDefault="00FB2B0D" w:rsidP="00FB2B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- 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беседа по картине и ее анализ;</w:t>
      </w:r>
    </w:p>
    <w:p w:rsidR="00FB2B0D" w:rsidRPr="003206F4" w:rsidRDefault="00FB2B0D" w:rsidP="00FB2B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-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работа по о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богащению словарного запаса уча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щихся;</w:t>
      </w:r>
    </w:p>
    <w:p w:rsidR="00FB2B0D" w:rsidRPr="003206F4" w:rsidRDefault="00FB2B0D" w:rsidP="00FB2B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-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восприятие, в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оспроизведение 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переконструиро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вание</w:t>
      </w:r>
      <w:proofErr w:type="spellEnd"/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учащимися тек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ста-образца, связанного с содер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жанием картины, историей ее создания, жизнью и творчеством художника;</w:t>
      </w:r>
    </w:p>
    <w:p w:rsidR="00FB2B0D" w:rsidRDefault="00FB2B0D" w:rsidP="00FB2B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-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создание сочинений, связанных с восприятием картины</w:t>
      </w:r>
    </w:p>
    <w:p w:rsidR="00FB2B0D" w:rsidRDefault="00FB2B0D" w:rsidP="00FB2B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-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написание сочинений по заданной теме</w:t>
      </w:r>
    </w:p>
    <w:p w:rsidR="00FB2B0D" w:rsidRDefault="00FB2B0D" w:rsidP="00FB2B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-</w:t>
      </w:r>
      <w:r w:rsidRPr="003206F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упражнения комплексного характера.</w:t>
      </w:r>
    </w:p>
    <w:p w:rsidR="008515D9" w:rsidRPr="009B5BA4" w:rsidRDefault="00FB2B0D" w:rsidP="009B5B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Результатом целенаправленной работы над произведениями изобразительного искусства на урока</w:t>
      </w:r>
      <w:r w:rsidR="009B5BA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русского языка и литературного чтения </w:t>
      </w:r>
      <w:r w:rsidR="008515D9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, </w:t>
      </w:r>
      <w:r w:rsidRPr="00811F09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внутренний процесс превращения художественных образов и идей произведения в духовное достояние личности, в орудие мышления и оценки действительности, в средство дух</w:t>
      </w:r>
      <w:r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овного общения с другими людьми</w:t>
      </w:r>
      <w:r w:rsidRPr="00811F09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.</w:t>
      </w:r>
    </w:p>
    <w:p w:rsidR="009B5BA4" w:rsidRDefault="00FB2B0D" w:rsidP="009B5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B0D">
        <w:rPr>
          <w:rFonts w:ascii="Times New Roman" w:hAnsi="Times New Roman"/>
          <w:b/>
          <w:sz w:val="24"/>
          <w:szCs w:val="24"/>
        </w:rPr>
        <w:t>Литература.</w:t>
      </w:r>
    </w:p>
    <w:p w:rsidR="00FB2B0D" w:rsidRPr="00FB2B0D" w:rsidRDefault="00FB2B0D" w:rsidP="009B5B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2B0D">
        <w:rPr>
          <w:rFonts w:ascii="Times New Roman" w:hAnsi="Times New Roman"/>
          <w:b/>
          <w:sz w:val="24"/>
          <w:szCs w:val="24"/>
        </w:rPr>
        <w:t>1.</w:t>
      </w:r>
      <w:r w:rsidRPr="00FB2B0D">
        <w:rPr>
          <w:b/>
          <w:sz w:val="24"/>
          <w:szCs w:val="24"/>
        </w:rPr>
        <w:t xml:space="preserve"> </w:t>
      </w:r>
      <w:r w:rsidRPr="00FB2B0D">
        <w:rPr>
          <w:rFonts w:ascii="Times New Roman" w:hAnsi="Times New Roman"/>
          <w:b/>
          <w:sz w:val="24"/>
          <w:szCs w:val="24"/>
        </w:rPr>
        <w:t>Примерные программы по учебным предметам. Начальная школа. В 2-х частях</w:t>
      </w:r>
      <w:proofErr w:type="gramStart"/>
      <w:r w:rsidR="009B5BA4">
        <w:rPr>
          <w:rFonts w:ascii="Times New Roman" w:hAnsi="Times New Roman"/>
          <w:b/>
          <w:sz w:val="24"/>
          <w:szCs w:val="24"/>
        </w:rPr>
        <w:t xml:space="preserve"> </w:t>
      </w:r>
      <w:r w:rsidRPr="00FB2B0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2B0D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FB2B0D">
        <w:rPr>
          <w:rFonts w:ascii="Times New Roman" w:hAnsi="Times New Roman"/>
          <w:b/>
          <w:sz w:val="24"/>
          <w:szCs w:val="24"/>
        </w:rPr>
        <w:t>М.:Просвещение</w:t>
      </w:r>
      <w:proofErr w:type="spellEnd"/>
      <w:r w:rsidRPr="00FB2B0D">
        <w:rPr>
          <w:rFonts w:ascii="Times New Roman" w:hAnsi="Times New Roman"/>
          <w:b/>
          <w:sz w:val="24"/>
          <w:szCs w:val="24"/>
        </w:rPr>
        <w:t>, 2011.-(Стандарты второго поколения)</w:t>
      </w:r>
    </w:p>
    <w:p w:rsidR="00FB2B0D" w:rsidRPr="00FB2B0D" w:rsidRDefault="00FB2B0D" w:rsidP="009B5BA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b/>
          <w:sz w:val="24"/>
          <w:szCs w:val="24"/>
        </w:rPr>
      </w:pPr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 xml:space="preserve">2.Теплов Б.М. Психологические вопросы </w:t>
      </w:r>
      <w:proofErr w:type="gramStart"/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>художественного</w:t>
      </w:r>
      <w:bookmarkStart w:id="0" w:name="_GoBack"/>
      <w:bookmarkEnd w:id="0"/>
      <w:proofErr w:type="gramEnd"/>
    </w:p>
    <w:p w:rsidR="00FB2B0D" w:rsidRPr="00FB2B0D" w:rsidRDefault="00FB2B0D" w:rsidP="009B5BA4">
      <w:pPr>
        <w:spacing w:after="0" w:line="240" w:lineRule="auto"/>
        <w:jc w:val="both"/>
        <w:rPr>
          <w:rFonts w:ascii="TimesNewRomanPSMT" w:eastAsiaTheme="minorHAnsi" w:hAnsi="TimesNewRomanPSMT" w:cs="TimesNewRomanPSMT"/>
          <w:b/>
          <w:sz w:val="24"/>
          <w:szCs w:val="24"/>
        </w:rPr>
      </w:pPr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>восприятия / Б.М. Теплов. - М.: Просвещение, 1947.</w:t>
      </w:r>
    </w:p>
    <w:p w:rsidR="009B5BA4" w:rsidRDefault="00FB2B0D" w:rsidP="009B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>3</w:t>
      </w:r>
      <w:r w:rsidRPr="00FB2B0D">
        <w:rPr>
          <w:rFonts w:ascii="Times New Roman" w:eastAsiaTheme="minorHAnsi" w:hAnsi="Times New Roman"/>
          <w:b/>
          <w:sz w:val="24"/>
          <w:szCs w:val="24"/>
        </w:rPr>
        <w:t xml:space="preserve">. Воробьёва В.И., </w:t>
      </w:r>
      <w:proofErr w:type="spellStart"/>
      <w:r w:rsidRPr="00FB2B0D">
        <w:rPr>
          <w:rFonts w:ascii="Times New Roman" w:eastAsiaTheme="minorHAnsi" w:hAnsi="Times New Roman"/>
          <w:b/>
          <w:sz w:val="24"/>
          <w:szCs w:val="24"/>
        </w:rPr>
        <w:t>Тивикова</w:t>
      </w:r>
      <w:proofErr w:type="spellEnd"/>
      <w:r w:rsidRPr="00FB2B0D">
        <w:rPr>
          <w:rFonts w:ascii="Times New Roman" w:eastAsiaTheme="minorHAnsi" w:hAnsi="Times New Roman"/>
          <w:b/>
          <w:sz w:val="24"/>
          <w:szCs w:val="24"/>
        </w:rPr>
        <w:t xml:space="preserve"> С.К.</w:t>
      </w:r>
      <w:r w:rsidRPr="00FB2B0D">
        <w:rPr>
          <w:rFonts w:ascii="Times New Roman" w:hAnsi="Times New Roman"/>
          <w:b/>
          <w:sz w:val="24"/>
          <w:szCs w:val="24"/>
        </w:rPr>
        <w:t xml:space="preserve"> Сочинения п</w:t>
      </w:r>
      <w:r w:rsidR="00242A7C">
        <w:rPr>
          <w:rFonts w:ascii="Times New Roman" w:hAnsi="Times New Roman"/>
          <w:b/>
          <w:sz w:val="24"/>
          <w:szCs w:val="24"/>
        </w:rPr>
        <w:t xml:space="preserve">о картинам в начальных классах </w:t>
      </w:r>
      <w:r w:rsidRPr="00FB2B0D">
        <w:rPr>
          <w:rFonts w:ascii="Times New Roman" w:hAnsi="Times New Roman"/>
          <w:b/>
          <w:sz w:val="24"/>
          <w:szCs w:val="24"/>
        </w:rPr>
        <w:t xml:space="preserve">Издательство </w:t>
      </w:r>
      <w:proofErr w:type="spellStart"/>
      <w:r w:rsidRPr="00FB2B0D">
        <w:rPr>
          <w:rFonts w:ascii="Times New Roman" w:hAnsi="Times New Roman"/>
          <w:b/>
          <w:sz w:val="24"/>
          <w:szCs w:val="24"/>
        </w:rPr>
        <w:t>Астрель</w:t>
      </w:r>
      <w:proofErr w:type="spellEnd"/>
      <w:r w:rsidRPr="00FB2B0D">
        <w:rPr>
          <w:rFonts w:ascii="Times New Roman" w:hAnsi="Times New Roman"/>
          <w:b/>
          <w:sz w:val="24"/>
          <w:szCs w:val="24"/>
        </w:rPr>
        <w:t>, 2011.- 224с</w:t>
      </w:r>
    </w:p>
    <w:p w:rsidR="00FB2B0D" w:rsidRPr="009B5BA4" w:rsidRDefault="00FB2B0D" w:rsidP="009B5B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 xml:space="preserve">4.Неменский, Б.М. Мудрость красоты: О проблемах </w:t>
      </w:r>
      <w:proofErr w:type="gramStart"/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>эстетического</w:t>
      </w:r>
      <w:proofErr w:type="gramEnd"/>
    </w:p>
    <w:p w:rsidR="00FB2B0D" w:rsidRPr="00FB2B0D" w:rsidRDefault="00FB2B0D" w:rsidP="009B5BA4">
      <w:pPr>
        <w:spacing w:after="0" w:line="240" w:lineRule="auto"/>
        <w:jc w:val="both"/>
        <w:rPr>
          <w:rFonts w:ascii="TimesNewRomanPSMT" w:eastAsiaTheme="minorHAnsi" w:hAnsi="TimesNewRomanPSMT" w:cs="TimesNewRomanPSMT"/>
          <w:b/>
          <w:sz w:val="24"/>
          <w:szCs w:val="24"/>
        </w:rPr>
      </w:pPr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 xml:space="preserve">воспитания: Кн. для учителя / Б.М. </w:t>
      </w:r>
      <w:proofErr w:type="spellStart"/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>Неменский</w:t>
      </w:r>
      <w:proofErr w:type="spellEnd"/>
      <w:r w:rsidRPr="00FB2B0D">
        <w:rPr>
          <w:rFonts w:ascii="TimesNewRomanPSMT" w:eastAsiaTheme="minorHAnsi" w:hAnsi="TimesNewRomanPSMT" w:cs="TimesNewRomanPSMT"/>
          <w:b/>
          <w:sz w:val="24"/>
          <w:szCs w:val="24"/>
        </w:rPr>
        <w:t>. – М.: Просвещение, 1987.</w:t>
      </w:r>
    </w:p>
    <w:p w:rsidR="00F21488" w:rsidRDefault="00F21488" w:rsidP="009B5BA4">
      <w:pPr>
        <w:spacing w:after="0" w:line="240" w:lineRule="auto"/>
      </w:pPr>
    </w:p>
    <w:sectPr w:rsidR="00F21488" w:rsidSect="009B5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0D"/>
    <w:rsid w:val="00242A7C"/>
    <w:rsid w:val="00253F51"/>
    <w:rsid w:val="008515D9"/>
    <w:rsid w:val="00862019"/>
    <w:rsid w:val="009B5BA4"/>
    <w:rsid w:val="00F21488"/>
    <w:rsid w:val="00F41338"/>
    <w:rsid w:val="00F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FB2B0D"/>
    <w:rPr>
      <w:rFonts w:ascii="Georgia" w:hAnsi="Georgia" w:cs="Georgia"/>
      <w:sz w:val="16"/>
      <w:szCs w:val="16"/>
    </w:rPr>
  </w:style>
  <w:style w:type="paragraph" w:customStyle="1" w:styleId="Style3">
    <w:name w:val="Style3"/>
    <w:basedOn w:val="a"/>
    <w:uiPriority w:val="99"/>
    <w:rsid w:val="00FB2B0D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Georgia" w:eastAsiaTheme="minorEastAsia" w:hAnsi="Georgia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FB2B0D"/>
    <w:rPr>
      <w:rFonts w:ascii="Georgia" w:hAnsi="Georgia" w:cs="Georgia"/>
      <w:sz w:val="16"/>
      <w:szCs w:val="16"/>
    </w:rPr>
  </w:style>
  <w:style w:type="paragraph" w:customStyle="1" w:styleId="Style3">
    <w:name w:val="Style3"/>
    <w:basedOn w:val="a"/>
    <w:uiPriority w:val="99"/>
    <w:rsid w:val="00FB2B0D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Georgia" w:eastAsiaTheme="minorEastAsia" w:hAnsi="Georgia" w:cstheme="min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8</cp:revision>
  <dcterms:created xsi:type="dcterms:W3CDTF">2014-10-16T02:17:00Z</dcterms:created>
  <dcterms:modified xsi:type="dcterms:W3CDTF">2015-01-10T19:04:00Z</dcterms:modified>
</cp:coreProperties>
</file>