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8A" w:rsidRPr="0063106A" w:rsidRDefault="0063106A" w:rsidP="00D63477">
      <w:pPr>
        <w:shd w:val="clear" w:color="auto" w:fill="FFFFFF" w:themeFill="background1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63106A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5 по темам «Анализаторы», «Высшая нервная деятельность. Поведение. Психика»</w:t>
      </w:r>
    </w:p>
    <w:p w:rsidR="00A64E3F" w:rsidRDefault="00C56F9B" w:rsidP="00D6347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56F9B">
        <w:rPr>
          <w:b/>
          <w:sz w:val="28"/>
          <w:szCs w:val="28"/>
          <w:u w:val="single"/>
        </w:rPr>
        <w:t>Часть 1</w:t>
      </w:r>
    </w:p>
    <w:p w:rsidR="0063106A" w:rsidRPr="004D0EEB" w:rsidRDefault="0063106A" w:rsidP="00D634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0EEB">
        <w:rPr>
          <w:rFonts w:ascii="Times New Roman" w:eastAsia="Calibri" w:hAnsi="Times New Roman" w:cs="Times New Roman"/>
          <w:b/>
          <w:sz w:val="24"/>
          <w:szCs w:val="24"/>
        </w:rPr>
        <w:t>Выберите один правильный ответ:</w:t>
      </w:r>
    </w:p>
    <w:p w:rsidR="0063106A" w:rsidRPr="004D0EEB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>Какой из отделов  анализатора обрабатывает поступившую информацию:</w:t>
      </w:r>
    </w:p>
    <w:p w:rsidR="0063106A" w:rsidRPr="004D0EEB" w:rsidRDefault="003D60FD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рецептор</w:t>
      </w:r>
    </w:p>
    <w:p w:rsidR="0063106A" w:rsidRPr="004D0EEB" w:rsidRDefault="003D60FD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проводник</w:t>
      </w:r>
    </w:p>
    <w:p w:rsidR="0063106A" w:rsidRPr="004D0EEB" w:rsidRDefault="003D60FD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мозговые центры</w:t>
      </w:r>
    </w:p>
    <w:p w:rsidR="0063106A" w:rsidRPr="004D0EEB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Слуховые рецепторы находятся </w:t>
      </w:r>
      <w:proofErr w:type="gramStart"/>
      <w:r w:rsidRPr="004D0EE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D0E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106A" w:rsidRPr="004D0EEB" w:rsidRDefault="003D60FD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улитке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барабанной полости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 xml:space="preserve">полукружных </w:t>
      </w:r>
      <w:proofErr w:type="gramStart"/>
      <w:r w:rsidR="0063106A" w:rsidRPr="004D0EEB">
        <w:rPr>
          <w:rFonts w:ascii="Times New Roman" w:eastAsia="Calibri" w:hAnsi="Times New Roman" w:cs="Times New Roman"/>
          <w:sz w:val="24"/>
          <w:szCs w:val="24"/>
        </w:rPr>
        <w:t>каналах</w:t>
      </w:r>
      <w:proofErr w:type="gramEnd"/>
    </w:p>
    <w:p w:rsidR="0063106A" w:rsidRPr="004D0EEB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>В состав анализатора входят: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рецептор и зона коры больших полушарий.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рецептор, проводник и зона коры больших полушарий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рецептор и проводник</w:t>
      </w:r>
    </w:p>
    <w:p w:rsidR="0063106A" w:rsidRPr="004D0EEB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>Сосудистая оболочка глазного яблока выполняет: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 xml:space="preserve">защитную функцию;                        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питательную функцию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рецепторную функцию.</w:t>
      </w:r>
    </w:p>
    <w:p w:rsidR="0063106A" w:rsidRPr="004D0EEB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>При близорукости лучи фокусируются: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 xml:space="preserve">на сетчатке                                       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впереди сетчатки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позади сетчатки</w:t>
      </w:r>
    </w:p>
    <w:p w:rsidR="0063106A" w:rsidRPr="004D0EEB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>Слуховые косточки: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проводят и усиливают звук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 xml:space="preserve">защищают внутреннее ухо                  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вызывают колебания барабанной перепонки</w:t>
      </w:r>
    </w:p>
    <w:p w:rsidR="0063106A" w:rsidRPr="004D0EEB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>В состав среднего уха входят: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улитка и полукружные каналы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наружное слуховая раковина, наружный слуховой проход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слуховые косточки</w:t>
      </w:r>
    </w:p>
    <w:p w:rsidR="0063106A" w:rsidRPr="004D0EEB" w:rsidRDefault="0063106A" w:rsidP="00D634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>Органы чувств: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отвечают за работу  всех органов</w:t>
      </w:r>
    </w:p>
    <w:p w:rsidR="0063106A" w:rsidRPr="004D0EEB" w:rsidRDefault="004D0EEB" w:rsidP="00D63477">
      <w:pPr>
        <w:spacing w:after="0" w:line="240" w:lineRule="auto"/>
        <w:ind w:left="1503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>обеспечивают ориентацию человека в окружающей среде</w:t>
      </w:r>
    </w:p>
    <w:p w:rsidR="00DC3664" w:rsidRPr="004D0EEB" w:rsidRDefault="004D0EEB" w:rsidP="00D63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                   В) </w:t>
      </w:r>
      <w:r w:rsidR="0063106A" w:rsidRPr="004D0EEB">
        <w:rPr>
          <w:rFonts w:ascii="Times New Roman" w:eastAsia="Calibri" w:hAnsi="Times New Roman" w:cs="Times New Roman"/>
          <w:sz w:val="24"/>
          <w:szCs w:val="24"/>
        </w:rPr>
        <w:t xml:space="preserve"> воспринимают изменения в окружающей среде        </w:t>
      </w:r>
    </w:p>
    <w:p w:rsidR="00DC3664" w:rsidRPr="00DC3664" w:rsidRDefault="0063106A" w:rsidP="00D63477">
      <w:pPr>
        <w:shd w:val="clear" w:color="auto" w:fill="FFFFFF"/>
        <w:spacing w:before="30"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C3664" w:rsidRPr="004D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Создал учение о безусловных и условных рефлексах</w:t>
      </w:r>
      <w:r w:rsidR="00DC3664" w:rsidRPr="00DC366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: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И.М.Сеченов.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А.А.Ухтомский.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В)  </w:t>
      </w:r>
      <w:r w:rsidR="00DC3664" w:rsidRPr="004D0EE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И.П.Павлов.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Г)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Н.И.Пирогов.</w:t>
      </w:r>
    </w:p>
    <w:p w:rsidR="00DC3664" w:rsidRPr="00DC3664" w:rsidRDefault="00DC3664" w:rsidP="00D63477">
      <w:pPr>
        <w:shd w:val="clear" w:color="auto" w:fill="FFFFFF"/>
        <w:spacing w:before="30"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Каким раздражителем в опыте Павлова И.П. над собакой является свет</w:t>
      </w:r>
      <w:r w:rsidRPr="00DC366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: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DC3664"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Условным.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Безусловным.</w:t>
      </w:r>
    </w:p>
    <w:p w:rsidR="00DC3664" w:rsidRPr="00DC3664" w:rsidRDefault="00DC3664" w:rsidP="00D63477">
      <w:pPr>
        <w:shd w:val="clear" w:color="auto" w:fill="FFFFFF"/>
        <w:spacing w:before="30"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Каким раздражителем в опыте Павлова И.П. над собакой является пища</w:t>
      </w:r>
      <w:r w:rsidRPr="00DC366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: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Условным.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DC3664"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Безусловным.</w:t>
      </w:r>
    </w:p>
    <w:p w:rsidR="00DC3664" w:rsidRPr="00DC3664" w:rsidRDefault="00DC3664" w:rsidP="00D63477">
      <w:pPr>
        <w:shd w:val="clear" w:color="auto" w:fill="FFFFFF"/>
        <w:spacing w:before="30"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Помогают приспособиться к изменяющимся условиям жизни</w:t>
      </w:r>
      <w:r w:rsidRPr="00DC366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: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Безусловные рефлексы.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рефлексы.</w:t>
      </w:r>
    </w:p>
    <w:p w:rsidR="00DC3664" w:rsidRPr="00DC3664" w:rsidRDefault="00DC3664" w:rsidP="00D63477">
      <w:pPr>
        <w:shd w:val="clear" w:color="auto" w:fill="FFFFFF"/>
        <w:spacing w:before="30"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Внешнее торможение: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с урока.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Б)</w:t>
      </w:r>
      <w:r w:rsidR="00DC3664" w:rsidRPr="00DC366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 </w:t>
      </w: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 автомобиля.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В)</w:t>
      </w:r>
      <w:r w:rsidR="00DC3664" w:rsidRPr="00DC366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="00DC3664" w:rsidRPr="004D0EE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перестанет реагировать на погремушку, если звук погремушки не подкреплять колбаской.</w:t>
      </w:r>
    </w:p>
    <w:p w:rsidR="00DC3664" w:rsidRPr="00DC3664" w:rsidRDefault="00DC3664" w:rsidP="00D63477">
      <w:pPr>
        <w:shd w:val="clear" w:color="auto" w:fill="FFFFFF"/>
        <w:spacing w:before="30"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Внутреннее торможение: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DC3664"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с урока.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Б)</w:t>
      </w:r>
      <w:r w:rsidR="00DC3664" w:rsidRPr="00DC366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   </w:t>
      </w: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 автомобиля.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В)</w:t>
      </w:r>
      <w:r w:rsidR="00DC3664" w:rsidRPr="00DC366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   </w:t>
      </w:r>
      <w:r w:rsidR="00DC3664" w:rsidRPr="004D0EE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перестанет реагировать на погремушку, если звук погремушки не подкреплять колбаской.</w:t>
      </w:r>
    </w:p>
    <w:p w:rsidR="00DC3664" w:rsidRPr="00DC3664" w:rsidRDefault="00DC3664" w:rsidP="00D63477">
      <w:pPr>
        <w:shd w:val="clear" w:color="auto" w:fill="FFFFFF"/>
        <w:spacing w:before="30"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рефлексы тормозятся с помощью внешнего торможения: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Безусловные.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Условные.</w:t>
      </w:r>
    </w:p>
    <w:p w:rsidR="00DC3664" w:rsidRPr="00DC3664" w:rsidRDefault="003D60FD" w:rsidP="00D63477">
      <w:pPr>
        <w:shd w:val="clear" w:color="auto" w:fill="FFFFFF"/>
        <w:spacing w:before="3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В)</w:t>
      </w:r>
      <w:r w:rsidR="00DC3664" w:rsidRPr="00DC366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 </w:t>
      </w:r>
      <w:r w:rsidR="00DC3664" w:rsidRPr="004D0EE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 и другие.</w:t>
      </w:r>
    </w:p>
    <w:p w:rsidR="003D60FD" w:rsidRPr="004D0EEB" w:rsidRDefault="003D60FD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3664" w:rsidRPr="004D0EEB" w:rsidRDefault="003D60FD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="00DC3664" w:rsidRPr="00DC3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C3664"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зависит ВНД животных?</w:t>
      </w:r>
    </w:p>
    <w:p w:rsidR="003D60FD" w:rsidRPr="00DC3664" w:rsidRDefault="003D60FD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664" w:rsidRPr="00DC3664" w:rsidRDefault="003D60FD" w:rsidP="00D634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животных ВНД отсутствует, их поведение основано на рефлексах и инстинктах.</w:t>
      </w:r>
    </w:p>
    <w:p w:rsidR="00DC3664" w:rsidRPr="00DC3664" w:rsidRDefault="003D60FD" w:rsidP="00D634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размеров тела – чем крупнее животное, тем сложнее ВНД.</w:t>
      </w:r>
    </w:p>
    <w:p w:rsidR="00DC3664" w:rsidRPr="00DC3664" w:rsidRDefault="003D60FD" w:rsidP="00D634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нервной системы – чем сложнее нервная система, тем сложнее ВНД.</w:t>
      </w:r>
    </w:p>
    <w:p w:rsidR="00DC3664" w:rsidRPr="004D0EEB" w:rsidRDefault="003D60FD" w:rsidP="00D634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степени сложности кровеносной и дыхательной систем.</w:t>
      </w:r>
    </w:p>
    <w:p w:rsidR="003D60FD" w:rsidRPr="00DC3664" w:rsidRDefault="003D60FD" w:rsidP="00D634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664" w:rsidRPr="004D0EEB" w:rsidRDefault="003D60FD" w:rsidP="00D6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DC3664" w:rsidRPr="00DC3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C3664"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вторая сигнальная система?</w:t>
      </w:r>
    </w:p>
    <w:p w:rsidR="003D60FD" w:rsidRPr="00DC3664" w:rsidRDefault="003D60FD" w:rsidP="00D6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664" w:rsidRPr="00DC3664" w:rsidRDefault="003D60FD" w:rsidP="00D634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зрения.</w:t>
      </w:r>
    </w:p>
    <w:p w:rsidR="00DC3664" w:rsidRPr="00DC3664" w:rsidRDefault="003D60FD" w:rsidP="00D634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слуха.</w:t>
      </w:r>
    </w:p>
    <w:p w:rsidR="00DC3664" w:rsidRPr="004D0EEB" w:rsidRDefault="003D60FD" w:rsidP="00D634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полученная с помощью устной и письменной речи.</w:t>
      </w:r>
    </w:p>
    <w:p w:rsidR="003D60FD" w:rsidRPr="00DC3664" w:rsidRDefault="003D60FD" w:rsidP="00D634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664" w:rsidRPr="00DC3664" w:rsidRDefault="004D0EEB" w:rsidP="00D6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DC3664" w:rsidRPr="00DC3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C3664" w:rsidRPr="004D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фаза сна начинается у человека после засыпания?</w:t>
      </w:r>
    </w:p>
    <w:p w:rsidR="00DC3664" w:rsidRPr="00DC3664" w:rsidRDefault="004D0EEB" w:rsidP="00D6347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Фаза быстрого сна.</w:t>
      </w:r>
    </w:p>
    <w:p w:rsidR="00DC3664" w:rsidRPr="00DC3664" w:rsidRDefault="004D0EEB" w:rsidP="00D6347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Фаза медленного сна.</w:t>
      </w:r>
    </w:p>
    <w:p w:rsidR="00DC3664" w:rsidRPr="00DC3664" w:rsidRDefault="004D0EEB" w:rsidP="00D6347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Равновероятны оба варианта.</w:t>
      </w:r>
    </w:p>
    <w:p w:rsidR="00DC3664" w:rsidRPr="00DC3664" w:rsidRDefault="004D0EEB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="00DC3664" w:rsidRPr="00DC3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C3664"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познавательным процессам относится:</w:t>
      </w:r>
    </w:p>
    <w:p w:rsidR="00DC3664" w:rsidRPr="00DC3664" w:rsidRDefault="004D0EEB" w:rsidP="00D6347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</w:t>
      </w:r>
    </w:p>
    <w:p w:rsidR="00DC3664" w:rsidRPr="00DC3664" w:rsidRDefault="004D0EEB" w:rsidP="00D6347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</w:t>
      </w:r>
    </w:p>
    <w:p w:rsidR="00DC3664" w:rsidRPr="00DC3664" w:rsidRDefault="004D0EEB" w:rsidP="00D6347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</w:t>
      </w:r>
    </w:p>
    <w:p w:rsidR="00DC3664" w:rsidRPr="00DC3664" w:rsidRDefault="004D0EEB" w:rsidP="00D6347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</w:t>
      </w:r>
    </w:p>
    <w:p w:rsidR="0063106A" w:rsidRDefault="0063106A" w:rsidP="00D63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FC62A0" w:rsidRPr="00FC62A0" w:rsidRDefault="00FC62A0" w:rsidP="00D63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62A0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Часть 2</w:t>
      </w:r>
    </w:p>
    <w:p w:rsidR="00FC62A0" w:rsidRPr="004D0EEB" w:rsidRDefault="00FC62A0" w:rsidP="00D63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06A" w:rsidRPr="004D0EEB" w:rsidRDefault="00D63477" w:rsidP="00D634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63106A" w:rsidRPr="004D0EEB">
        <w:rPr>
          <w:rFonts w:ascii="Times New Roman" w:eastAsia="Calibri" w:hAnsi="Times New Roman" w:cs="Times New Roman"/>
          <w:b/>
          <w:sz w:val="24"/>
          <w:szCs w:val="24"/>
        </w:rPr>
        <w:t>) Определить последовательность процесса: установите, в какой последовательности звуковые колебания передаются к рецепторам органа слуха.</w:t>
      </w:r>
    </w:p>
    <w:p w:rsidR="0063106A" w:rsidRPr="004D0EEB" w:rsidRDefault="0063106A" w:rsidP="00D63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D0EEB">
        <w:rPr>
          <w:rFonts w:ascii="Times New Roman" w:eastAsia="Calibri" w:hAnsi="Times New Roman" w:cs="Times New Roman"/>
          <w:sz w:val="24"/>
          <w:szCs w:val="24"/>
        </w:rPr>
        <w:t>А) наружное ухо                                               Г) барабанная перепонка</w:t>
      </w:r>
    </w:p>
    <w:p w:rsidR="0063106A" w:rsidRPr="004D0EEB" w:rsidRDefault="0063106A" w:rsidP="00D63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  Б) перепонка овального окна                          Д) жидкость в улитке</w:t>
      </w:r>
    </w:p>
    <w:p w:rsidR="0063106A" w:rsidRPr="004D0EEB" w:rsidRDefault="0063106A" w:rsidP="00D63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  В) слуховые косточки                                      Е) рецепторы органа слуха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6"/>
        <w:gridCol w:w="1777"/>
        <w:gridCol w:w="1777"/>
        <w:gridCol w:w="1777"/>
        <w:gridCol w:w="1777"/>
        <w:gridCol w:w="1777"/>
      </w:tblGrid>
      <w:tr w:rsidR="0063106A" w:rsidRPr="004D0EEB" w:rsidTr="00304B6D">
        <w:trPr>
          <w:trHeight w:val="334"/>
        </w:trPr>
        <w:tc>
          <w:tcPr>
            <w:tcW w:w="1776" w:type="dxa"/>
          </w:tcPr>
          <w:p w:rsidR="0063106A" w:rsidRPr="004D0EEB" w:rsidRDefault="0063106A" w:rsidP="00D63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3106A" w:rsidRPr="004D0EEB" w:rsidRDefault="0063106A" w:rsidP="00D63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3106A" w:rsidRPr="004D0EEB" w:rsidRDefault="0063106A" w:rsidP="00D63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3106A" w:rsidRPr="004D0EEB" w:rsidRDefault="0063106A" w:rsidP="00D63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3106A" w:rsidRPr="004D0EEB" w:rsidRDefault="0063106A" w:rsidP="00D63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3106A" w:rsidRPr="004D0EEB" w:rsidRDefault="0063106A" w:rsidP="00D63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62A0" w:rsidRDefault="00FC62A0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62A0" w:rsidRDefault="00FC62A0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3664" w:rsidRPr="00DC3664" w:rsidRDefault="00D63477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</w:t>
      </w:r>
      <w:r w:rsidR="00DC3664" w:rsidRPr="004D0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DC3664"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термин и понятие</w:t>
      </w:r>
    </w:p>
    <w:p w:rsidR="00DC3664" w:rsidRPr="00DC3664" w:rsidRDefault="00DC3664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DC3664" w:rsidRPr="00DC3664" w:rsidTr="00304B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Высшая нервная деятельность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Направленность и сосредоточенность сознания на том или ином виде деятельности, объекте или событии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Динамический стереотип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Сложный комплекс приспособительных двигательных актов, направленных на удовлетворение имеющейся у организма потребности и проявляющихся в целенаправленной деятельности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Отражение отдельных свой</w:t>
            </w:r>
            <w:proofErr w:type="gramStart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едмета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Сновидения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Предметы и явления, которые становятся центром нашего внимания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Интуиция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Невнимательность человека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Ощущение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Совокупность индивидуальных особенностей мышления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Восприятие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возникающее </w:t>
            </w:r>
            <w:r w:rsidRPr="004D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помимо воли человека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Объекты восприятия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Плач, смех, проявление удовольствия, страха, печали и других чувств у людей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Наблюдение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только отдых мозга, но и активная перестройка его работы, необходимая для упорядочивания полученной в период бодрствования информации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Память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Отражение предмета в целом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Мышление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Сознательная </w:t>
            </w:r>
            <w:proofErr w:type="spellStart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человека, обеспечивающая преодоление трудностей на пути к достижению цели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Ум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Сложный процесс, состоящий из запоминания информации, её хранения и воспроизведения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Воля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Внимание, проявляющееся при осуществлении сознательных намерений человека и требующее от него приложения волевых усилий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Внимание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функции мозга, которые связаны с внутренним миром человека, его психикой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Непроизвольное внимание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Обобщенное и опосредованное познание действительности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Произвольное внимание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 психические явления, которые основываются на пережитых ранее впечатлениях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Рассеянность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Хорошее или плохое настроение, состояние бурной эмоциональной вспышки,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Эмоциональные реакции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Целенаправленное восприятие, где строго определено, что надо постараться увидеть и в каком порядке, какие </w:t>
            </w:r>
            <w:proofErr w:type="gramStart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gramEnd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проводить и в </w:t>
            </w:r>
            <w:proofErr w:type="gramStart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rPr>
          <w:trHeight w:val="306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Эмоциональные состояния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proofErr w:type="gramEnd"/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с помощью подсознательного опыта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664" w:rsidRPr="00DC3664" w:rsidTr="00304B6D">
        <w:trPr>
          <w:trHeight w:val="252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Поведение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664" w:rsidRPr="00DC3664" w:rsidRDefault="00DC3664" w:rsidP="00D6347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Объединение нескольких условных рефлексов в единую цепочку, которая подкрепляется лишь в конце, когда все условно-рефлекторные действия выполнены</w:t>
            </w:r>
          </w:p>
        </w:tc>
      </w:tr>
    </w:tbl>
    <w:p w:rsidR="00DC3664" w:rsidRPr="00DC3664" w:rsidRDefault="00DC3664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664" w:rsidRPr="000D5BEF" w:rsidRDefault="00DC3664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5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D63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="000D5BEF" w:rsidRPr="000D5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)У</w:t>
      </w:r>
      <w:proofErr w:type="gramEnd"/>
      <w:r w:rsidR="000D5BEF" w:rsidRPr="000D5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становите соответствие между типами темперамента и их характеристиками</w:t>
      </w:r>
    </w:p>
    <w:p w:rsidR="000D5BEF" w:rsidRDefault="000D5BEF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EF" w:rsidRDefault="000D5BEF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бщительность                                              1)холерик</w:t>
      </w:r>
    </w:p>
    <w:p w:rsidR="000D5BEF" w:rsidRDefault="000D5BEF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моциональность                                          2)меланхолик</w:t>
      </w:r>
    </w:p>
    <w:p w:rsidR="000D5BEF" w:rsidRDefault="000D5BEF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еуверенность в себе                                   3)флегматик</w:t>
      </w:r>
    </w:p>
    <w:p w:rsidR="000D5BEF" w:rsidRDefault="000D5BEF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спыльчивость</w:t>
      </w:r>
    </w:p>
    <w:p w:rsidR="000D5BEF" w:rsidRDefault="000D5BEF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едлительность</w:t>
      </w:r>
    </w:p>
    <w:p w:rsidR="000D5BEF" w:rsidRDefault="000D5BEF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остоянство настроения</w:t>
      </w:r>
    </w:p>
    <w:p w:rsidR="000D5BEF" w:rsidRDefault="000D5BEF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EF" w:rsidRPr="00DC3664" w:rsidRDefault="000D5BEF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Ind w:w="720" w:type="dxa"/>
        <w:tblLook w:val="04A0"/>
      </w:tblPr>
      <w:tblGrid>
        <w:gridCol w:w="1759"/>
        <w:gridCol w:w="1758"/>
        <w:gridCol w:w="1759"/>
        <w:gridCol w:w="1758"/>
        <w:gridCol w:w="1759"/>
        <w:gridCol w:w="1759"/>
      </w:tblGrid>
      <w:tr w:rsidR="000D5BEF" w:rsidTr="000D5BEF">
        <w:tc>
          <w:tcPr>
            <w:tcW w:w="1878" w:type="dxa"/>
          </w:tcPr>
          <w:p w:rsidR="000D5BEF" w:rsidRDefault="000D5BEF" w:rsidP="00D63477">
            <w:pPr>
              <w:spacing w:before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:rsidR="000D5BEF" w:rsidRDefault="000D5BEF" w:rsidP="00D63477">
            <w:pPr>
              <w:spacing w:before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79" w:type="dxa"/>
          </w:tcPr>
          <w:p w:rsidR="000D5BEF" w:rsidRDefault="000D5BEF" w:rsidP="00D63477">
            <w:pPr>
              <w:spacing w:before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79" w:type="dxa"/>
          </w:tcPr>
          <w:p w:rsidR="000D5BEF" w:rsidRDefault="000D5BEF" w:rsidP="00D63477">
            <w:pPr>
              <w:spacing w:before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879" w:type="dxa"/>
          </w:tcPr>
          <w:p w:rsidR="000D5BEF" w:rsidRDefault="000D5BEF" w:rsidP="00D63477">
            <w:pPr>
              <w:spacing w:before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879" w:type="dxa"/>
          </w:tcPr>
          <w:p w:rsidR="000D5BEF" w:rsidRDefault="000D5BEF" w:rsidP="00D63477">
            <w:pPr>
              <w:spacing w:before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0D5BEF" w:rsidTr="000D5BEF">
        <w:tc>
          <w:tcPr>
            <w:tcW w:w="1878" w:type="dxa"/>
          </w:tcPr>
          <w:p w:rsidR="000D5BEF" w:rsidRDefault="000D5BEF" w:rsidP="00D63477">
            <w:pPr>
              <w:spacing w:before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0D5BEF" w:rsidRDefault="000D5BEF" w:rsidP="00D63477">
            <w:pPr>
              <w:spacing w:before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0D5BEF" w:rsidRDefault="000D5BEF" w:rsidP="00D63477">
            <w:pPr>
              <w:spacing w:before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0D5BEF" w:rsidRDefault="000D5BEF" w:rsidP="00D63477">
            <w:pPr>
              <w:spacing w:before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0D5BEF" w:rsidRDefault="000D5BEF" w:rsidP="00D63477">
            <w:pPr>
              <w:spacing w:before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0D5BEF" w:rsidRDefault="000D5BEF" w:rsidP="00D63477">
            <w:pPr>
              <w:spacing w:before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C3664" w:rsidRPr="00DC3664" w:rsidRDefault="00DC3664" w:rsidP="00D63477">
      <w:pPr>
        <w:shd w:val="clear" w:color="auto" w:fill="FFFFFF"/>
        <w:spacing w:before="30"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106A" w:rsidRPr="004D0EEB" w:rsidRDefault="0063106A" w:rsidP="00D6347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3664" w:rsidRPr="004D0EEB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4D0EE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4D0EEB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Закончите предложение:</w:t>
      </w:r>
    </w:p>
    <w:p w:rsidR="0063106A" w:rsidRPr="004D0EEB" w:rsidRDefault="0063106A" w:rsidP="00D6347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>1.Рецепторы, воспринимающие свет в условиях сумеречного освещения называются ___.</w:t>
      </w:r>
    </w:p>
    <w:p w:rsidR="0063106A" w:rsidRPr="004D0EEB" w:rsidRDefault="0063106A" w:rsidP="00D63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      2. Участок сетчатки, где </w:t>
      </w:r>
      <w:proofErr w:type="gramStart"/>
      <w:r w:rsidRPr="004D0EEB">
        <w:rPr>
          <w:rFonts w:ascii="Times New Roman" w:eastAsia="Calibri" w:hAnsi="Times New Roman" w:cs="Times New Roman"/>
          <w:sz w:val="24"/>
          <w:szCs w:val="24"/>
        </w:rPr>
        <w:t>отсутствуют рецепторы называют</w:t>
      </w:r>
      <w:proofErr w:type="gramEnd"/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 ____.</w:t>
      </w:r>
    </w:p>
    <w:p w:rsidR="0063106A" w:rsidRPr="004D0EEB" w:rsidRDefault="0063106A" w:rsidP="00D63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 xml:space="preserve">      3. Двояковогнутая линза глаза ____.</w:t>
      </w:r>
    </w:p>
    <w:p w:rsidR="00FC62A0" w:rsidRDefault="00FC62A0" w:rsidP="00D63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3664" w:rsidRPr="004D0EEB" w:rsidRDefault="00DC3664" w:rsidP="00D63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0EEB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Часть 3</w:t>
      </w:r>
    </w:p>
    <w:p w:rsidR="0063106A" w:rsidRPr="004D0EEB" w:rsidRDefault="00FC62A0" w:rsidP="00D63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347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3106A" w:rsidRPr="004D0EEB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Дайте развернутый ответ на вопросы:</w:t>
      </w:r>
    </w:p>
    <w:p w:rsidR="0063106A" w:rsidRPr="004D0EEB" w:rsidRDefault="0063106A" w:rsidP="00D6347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EEB">
        <w:rPr>
          <w:rFonts w:ascii="Times New Roman" w:eastAsia="Calibri" w:hAnsi="Times New Roman" w:cs="Times New Roman"/>
          <w:sz w:val="24"/>
          <w:szCs w:val="24"/>
        </w:rPr>
        <w:t>Почему говорят, что глаз смотрит, а мозг видит?</w:t>
      </w:r>
    </w:p>
    <w:p w:rsidR="00DC3664" w:rsidRPr="00D63477" w:rsidRDefault="00DC3664" w:rsidP="004D0EE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сон? Две стадии сна (признаки каждой стадии).</w:t>
      </w:r>
    </w:p>
    <w:p w:rsidR="00DC3664" w:rsidRDefault="00DC3664" w:rsidP="0063106A">
      <w:pPr>
        <w:rPr>
          <w:rFonts w:ascii="Calibri" w:eastAsia="Calibri" w:hAnsi="Calibri" w:cs="Times New Roman"/>
          <w:b/>
          <w:sz w:val="32"/>
          <w:szCs w:val="32"/>
        </w:rPr>
      </w:pPr>
    </w:p>
    <w:p w:rsidR="00DC3664" w:rsidRDefault="00DC3664" w:rsidP="0063106A">
      <w:pPr>
        <w:rPr>
          <w:rFonts w:ascii="Calibri" w:eastAsia="Calibri" w:hAnsi="Calibri" w:cs="Times New Roman"/>
          <w:b/>
          <w:sz w:val="32"/>
          <w:szCs w:val="32"/>
        </w:rPr>
      </w:pPr>
    </w:p>
    <w:p w:rsidR="00DC3664" w:rsidRDefault="00DC3664" w:rsidP="0063106A">
      <w:pPr>
        <w:rPr>
          <w:rFonts w:ascii="Calibri" w:eastAsia="Calibri" w:hAnsi="Calibri" w:cs="Times New Roman"/>
          <w:b/>
          <w:sz w:val="32"/>
          <w:szCs w:val="32"/>
        </w:rPr>
      </w:pPr>
    </w:p>
    <w:p w:rsidR="00DC3664" w:rsidRPr="00DC3664" w:rsidRDefault="00DC3664" w:rsidP="00DC36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3106A" w:rsidRPr="0063106A" w:rsidRDefault="0063106A" w:rsidP="0063106A">
      <w:pPr>
        <w:rPr>
          <w:sz w:val="28"/>
          <w:szCs w:val="28"/>
        </w:rPr>
      </w:pPr>
    </w:p>
    <w:sectPr w:rsidR="0063106A" w:rsidRPr="0063106A" w:rsidSect="0063106A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6F7"/>
    <w:multiLevelType w:val="hybridMultilevel"/>
    <w:tmpl w:val="A42485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93024B"/>
    <w:multiLevelType w:val="hybridMultilevel"/>
    <w:tmpl w:val="509E1F8C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D444188">
      <w:start w:val="1"/>
      <w:numFmt w:val="russianLower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31"/>
    <w:rsid w:val="00082AD1"/>
    <w:rsid w:val="000A4232"/>
    <w:rsid w:val="000C3F7F"/>
    <w:rsid w:val="000C6650"/>
    <w:rsid w:val="000D5BEF"/>
    <w:rsid w:val="000D6478"/>
    <w:rsid w:val="000E2039"/>
    <w:rsid w:val="00144103"/>
    <w:rsid w:val="00165AD2"/>
    <w:rsid w:val="001740C3"/>
    <w:rsid w:val="001A0F1C"/>
    <w:rsid w:val="001D36C8"/>
    <w:rsid w:val="00207DAF"/>
    <w:rsid w:val="002219AB"/>
    <w:rsid w:val="00267939"/>
    <w:rsid w:val="00277933"/>
    <w:rsid w:val="003146A0"/>
    <w:rsid w:val="00326839"/>
    <w:rsid w:val="003463D2"/>
    <w:rsid w:val="00353056"/>
    <w:rsid w:val="003D60FD"/>
    <w:rsid w:val="00447A14"/>
    <w:rsid w:val="00464893"/>
    <w:rsid w:val="004D0EEB"/>
    <w:rsid w:val="004D37F4"/>
    <w:rsid w:val="005114AA"/>
    <w:rsid w:val="00522A1D"/>
    <w:rsid w:val="005430AB"/>
    <w:rsid w:val="005B5920"/>
    <w:rsid w:val="006179DB"/>
    <w:rsid w:val="00625FAD"/>
    <w:rsid w:val="0063106A"/>
    <w:rsid w:val="00656BD2"/>
    <w:rsid w:val="00657A12"/>
    <w:rsid w:val="0069266F"/>
    <w:rsid w:val="006B3175"/>
    <w:rsid w:val="006B59A5"/>
    <w:rsid w:val="006D597E"/>
    <w:rsid w:val="006E17EF"/>
    <w:rsid w:val="006F459A"/>
    <w:rsid w:val="00735B12"/>
    <w:rsid w:val="007679DB"/>
    <w:rsid w:val="007B6C8A"/>
    <w:rsid w:val="007F4521"/>
    <w:rsid w:val="00832653"/>
    <w:rsid w:val="00860F12"/>
    <w:rsid w:val="00864A20"/>
    <w:rsid w:val="008724A6"/>
    <w:rsid w:val="00891768"/>
    <w:rsid w:val="008B586F"/>
    <w:rsid w:val="008C3E6C"/>
    <w:rsid w:val="008C4D0E"/>
    <w:rsid w:val="008D6990"/>
    <w:rsid w:val="008F7220"/>
    <w:rsid w:val="009004FC"/>
    <w:rsid w:val="00904C0B"/>
    <w:rsid w:val="00966562"/>
    <w:rsid w:val="00976DC4"/>
    <w:rsid w:val="009A6330"/>
    <w:rsid w:val="009E04B4"/>
    <w:rsid w:val="00A01546"/>
    <w:rsid w:val="00A3751E"/>
    <w:rsid w:val="00A54565"/>
    <w:rsid w:val="00A56096"/>
    <w:rsid w:val="00A64E3F"/>
    <w:rsid w:val="00A7566B"/>
    <w:rsid w:val="00A9743E"/>
    <w:rsid w:val="00AA1BC1"/>
    <w:rsid w:val="00AB664C"/>
    <w:rsid w:val="00AC3D92"/>
    <w:rsid w:val="00AE2C61"/>
    <w:rsid w:val="00AF3AE9"/>
    <w:rsid w:val="00B32002"/>
    <w:rsid w:val="00B54003"/>
    <w:rsid w:val="00B57F9D"/>
    <w:rsid w:val="00B77ED8"/>
    <w:rsid w:val="00C157EA"/>
    <w:rsid w:val="00C27B6C"/>
    <w:rsid w:val="00C46550"/>
    <w:rsid w:val="00C56F9B"/>
    <w:rsid w:val="00C605F4"/>
    <w:rsid w:val="00C6201C"/>
    <w:rsid w:val="00C64FBE"/>
    <w:rsid w:val="00CB0EFD"/>
    <w:rsid w:val="00CE184C"/>
    <w:rsid w:val="00D077CD"/>
    <w:rsid w:val="00D26E31"/>
    <w:rsid w:val="00D63477"/>
    <w:rsid w:val="00D64CB7"/>
    <w:rsid w:val="00DA37B1"/>
    <w:rsid w:val="00DC3664"/>
    <w:rsid w:val="00E21B21"/>
    <w:rsid w:val="00E43D92"/>
    <w:rsid w:val="00E678A8"/>
    <w:rsid w:val="00E76C68"/>
    <w:rsid w:val="00EC1600"/>
    <w:rsid w:val="00F014DA"/>
    <w:rsid w:val="00F22941"/>
    <w:rsid w:val="00F27629"/>
    <w:rsid w:val="00F95A91"/>
    <w:rsid w:val="00FA5585"/>
    <w:rsid w:val="00FB5524"/>
    <w:rsid w:val="00FC4F45"/>
    <w:rsid w:val="00FC62A0"/>
    <w:rsid w:val="00FD37FD"/>
    <w:rsid w:val="00FF5504"/>
    <w:rsid w:val="00F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39"/>
  </w:style>
  <w:style w:type="paragraph" w:styleId="1">
    <w:name w:val="heading 1"/>
    <w:basedOn w:val="a"/>
    <w:next w:val="a"/>
    <w:link w:val="10"/>
    <w:uiPriority w:val="9"/>
    <w:qFormat/>
    <w:rsid w:val="00B77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7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31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22A1D"/>
    <w:rPr>
      <w:rFonts w:eastAsia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22A1D"/>
    <w:rPr>
      <w:rFonts w:eastAsia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4"/>
    <w:rsid w:val="00522A1D"/>
    <w:rPr>
      <w:spacing w:val="50"/>
    </w:rPr>
  </w:style>
  <w:style w:type="character" w:customStyle="1" w:styleId="23">
    <w:name w:val="Основной текст (2) + Не курсив"/>
    <w:basedOn w:val="21"/>
    <w:rsid w:val="00522A1D"/>
    <w:rPr>
      <w:i/>
      <w:iCs/>
    </w:rPr>
  </w:style>
  <w:style w:type="character" w:customStyle="1" w:styleId="a5">
    <w:name w:val="Основной текст + Полужирный"/>
    <w:basedOn w:val="a4"/>
    <w:rsid w:val="00522A1D"/>
    <w:rPr>
      <w:b/>
      <w:bCs/>
    </w:rPr>
  </w:style>
  <w:style w:type="paragraph" w:customStyle="1" w:styleId="11">
    <w:name w:val="Основной текст1"/>
    <w:basedOn w:val="a"/>
    <w:link w:val="a4"/>
    <w:rsid w:val="00522A1D"/>
    <w:pPr>
      <w:shd w:val="clear" w:color="auto" w:fill="FFFFFF"/>
      <w:spacing w:after="60" w:line="245" w:lineRule="exact"/>
      <w:jc w:val="both"/>
    </w:pPr>
    <w:rPr>
      <w:rFonts w:eastAsia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522A1D"/>
    <w:pPr>
      <w:shd w:val="clear" w:color="auto" w:fill="FFFFFF"/>
      <w:spacing w:before="60" w:after="60" w:line="0" w:lineRule="atLeast"/>
      <w:jc w:val="both"/>
    </w:pPr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A1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77E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7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7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B77E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77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7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7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6E17EF"/>
  </w:style>
  <w:style w:type="paragraph" w:customStyle="1" w:styleId="12">
    <w:name w:val="Обычный (веб)1"/>
    <w:rsid w:val="00C157EA"/>
    <w:pPr>
      <w:widowControl w:val="0"/>
      <w:suppressAutoHyphens/>
    </w:pPr>
    <w:rPr>
      <w:rFonts w:ascii="Calibri" w:eastAsia="Arial Unicode MS" w:hAnsi="Calibri" w:cs="font289"/>
      <w:kern w:val="1"/>
      <w:lang w:eastAsia="ar-SA"/>
    </w:rPr>
  </w:style>
  <w:style w:type="paragraph" w:styleId="ad">
    <w:name w:val="Normal (Web)"/>
    <w:basedOn w:val="a"/>
    <w:uiPriority w:val="99"/>
    <w:semiHidden/>
    <w:unhideWhenUsed/>
    <w:rsid w:val="00A5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54565"/>
    <w:rPr>
      <w:b/>
      <w:bCs/>
    </w:rPr>
  </w:style>
  <w:style w:type="table" w:styleId="af">
    <w:name w:val="Table Grid"/>
    <w:basedOn w:val="a1"/>
    <w:rsid w:val="0090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rsid w:val="00C56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56F9B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2"/>
    <w:basedOn w:val="a"/>
    <w:rsid w:val="00DC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77</cp:revision>
  <dcterms:created xsi:type="dcterms:W3CDTF">2014-03-28T11:40:00Z</dcterms:created>
  <dcterms:modified xsi:type="dcterms:W3CDTF">2014-03-30T06:51:00Z</dcterms:modified>
</cp:coreProperties>
</file>