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43" w:rsidRPr="00A63074" w:rsidRDefault="00475A43" w:rsidP="00475A4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1C654B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A63074">
        <w:rPr>
          <w:rFonts w:ascii="Times New Roman" w:hAnsi="Times New Roman"/>
          <w:b/>
          <w:i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i/>
          <w:sz w:val="28"/>
          <w:szCs w:val="28"/>
        </w:rPr>
        <w:t xml:space="preserve"> школьного </w:t>
      </w:r>
      <w:r w:rsidRPr="00A63074">
        <w:rPr>
          <w:rFonts w:ascii="Times New Roman" w:hAnsi="Times New Roman"/>
          <w:b/>
          <w:i/>
          <w:sz w:val="28"/>
          <w:szCs w:val="28"/>
        </w:rPr>
        <w:t xml:space="preserve"> питания</w:t>
      </w:r>
      <w:r w:rsidR="001C654B">
        <w:rPr>
          <w:rFonts w:ascii="Times New Roman" w:hAnsi="Times New Roman"/>
          <w:b/>
          <w:i/>
          <w:sz w:val="28"/>
          <w:szCs w:val="28"/>
        </w:rPr>
        <w:t>.</w:t>
      </w:r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>1.</w:t>
      </w:r>
      <w:r w:rsidRPr="00A63074">
        <w:rPr>
          <w:rFonts w:ascii="Times New Roman" w:hAnsi="Times New Roman"/>
          <w:b/>
          <w:sz w:val="28"/>
          <w:szCs w:val="28"/>
        </w:rPr>
        <w:tab/>
        <w:t>Кадровое обеспечение и материально-техническое оснащение пищеблока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В школьной столовой  работает стабильный квалифицированный коллектив в составе 4 человек </w:t>
      </w:r>
      <w:proofErr w:type="gramStart"/>
      <w:r w:rsidRPr="00A6307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63074">
        <w:rPr>
          <w:rFonts w:ascii="Times New Roman" w:hAnsi="Times New Roman"/>
          <w:sz w:val="28"/>
          <w:szCs w:val="28"/>
        </w:rPr>
        <w:t xml:space="preserve">2 буфетчицы, раздатчица, работник кухни). К работе на пищеблок допускаются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подготовке, со сдачей экзамена. </w:t>
      </w:r>
      <w:proofErr w:type="gramStart"/>
      <w:r w:rsidRPr="00A63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3074">
        <w:rPr>
          <w:rFonts w:ascii="Times New Roman" w:hAnsi="Times New Roman"/>
          <w:sz w:val="28"/>
          <w:szCs w:val="28"/>
        </w:rPr>
        <w:t xml:space="preserve"> соблюдением сроков прохождения курсов возложен на медработника ОУ.</w:t>
      </w:r>
    </w:p>
    <w:p w:rsidR="00475A43" w:rsidRPr="00A63074" w:rsidRDefault="00475A43" w:rsidP="00475A4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Столовая полностью укомплектована необходимым оборудованием: 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>холодильная камера  - ШХ-07;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>шкаф холодильный – ЛН-300;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>шкаф холодильный – ЛН - 400;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>электроплиты  ПЭП – 0.48М – ДШ, ЭП – 4ЖШ</w:t>
      </w:r>
      <w:proofErr w:type="gramStart"/>
      <w:r w:rsidRPr="00A6307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ларь витрина   холодильник- </w:t>
      </w:r>
      <w:r w:rsidRPr="00A63074">
        <w:rPr>
          <w:rFonts w:ascii="Times New Roman" w:hAnsi="Times New Roman"/>
          <w:sz w:val="28"/>
          <w:szCs w:val="28"/>
          <w:lang w:val="en-US"/>
        </w:rPr>
        <w:t>CF</w:t>
      </w:r>
      <w:r w:rsidRPr="00A63074">
        <w:rPr>
          <w:rFonts w:ascii="Times New Roman" w:hAnsi="Times New Roman"/>
          <w:sz w:val="28"/>
          <w:szCs w:val="28"/>
        </w:rPr>
        <w:t xml:space="preserve"> 200 </w:t>
      </w:r>
      <w:r w:rsidRPr="00A63074">
        <w:rPr>
          <w:rFonts w:ascii="Times New Roman" w:hAnsi="Times New Roman"/>
          <w:sz w:val="28"/>
          <w:szCs w:val="28"/>
          <w:lang w:val="en-US"/>
        </w:rPr>
        <w:t>S</w:t>
      </w:r>
      <w:r w:rsidRPr="00A63074">
        <w:rPr>
          <w:rFonts w:ascii="Times New Roman" w:hAnsi="Times New Roman"/>
          <w:sz w:val="28"/>
          <w:szCs w:val="28"/>
        </w:rPr>
        <w:t>;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074">
        <w:rPr>
          <w:rFonts w:ascii="Times New Roman" w:hAnsi="Times New Roman"/>
          <w:sz w:val="28"/>
          <w:szCs w:val="28"/>
        </w:rPr>
        <w:t>дополнительное оборудование: мясорубка, картофелечистка, овощерезка, тестомес,  универсальный кухонный комбайн, протирочная машина, сковорода электрическая.</w:t>
      </w:r>
      <w:proofErr w:type="gramEnd"/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Обслуживание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оборудования</w:t>
      </w:r>
      <w:r w:rsidRPr="00A63074">
        <w:rPr>
          <w:rFonts w:ascii="Times New Roman" w:hAnsi="Times New Roman"/>
          <w:sz w:val="28"/>
          <w:szCs w:val="28"/>
        </w:rPr>
        <w:t xml:space="preserve"> столовой обеспечивается по договору с ООО “</w:t>
      </w:r>
      <w:proofErr w:type="spellStart"/>
      <w:r w:rsidRPr="00A63074">
        <w:rPr>
          <w:rFonts w:ascii="Times New Roman" w:hAnsi="Times New Roman"/>
          <w:sz w:val="28"/>
          <w:szCs w:val="28"/>
        </w:rPr>
        <w:t>Техносервис</w:t>
      </w:r>
      <w:proofErr w:type="spellEnd"/>
      <w:r w:rsidRPr="00A63074">
        <w:rPr>
          <w:rFonts w:ascii="Times New Roman" w:hAnsi="Times New Roman"/>
          <w:sz w:val="28"/>
          <w:szCs w:val="28"/>
        </w:rPr>
        <w:t>”.</w:t>
      </w:r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>2.</w:t>
      </w:r>
      <w:r w:rsidRPr="00A63074">
        <w:rPr>
          <w:rFonts w:ascii="Times New Roman" w:hAnsi="Times New Roman"/>
          <w:b/>
          <w:sz w:val="28"/>
          <w:szCs w:val="28"/>
        </w:rPr>
        <w:tab/>
        <w:t>Количество обучающихся, воспитанников, получающих горячее питание.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Все учащиеся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начальной</w:t>
      </w:r>
      <w:r w:rsidRPr="00A63074">
        <w:rPr>
          <w:rFonts w:ascii="Times New Roman" w:hAnsi="Times New Roman"/>
          <w:sz w:val="28"/>
          <w:szCs w:val="28"/>
        </w:rPr>
        <w:t xml:space="preserve"> школы получают горячие завтраки (283 человека). Социальные льготники получают бесплатные обеды (70 человек). Горячими обедами обеспечены учащиеся групп продлённого дня (125 человек).</w:t>
      </w:r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A63074">
        <w:rPr>
          <w:rFonts w:ascii="Times New Roman" w:hAnsi="Times New Roman"/>
          <w:b/>
          <w:sz w:val="28"/>
          <w:szCs w:val="28"/>
        </w:rPr>
        <w:tab/>
        <w:t>Обеспечение санитарно-гигиенической безопасности питания, включая соблюдение санитарных требований к состоянию пищеблока, продуктам питания, их транспортировке, хранению, приготовлению и раздаче блюд: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-2"/>
          <w:sz w:val="28"/>
          <w:szCs w:val="28"/>
        </w:rPr>
        <w:t xml:space="preserve">    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 xml:space="preserve">Питание в ГБОУ школе № 508 осуществляет Санкт Петербургское унитарное предприятие социального питания «Юность» в соответствии с  договором </w:t>
      </w:r>
      <w:proofErr w:type="gramStart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proofErr w:type="gramEnd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/б от 30.08.2012г. Пищеблок оборудован производственными и складскими помещениями, соответствующих нормативным требованиям.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Питание предоставляется учащимся в течение учебного дня по графику. Школьный буфет работает в течение всего учебного дня. Буфетная продукция представлена широким ассортиментом бутербродов, холодных закусок, выпечных изделий, молока, молочной и кисломолочной продукции, соков</w:t>
      </w:r>
      <w:r w:rsidRPr="00A63074">
        <w:rPr>
          <w:rFonts w:ascii="Times New Roman" w:hAnsi="Times New Roman"/>
          <w:color w:val="000000"/>
          <w:sz w:val="28"/>
          <w:szCs w:val="28"/>
        </w:rPr>
        <w:t>, фруктов и других продуктов питания, в соответствии с утвержденным перечнем Управления Федеральной службы по надзору в сфере защиты прав потребителей и благополучия человека по Санкт-Петербургу.</w:t>
      </w:r>
    </w:p>
    <w:p w:rsidR="00475A43" w:rsidRPr="00A63074" w:rsidRDefault="001C654B" w:rsidP="001C654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75A43" w:rsidRPr="00A63074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475A43" w:rsidRPr="00A63074">
        <w:rPr>
          <w:rFonts w:ascii="Times New Roman" w:hAnsi="Times New Roman"/>
          <w:color w:val="000000"/>
          <w:spacing w:val="1"/>
          <w:sz w:val="28"/>
          <w:szCs w:val="28"/>
        </w:rPr>
        <w:t>организации</w:t>
      </w:r>
      <w:r w:rsidR="00475A43" w:rsidRPr="00A63074">
        <w:rPr>
          <w:rFonts w:ascii="Times New Roman" w:hAnsi="Times New Roman"/>
          <w:color w:val="000000"/>
          <w:sz w:val="28"/>
          <w:szCs w:val="28"/>
        </w:rPr>
        <w:t xml:space="preserve"> питания учащихся администрация школы и  руководст</w:t>
      </w:r>
      <w:r>
        <w:rPr>
          <w:rFonts w:ascii="Times New Roman" w:hAnsi="Times New Roman"/>
          <w:color w:val="000000"/>
          <w:sz w:val="28"/>
          <w:szCs w:val="28"/>
        </w:rPr>
        <w:t xml:space="preserve">во школьной столовой  </w:t>
      </w:r>
      <w:r w:rsidR="00475A43" w:rsidRPr="00A63074">
        <w:rPr>
          <w:rFonts w:ascii="Times New Roman" w:hAnsi="Times New Roman"/>
          <w:color w:val="000000"/>
          <w:sz w:val="28"/>
          <w:szCs w:val="28"/>
        </w:rPr>
        <w:t xml:space="preserve"> руководствуются</w:t>
      </w:r>
      <w:r w:rsidR="00475A43" w:rsidRPr="00A63074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074">
        <w:rPr>
          <w:rFonts w:ascii="Times New Roman" w:hAnsi="Times New Roman"/>
          <w:sz w:val="28"/>
          <w:szCs w:val="28"/>
        </w:rPr>
        <w:t>Гигиеническими требованиями к условиям обучения школьников в различных видах современных образовательных учреждений (</w:t>
      </w:r>
      <w:proofErr w:type="spellStart"/>
      <w:r w:rsidRPr="00A63074">
        <w:rPr>
          <w:rFonts w:ascii="Times New Roman" w:hAnsi="Times New Roman"/>
          <w:sz w:val="28"/>
          <w:szCs w:val="28"/>
        </w:rPr>
        <w:t>СанПиН</w:t>
      </w:r>
      <w:proofErr w:type="spellEnd"/>
      <w:r w:rsidRPr="00A63074">
        <w:rPr>
          <w:rFonts w:ascii="Times New Roman" w:hAnsi="Times New Roman"/>
          <w:sz w:val="28"/>
          <w:szCs w:val="28"/>
        </w:rPr>
        <w:t xml:space="preserve"> 2.4.2.1178-02, раздел 2.12.</w:t>
      </w:r>
      <w:proofErr w:type="gramEnd"/>
      <w:r w:rsidRPr="00A630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074">
        <w:rPr>
          <w:rFonts w:ascii="Times New Roman" w:hAnsi="Times New Roman"/>
          <w:sz w:val="28"/>
          <w:szCs w:val="28"/>
        </w:rPr>
        <w:t xml:space="preserve">Требования к организации питания учащихся в общеобразовательных учреждениях); </w:t>
      </w:r>
      <w:proofErr w:type="gramEnd"/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к организациям общественного питания, изготовлению и </w:t>
      </w:r>
      <w:proofErr w:type="spellStart"/>
      <w:r w:rsidRPr="00A63074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A63074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 (санитарно- эпидемиологические правила СП 2.3.6.1079-01);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Требованиями к организации детского питания (санитарные правила и нормы </w:t>
      </w:r>
      <w:proofErr w:type="spellStart"/>
      <w:r w:rsidRPr="00A63074">
        <w:rPr>
          <w:rFonts w:ascii="Times New Roman" w:hAnsi="Times New Roman"/>
          <w:sz w:val="28"/>
          <w:szCs w:val="28"/>
        </w:rPr>
        <w:t>СанПиН</w:t>
      </w:r>
      <w:proofErr w:type="spellEnd"/>
      <w:r w:rsidRPr="00A63074">
        <w:rPr>
          <w:rFonts w:ascii="Times New Roman" w:hAnsi="Times New Roman"/>
          <w:sz w:val="28"/>
          <w:szCs w:val="28"/>
        </w:rPr>
        <w:t xml:space="preserve"> 2.3.2.1940-05);</w:t>
      </w:r>
    </w:p>
    <w:p w:rsidR="00475A43" w:rsidRPr="00A63074" w:rsidRDefault="00475A43" w:rsidP="00475A43">
      <w:pPr>
        <w:numPr>
          <w:ilvl w:val="0"/>
          <w:numId w:val="1"/>
        </w:numPr>
        <w:tabs>
          <w:tab w:val="clear" w:pos="1260"/>
          <w:tab w:val="num" w:pos="900"/>
        </w:tabs>
        <w:spacing w:after="0" w:line="360" w:lineRule="auto"/>
        <w:ind w:left="54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A63074">
        <w:rPr>
          <w:rFonts w:ascii="Times New Roman" w:hAnsi="Times New Roman"/>
          <w:sz w:val="28"/>
          <w:szCs w:val="28"/>
        </w:rPr>
        <w:lastRenderedPageBreak/>
        <w:t>Санитарно-эпидемиологическими</w:t>
      </w:r>
      <w:r w:rsidRPr="00A63074">
        <w:rPr>
          <w:rFonts w:ascii="Times New Roman" w:hAnsi="Times New Roman"/>
          <w:color w:val="000000"/>
          <w:spacing w:val="-1"/>
          <w:sz w:val="28"/>
          <w:szCs w:val="28"/>
        </w:rPr>
        <w:t xml:space="preserve"> требованиями к организации учебно-производственного процесса в образовательных </w:t>
      </w:r>
      <w:r w:rsidRPr="00A63074">
        <w:rPr>
          <w:rFonts w:ascii="Times New Roman" w:hAnsi="Times New Roman"/>
          <w:color w:val="000000"/>
          <w:sz w:val="28"/>
          <w:szCs w:val="28"/>
        </w:rPr>
        <w:t>учреждениях начального профессионального образования (</w:t>
      </w:r>
      <w:proofErr w:type="spellStart"/>
      <w:r w:rsidRPr="00A63074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A63074">
        <w:rPr>
          <w:rFonts w:ascii="Times New Roman" w:hAnsi="Times New Roman"/>
          <w:color w:val="000000"/>
          <w:sz w:val="28"/>
          <w:szCs w:val="28"/>
        </w:rPr>
        <w:t xml:space="preserve"> 2.4.3.1186-03, раздел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2.7.</w:t>
      </w:r>
      <w:proofErr w:type="gramEnd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Требования к организации питания).</w:t>
      </w:r>
      <w:proofErr w:type="gramEnd"/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>4.</w:t>
      </w:r>
      <w:r w:rsidRPr="00A63074">
        <w:rPr>
          <w:rFonts w:ascii="Times New Roman" w:hAnsi="Times New Roman"/>
          <w:b/>
          <w:sz w:val="28"/>
          <w:szCs w:val="28"/>
        </w:rPr>
        <w:tab/>
        <w:t xml:space="preserve">Адекватная энергетическая ценность рационов, соответствующая </w:t>
      </w:r>
      <w:proofErr w:type="spellStart"/>
      <w:r w:rsidRPr="00A63074">
        <w:rPr>
          <w:rFonts w:ascii="Times New Roman" w:hAnsi="Times New Roman"/>
          <w:b/>
          <w:sz w:val="28"/>
          <w:szCs w:val="28"/>
        </w:rPr>
        <w:t>энергозатратам</w:t>
      </w:r>
      <w:proofErr w:type="spellEnd"/>
      <w:r w:rsidRPr="00A63074">
        <w:rPr>
          <w:rFonts w:ascii="Times New Roman" w:hAnsi="Times New Roman"/>
          <w:b/>
          <w:sz w:val="28"/>
          <w:szCs w:val="28"/>
        </w:rPr>
        <w:t xml:space="preserve"> детей.</w:t>
      </w:r>
    </w:p>
    <w:p w:rsidR="00475A43" w:rsidRPr="00A63074" w:rsidRDefault="00475A43" w:rsidP="00475A4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>Рацион питания школь</w:t>
      </w:r>
      <w:r w:rsidR="001C654B">
        <w:rPr>
          <w:rFonts w:ascii="Times New Roman" w:hAnsi="Times New Roman"/>
          <w:sz w:val="28"/>
          <w:szCs w:val="28"/>
        </w:rPr>
        <w:t xml:space="preserve">ников в школьной столовой  </w:t>
      </w:r>
      <w:r w:rsidRPr="00A63074">
        <w:rPr>
          <w:rFonts w:ascii="Times New Roman" w:hAnsi="Times New Roman"/>
          <w:sz w:val="28"/>
          <w:szCs w:val="28"/>
        </w:rPr>
        <w:t>варьируется по качественному и количественному составу, в зависимости от возраста школьников, в соответствии с нормами физиологических потребностей в пищевых веществах и энергии для различных групп населения.</w:t>
      </w:r>
    </w:p>
    <w:p w:rsidR="00475A43" w:rsidRPr="00A63074" w:rsidRDefault="00475A43" w:rsidP="00475A43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-1"/>
          <w:sz w:val="28"/>
          <w:szCs w:val="28"/>
        </w:rPr>
        <w:t>Рацион завтраков и обедов для школьников должен обеспечивать 55 процентов от су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точной физиологической потребности в пищевых веществах и энергии</w:t>
      </w:r>
      <w:r w:rsidRPr="00A63074">
        <w:rPr>
          <w:rFonts w:ascii="Times New Roman" w:hAnsi="Times New Roman"/>
          <w:color w:val="000000"/>
          <w:sz w:val="28"/>
          <w:szCs w:val="28"/>
        </w:rPr>
        <w:t>.</w:t>
      </w:r>
    </w:p>
    <w:p w:rsidR="00475A43" w:rsidRPr="00A63074" w:rsidRDefault="00475A43" w:rsidP="00475A43">
      <w:pPr>
        <w:shd w:val="clear" w:color="auto" w:fill="FFFFFF"/>
        <w:spacing w:line="360" w:lineRule="auto"/>
        <w:ind w:right="-5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b/>
          <w:bCs/>
          <w:sz w:val="28"/>
          <w:szCs w:val="28"/>
        </w:rPr>
        <w:t xml:space="preserve">Нормы физиологических потребностей </w:t>
      </w:r>
      <w:r w:rsidRPr="00A63074">
        <w:rPr>
          <w:rFonts w:ascii="Times New Roman" w:hAnsi="Times New Roman"/>
          <w:b/>
          <w:bCs/>
          <w:spacing w:val="2"/>
          <w:sz w:val="28"/>
          <w:szCs w:val="28"/>
        </w:rPr>
        <w:t>детей и подростков</w:t>
      </w: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166"/>
        <w:gridCol w:w="824"/>
        <w:gridCol w:w="2410"/>
        <w:gridCol w:w="1095"/>
        <w:gridCol w:w="1298"/>
        <w:gridCol w:w="1642"/>
      </w:tblGrid>
      <w:tr w:rsidR="00475A43" w:rsidRPr="00A63074" w:rsidTr="00912DAA">
        <w:trPr>
          <w:trHeight w:hRule="exact" w:val="269"/>
        </w:trPr>
        <w:tc>
          <w:tcPr>
            <w:tcW w:w="2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Возраст</w:t>
            </w:r>
          </w:p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Белки, </w:t>
            </w:r>
            <w:proofErr w:type="gramStart"/>
            <w:r w:rsidRPr="00A63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307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Жиры</w:t>
            </w:r>
            <w:proofErr w:type="gramStart"/>
            <w:r w:rsidRPr="00A6307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63074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Угле-воды</w:t>
            </w:r>
            <w:proofErr w:type="spellEnd"/>
            <w:proofErr w:type="gramEnd"/>
            <w:r w:rsidRPr="00A63074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 xml:space="preserve">, </w:t>
            </w:r>
            <w:r w:rsidRPr="00A63074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ind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3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Энерг</w:t>
            </w:r>
            <w:proofErr w:type="spellEnd"/>
            <w:r w:rsidRPr="00A63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. ценность, </w:t>
            </w:r>
            <w:proofErr w:type="gramStart"/>
            <w:r w:rsidRPr="00A63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ккал</w:t>
            </w:r>
            <w:proofErr w:type="gramEnd"/>
          </w:p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A43" w:rsidRPr="00A63074" w:rsidTr="00912DAA">
        <w:trPr>
          <w:trHeight w:hRule="exact" w:val="499"/>
        </w:trPr>
        <w:tc>
          <w:tcPr>
            <w:tcW w:w="2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в том числе, </w:t>
            </w:r>
            <w:r w:rsidRPr="00A63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животные</w:t>
            </w:r>
          </w:p>
        </w:tc>
        <w:tc>
          <w:tcPr>
            <w:tcW w:w="1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A43" w:rsidRPr="00A63074" w:rsidTr="00912DAA">
        <w:trPr>
          <w:trHeight w:hRule="exact" w:val="250"/>
        </w:trPr>
        <w:tc>
          <w:tcPr>
            <w:tcW w:w="9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Cs/>
                <w:i/>
                <w:sz w:val="28"/>
                <w:szCs w:val="28"/>
              </w:rPr>
              <w:t>Для</w:t>
            </w:r>
            <w:r w:rsidRPr="00A63074">
              <w:rPr>
                <w:rFonts w:ascii="Times New Roman" w:hAnsi="Times New Roman"/>
                <w:bCs/>
                <w:i/>
                <w:spacing w:val="-4"/>
                <w:sz w:val="28"/>
                <w:szCs w:val="28"/>
              </w:rPr>
              <w:t xml:space="preserve"> учащихся</w:t>
            </w:r>
            <w:r w:rsidRPr="00A63074">
              <w:rPr>
                <w:rFonts w:ascii="Times New Roman" w:hAnsi="Times New Roman"/>
                <w:bCs/>
                <w:i/>
                <w:spacing w:val="-1"/>
                <w:sz w:val="28"/>
                <w:szCs w:val="28"/>
              </w:rPr>
              <w:t xml:space="preserve"> ГОУ - </w:t>
            </w:r>
            <w:r w:rsidRPr="00A63074">
              <w:rPr>
                <w:rFonts w:ascii="Times New Roman" w:hAnsi="Times New Roman"/>
                <w:bCs/>
                <w:i/>
                <w:spacing w:val="-2"/>
                <w:sz w:val="28"/>
                <w:szCs w:val="28"/>
              </w:rPr>
              <w:t xml:space="preserve">55 процентов от дневной нормы </w:t>
            </w:r>
            <w:r w:rsidRPr="00A63074">
              <w:rPr>
                <w:rFonts w:ascii="Times New Roman" w:hAnsi="Times New Roman"/>
                <w:bCs/>
                <w:i/>
                <w:spacing w:val="-1"/>
                <w:sz w:val="28"/>
                <w:szCs w:val="28"/>
              </w:rPr>
              <w:t xml:space="preserve">(завтрак, </w:t>
            </w:r>
            <w:r w:rsidRPr="00A63074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>обед)_</w:t>
            </w:r>
          </w:p>
        </w:tc>
      </w:tr>
      <w:tr w:rsidR="00475A43" w:rsidRPr="00A63074" w:rsidTr="00912DAA">
        <w:trPr>
          <w:trHeight w:hRule="exact" w:val="269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6 лет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24,8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36,9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8"/>
                <w:sz w:val="28"/>
                <w:szCs w:val="28"/>
              </w:rPr>
              <w:t>156.8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8"/>
                <w:sz w:val="28"/>
                <w:szCs w:val="28"/>
              </w:rPr>
              <w:t>1100</w:t>
            </w:r>
          </w:p>
        </w:tc>
      </w:tr>
      <w:tr w:rsidR="00475A43" w:rsidRPr="00A63074" w:rsidTr="00912DAA">
        <w:trPr>
          <w:trHeight w:hRule="exact" w:val="250"/>
        </w:trPr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7-10 лет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42.4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7"/>
                <w:sz w:val="28"/>
                <w:szCs w:val="28"/>
              </w:rPr>
              <w:t>25,3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43,5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8"/>
                <w:sz w:val="28"/>
                <w:szCs w:val="28"/>
              </w:rPr>
              <w:t>184,2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11"/>
                <w:sz w:val="28"/>
                <w:szCs w:val="28"/>
              </w:rPr>
              <w:t>1293</w:t>
            </w:r>
          </w:p>
        </w:tc>
      </w:tr>
      <w:tr w:rsidR="00475A43" w:rsidRPr="00A63074" w:rsidTr="00912DAA">
        <w:trPr>
          <w:trHeight w:hRule="exact" w:val="2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11-13 лет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3"/>
                <w:sz w:val="28"/>
                <w:szCs w:val="28"/>
              </w:rPr>
              <w:t>мальчики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49.5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4"/>
                <w:sz w:val="28"/>
                <w:szCs w:val="28"/>
              </w:rPr>
              <w:t>29,7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4"/>
                <w:sz w:val="28"/>
                <w:szCs w:val="28"/>
              </w:rPr>
              <w:t>50,6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4"/>
                <w:sz w:val="28"/>
                <w:szCs w:val="28"/>
              </w:rPr>
              <w:t>214,5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11"/>
                <w:sz w:val="28"/>
                <w:szCs w:val="28"/>
              </w:rPr>
              <w:t>1513</w:t>
            </w:r>
          </w:p>
        </w:tc>
      </w:tr>
      <w:tr w:rsidR="00475A43" w:rsidRPr="00A63074" w:rsidTr="00912DAA">
        <w:trPr>
          <w:trHeight w:hRule="exact" w:val="25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3"/>
                <w:sz w:val="28"/>
                <w:szCs w:val="28"/>
              </w:rPr>
              <w:t>девочки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10"/>
                <w:sz w:val="28"/>
                <w:szCs w:val="28"/>
              </w:rPr>
              <w:t>45,1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27,0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4"/>
                <w:sz w:val="28"/>
                <w:szCs w:val="28"/>
              </w:rPr>
              <w:t>46,2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10"/>
                <w:sz w:val="28"/>
                <w:szCs w:val="28"/>
              </w:rPr>
              <w:t>195,3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11"/>
                <w:sz w:val="28"/>
                <w:szCs w:val="28"/>
              </w:rPr>
              <w:t>1375</w:t>
            </w:r>
          </w:p>
        </w:tc>
      </w:tr>
      <w:tr w:rsidR="00475A43" w:rsidRPr="00A63074" w:rsidTr="00912DAA">
        <w:trPr>
          <w:trHeight w:hRule="exact" w:val="2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14-17 лет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7"/>
                <w:sz w:val="28"/>
                <w:szCs w:val="28"/>
              </w:rPr>
              <w:t>юноши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53,9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7"/>
                <w:sz w:val="28"/>
                <w:szCs w:val="28"/>
              </w:rPr>
              <w:t>32,5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3"/>
                <w:sz w:val="28"/>
                <w:szCs w:val="28"/>
              </w:rPr>
              <w:t>55,0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2"/>
                <w:sz w:val="28"/>
                <w:szCs w:val="28"/>
              </w:rPr>
              <w:t>233,7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9"/>
                <w:sz w:val="28"/>
                <w:szCs w:val="28"/>
              </w:rPr>
              <w:t>1650</w:t>
            </w:r>
          </w:p>
        </w:tc>
      </w:tr>
      <w:tr w:rsidR="00475A43" w:rsidRPr="00A63074" w:rsidTr="00912DAA">
        <w:trPr>
          <w:trHeight w:hRule="exact" w:val="259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5A43" w:rsidRPr="00A63074" w:rsidRDefault="00475A43" w:rsidP="00912D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3"/>
                <w:sz w:val="28"/>
                <w:szCs w:val="28"/>
              </w:rPr>
              <w:t>девушки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7"/>
                <w:sz w:val="28"/>
                <w:szCs w:val="28"/>
              </w:rPr>
              <w:t>49,5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7"/>
                <w:sz w:val="28"/>
                <w:szCs w:val="28"/>
              </w:rPr>
              <w:t>29,7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5"/>
                <w:sz w:val="28"/>
                <w:szCs w:val="28"/>
              </w:rPr>
              <w:t>49,5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7"/>
                <w:sz w:val="28"/>
                <w:szCs w:val="28"/>
              </w:rPr>
              <w:t>198,0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A43" w:rsidRPr="00A63074" w:rsidRDefault="00475A43" w:rsidP="00912DA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pacing w:val="-9"/>
                <w:sz w:val="28"/>
                <w:szCs w:val="28"/>
              </w:rPr>
              <w:t>1430</w:t>
            </w:r>
          </w:p>
        </w:tc>
      </w:tr>
    </w:tbl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-1"/>
          <w:sz w:val="28"/>
          <w:szCs w:val="28"/>
        </w:rPr>
        <w:t xml:space="preserve">Завтрак  состоит из закуски, горячего блюда, горячего напитка, фрукта.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 xml:space="preserve">Обед состоит из закуски, первого, второго блюда и третьего блюда (напитка). </w:t>
      </w:r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>5.</w:t>
      </w:r>
      <w:r w:rsidRPr="00A63074">
        <w:rPr>
          <w:rFonts w:ascii="Times New Roman" w:hAnsi="Times New Roman"/>
          <w:b/>
          <w:sz w:val="28"/>
          <w:szCs w:val="28"/>
        </w:rPr>
        <w:tab/>
        <w:t>Сбалансированность рациона по всем заменимым и незаменимым пищевым ингредиентам.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В школьной столовой используется цикличное двухнедельное меню рациона горячего питания, в соответствии с усредненными физиологическими нормами потребления пищевых продуктов</w:t>
      </w:r>
      <w:proofErr w:type="gramStart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>6.</w:t>
      </w:r>
      <w:r w:rsidRPr="00A63074">
        <w:rPr>
          <w:rFonts w:ascii="Times New Roman" w:hAnsi="Times New Roman"/>
          <w:b/>
          <w:sz w:val="28"/>
          <w:szCs w:val="28"/>
        </w:rPr>
        <w:tab/>
        <w:t>Обеспечение выбора рациона в соответствии с потребностями детей, в т.ч. в диетическом питании.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В школьном буфете представлен ассортимент диетических блюд. Планируется введение альтернативного меню для учащихся, нуждающихся в диетическом питании.</w:t>
      </w:r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>7.</w:t>
      </w:r>
      <w:r w:rsidRPr="00A63074">
        <w:rPr>
          <w:rFonts w:ascii="Times New Roman" w:hAnsi="Times New Roman"/>
          <w:b/>
          <w:sz w:val="28"/>
          <w:szCs w:val="28"/>
        </w:rPr>
        <w:tab/>
        <w:t>Организация питьевого режима.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ГБОУ школе № 508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имеет Договор с ГУП “Водоканал Санкт-Петербурга” на отпуск питьевой воды и прием сточных вод.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 Договором, ГУП “Водоканал Санкт-Петербурга” обеспечивает школу питьевой водой, соответствующей требованиям, установленным государственными стандартами, санитарными правилами и нормами.</w:t>
      </w:r>
    </w:p>
    <w:p w:rsidR="00475A43" w:rsidRPr="00A63074" w:rsidRDefault="00475A43" w:rsidP="00475A43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Для организации питьевого</w:t>
      </w:r>
      <w:r w:rsidRPr="00A63074">
        <w:rPr>
          <w:rFonts w:ascii="Times New Roman" w:hAnsi="Times New Roman"/>
          <w:sz w:val="28"/>
          <w:szCs w:val="28"/>
        </w:rPr>
        <w:t xml:space="preserve"> режима в каждом классе установлены </w:t>
      </w:r>
      <w:proofErr w:type="spellStart"/>
      <w:r w:rsidRPr="00A63074">
        <w:rPr>
          <w:rFonts w:ascii="Times New Roman" w:hAnsi="Times New Roman"/>
          <w:sz w:val="28"/>
          <w:szCs w:val="28"/>
        </w:rPr>
        <w:t>кулеры</w:t>
      </w:r>
      <w:proofErr w:type="spellEnd"/>
      <w:r w:rsidRPr="00A63074">
        <w:rPr>
          <w:rFonts w:ascii="Times New Roman" w:hAnsi="Times New Roman"/>
          <w:sz w:val="28"/>
          <w:szCs w:val="28"/>
        </w:rPr>
        <w:t xml:space="preserve"> с питьевой водой объемом 19 литров. </w:t>
      </w:r>
      <w:proofErr w:type="gramEnd"/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5A43" w:rsidRPr="00A63074" w:rsidRDefault="00475A43" w:rsidP="00475A4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sz w:val="28"/>
          <w:szCs w:val="28"/>
        </w:rPr>
        <w:t xml:space="preserve">В свободной продаже в 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 xml:space="preserve">буфете имеется питьевая вода </w:t>
      </w:r>
      <w:proofErr w:type="spellStart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бутилированная</w:t>
      </w:r>
      <w:proofErr w:type="spellEnd"/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, негазированная (из группы столовых вод). Вода реализуется в бутылях из полимерного материала и стекла емкостью 0,2-</w:t>
      </w:r>
      <w:smartTag w:uri="urn:schemas-microsoft-com:office:smarttags" w:element="metricconverter">
        <w:smartTagPr>
          <w:attr w:name="ProductID" w:val="0,5 л"/>
        </w:smartTagPr>
        <w:r w:rsidRPr="00A63074">
          <w:rPr>
            <w:rFonts w:ascii="Times New Roman" w:hAnsi="Times New Roman"/>
            <w:color w:val="000000"/>
            <w:spacing w:val="1"/>
            <w:sz w:val="28"/>
            <w:szCs w:val="28"/>
          </w:rPr>
          <w:t>0,5 л</w:t>
        </w:r>
      </w:smartTag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>, а также продается в розлив из бутылей большей емкости. В свободной продаже также имеются горячие</w:t>
      </w:r>
      <w:r w:rsidRPr="00A63074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напитки (чай, кофейный напиток с молоком, какао с молоком) и </w:t>
      </w:r>
      <w:r w:rsidRPr="00A63074">
        <w:rPr>
          <w:rFonts w:ascii="Times New Roman" w:hAnsi="Times New Roman"/>
          <w:color w:val="000000"/>
          <w:sz w:val="28"/>
          <w:szCs w:val="28"/>
        </w:rPr>
        <w:t>свежие мытые фрукты (яб</w:t>
      </w:r>
      <w:r w:rsidRPr="00A63074">
        <w:rPr>
          <w:rFonts w:ascii="Times New Roman" w:hAnsi="Times New Roman"/>
          <w:color w:val="000000"/>
          <w:spacing w:val="1"/>
          <w:sz w:val="28"/>
          <w:szCs w:val="28"/>
        </w:rPr>
        <w:t xml:space="preserve">локи, груши, мандарины, апельсины, бананы). </w:t>
      </w:r>
    </w:p>
    <w:p w:rsidR="00475A43" w:rsidRPr="00A63074" w:rsidRDefault="00475A43" w:rsidP="00475A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514" w:rsidRDefault="00581514"/>
    <w:sectPr w:rsidR="00581514" w:rsidSect="0058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3B8B"/>
    <w:multiLevelType w:val="hybridMultilevel"/>
    <w:tmpl w:val="1E8E81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43"/>
    <w:rsid w:val="000C5E2B"/>
    <w:rsid w:val="001C654B"/>
    <w:rsid w:val="00475A43"/>
    <w:rsid w:val="00581514"/>
    <w:rsid w:val="00D0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834</Words>
  <Characters>4756</Characters>
  <Application>Microsoft Office Word</Application>
  <DocSecurity>0</DocSecurity>
  <Lines>39</Lines>
  <Paragraphs>11</Paragraphs>
  <ScaleCrop>false</ScaleCrop>
  <Company>ДОУ СОШ №508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школа508</dc:creator>
  <cp:keywords/>
  <dc:description/>
  <cp:lastModifiedBy>школа508</cp:lastModifiedBy>
  <cp:revision>2</cp:revision>
  <dcterms:created xsi:type="dcterms:W3CDTF">2013-01-16T11:12:00Z</dcterms:created>
  <dcterms:modified xsi:type="dcterms:W3CDTF">2013-01-16T11:12:00Z</dcterms:modified>
</cp:coreProperties>
</file>