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47" w:rsidRDefault="004D2047" w:rsidP="004D20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Пояснительная записка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   Рабочая программа по алгебре и началам анализа для 11 класса информационно-технологического профиля  составлена на основе примерной программы среднего (полного) общего образования  (профильный уровень)  с учетом требований федерального компонента государственного образовательного  стандарта, на основе образовательной программы школы и учебного плана школы.   Программа рассчитана на 136 часов, 4 часа в неделю, практическая часть включает контрольные, самостоятельные работы,  тесты.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        Цели  обучения в 11 классе.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left="57" w:right="57" w:hanging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Изучение математики в старшей школе на профильном  уровне направлено на достижение следующих целей:</w:t>
      </w:r>
    </w:p>
    <w:p w:rsidR="00FF45C4" w:rsidRPr="00FF45C4" w:rsidRDefault="00FF45C4" w:rsidP="00FF45C4">
      <w:pPr>
        <w:widowControl w:val="0"/>
        <w:numPr>
          <w:ilvl w:val="0"/>
          <w:numId w:val="5"/>
        </w:numPr>
        <w:tabs>
          <w:tab w:val="left" w:pos="852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формирование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FF45C4" w:rsidRPr="00FF45C4" w:rsidRDefault="00FF45C4" w:rsidP="00FF45C4">
      <w:pPr>
        <w:widowControl w:val="0"/>
        <w:numPr>
          <w:ilvl w:val="0"/>
          <w:numId w:val="1"/>
        </w:numPr>
        <w:tabs>
          <w:tab w:val="left" w:pos="852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овладение 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устным и письменным математическим языком, математическими знаниями и умениями,</w:t>
      </w: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необходимыми для изучения  школьных  естественнонаучных дисциплин,  для продолжения образования и освоения избранной специальности на современном уровне;</w:t>
      </w:r>
    </w:p>
    <w:p w:rsidR="00FF45C4" w:rsidRPr="00FF45C4" w:rsidRDefault="00FF45C4" w:rsidP="00FF45C4">
      <w:pPr>
        <w:widowControl w:val="0"/>
        <w:numPr>
          <w:ilvl w:val="0"/>
          <w:numId w:val="1"/>
        </w:numPr>
        <w:tabs>
          <w:tab w:val="left" w:pos="852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развитие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FF45C4" w:rsidRPr="00FF45C4" w:rsidRDefault="00FF45C4" w:rsidP="00FF45C4">
      <w:pPr>
        <w:widowControl w:val="0"/>
        <w:numPr>
          <w:ilvl w:val="0"/>
          <w:numId w:val="1"/>
        </w:numPr>
        <w:tabs>
          <w:tab w:val="left" w:pos="852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воспитание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Задачи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:</w:t>
      </w:r>
    </w:p>
    <w:p w:rsidR="00FF45C4" w:rsidRPr="00FF45C4" w:rsidRDefault="00FF45C4" w:rsidP="00FF45C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</w:t>
      </w:r>
    </w:p>
    <w:p w:rsidR="00FF45C4" w:rsidRPr="00FF45C4" w:rsidRDefault="00FF45C4" w:rsidP="00FF45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FF45C4" w:rsidRPr="00FF45C4" w:rsidRDefault="00FF45C4" w:rsidP="00FF45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FF45C4" w:rsidRPr="00FF45C4" w:rsidRDefault="00FF45C4" w:rsidP="00FF45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знакомство с основными идеями и методами математического анализа.</w:t>
      </w:r>
    </w:p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  <w:t xml:space="preserve">     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  <w:t xml:space="preserve">      Общеучебные умения, навыки и способы деятельности. Универсальные учебные действия.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</w:t>
      </w:r>
    </w:p>
    <w:p w:rsidR="00FF45C4" w:rsidRPr="00FF45C4" w:rsidRDefault="00FF45C4" w:rsidP="00FF45C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FF45C4" w:rsidRPr="00FF45C4" w:rsidRDefault="00FF45C4" w:rsidP="00FF45C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FF45C4" w:rsidRPr="00FF45C4" w:rsidRDefault="00FF45C4" w:rsidP="00FF45C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FF45C4" w:rsidRPr="00FF45C4" w:rsidRDefault="00FF45C4" w:rsidP="00FF45C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lastRenderedPageBreak/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FF45C4" w:rsidRPr="00FF45C4" w:rsidRDefault="00FF45C4" w:rsidP="00FF45C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В ходе освоения содержания математического образования учащиеся овладевают системой  личностных,  регулятивных,  познавательных,  коммуникативных  </w:t>
      </w: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универсальных  учебных  действий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, построения и исследования математических моделей для описания и решения прикладных задач, задач из смежных дисциплин;</w:t>
      </w:r>
    </w:p>
    <w:p w:rsidR="00FF45C4" w:rsidRPr="00FF45C4" w:rsidRDefault="00FF45C4" w:rsidP="00FF45C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выполнение и самостоятельное составление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FF45C4" w:rsidRPr="00FF45C4" w:rsidRDefault="00FF45C4" w:rsidP="00FF45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самостоятельная работа с источниками информации, обобщения и систематизации полученной информации, интегрирования ее в личный опыт;</w:t>
      </w:r>
    </w:p>
    <w:p w:rsidR="00FF45C4" w:rsidRPr="00FF45C4" w:rsidRDefault="00FF45C4" w:rsidP="00FF45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проведение доказательных рассуждений, логического обоснования выводов, различения доказанных и недоказанных утверждений;</w:t>
      </w:r>
    </w:p>
    <w:p w:rsidR="00FF45C4" w:rsidRPr="00FF45C4" w:rsidRDefault="00FF45C4" w:rsidP="00FF45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самостоятельная и коллективная деятельность,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FF45C4" w:rsidRPr="00FF45C4" w:rsidRDefault="00FF45C4" w:rsidP="00FF45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 xml:space="preserve">развитие  у  обучающихся  способности  к  самосознанию,  саморазвитию  и  самоопределению;  </w:t>
      </w:r>
    </w:p>
    <w:p w:rsidR="00FF45C4" w:rsidRPr="00FF45C4" w:rsidRDefault="00FF45C4" w:rsidP="00FF45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формирование  личностных  ценностно-смысловых  ориентиров  и  установок,    способности  их  использования  в  учебной,  познавательной  и  социальной  практике;</w:t>
      </w:r>
    </w:p>
    <w:p w:rsidR="00FF45C4" w:rsidRPr="00FF45C4" w:rsidRDefault="00FF45C4" w:rsidP="00FF45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самостоятельного  планирования  и  осуществления  учебной  деятельности  и  организации  учебного  сотрудничества  с  педагогами  и  сверстниками,  к  построению  индивидуальной  образовательной траектории;</w:t>
      </w:r>
    </w:p>
    <w:p w:rsidR="00FF45C4" w:rsidRPr="00FF45C4" w:rsidRDefault="00FF45C4" w:rsidP="00FF45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формирование  у  обучающихся  системных  представлений  и  опыта  применения  методов,  технологий  и  форм  организации  проектной  и  учебно-исследовательской  деятельности для достижения практико-ориентированных результатов образования;</w:t>
      </w:r>
    </w:p>
    <w:p w:rsidR="00FF45C4" w:rsidRPr="00FF45C4" w:rsidRDefault="00FF45C4" w:rsidP="00FF45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формирование  навыков  разработки,  реализации  и  общественной  презентации обучающимися  результатов  исследования,  индивидуального  проекта.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 Учебно-тематическое планирование.</w:t>
      </w:r>
    </w:p>
    <w:tbl>
      <w:tblPr>
        <w:tblW w:w="9394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6958"/>
        <w:gridCol w:w="1701"/>
      </w:tblGrid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№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Разделы курса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Кол-во часов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Повторение курса 10 кл.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10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Многочлены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10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3.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Степени и корни. Степенные функции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24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4.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Показательная, логарифмическая функции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30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5.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Первообразная и интеграл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10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7.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Элементы теории вероятностей и математической статистики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9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8.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Уравнения и неравенства. Системы уравнений и неравенств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31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9.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Повторение курса алгебры  10 и 11 кл.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12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136</w:t>
            </w:r>
          </w:p>
        </w:tc>
      </w:tr>
    </w:tbl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                               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en-US" w:eastAsia="ru-RU" w:bidi="fa-IR"/>
        </w:rPr>
        <w:t xml:space="preserve"> </w:t>
      </w: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Практическая часть программы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2558"/>
        <w:gridCol w:w="2797"/>
        <w:gridCol w:w="2189"/>
      </w:tblGrid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                                                         </w:t>
            </w: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fa-IR"/>
              </w:rPr>
              <w:t xml:space="preserve"> </w:t>
            </w: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Четверть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Контрольные работы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Самостоятельные работы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Тесты, зачеты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 четверть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3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 четверть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3 четверть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</w:tr>
      <w:tr w:rsidR="00FF45C4" w:rsidRPr="00FF45C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4 четверть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C4" w:rsidRPr="00FF45C4" w:rsidRDefault="00FF45C4" w:rsidP="00F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FF45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</w:tr>
    </w:tbl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ru-RU" w:bidi="fa-IR"/>
        </w:rPr>
        <w:t xml:space="preserve"> Содержание курса.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ПОВТОРЕНИЕ.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Тригонометрические функции. Тригонометрические уравнения. Производная.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ru-RU" w:bidi="fa-IR"/>
        </w:rPr>
        <w:t xml:space="preserve">МНОГОЧЛЕНЫ.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Многочлены от одной и нескольких переменных. Теорема Безу. Схема Горнера. Симметрические и однородные многочлены. Уравнения высших степеней.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СТЕПЕНИ И КОРНИ. СТЕПЕННЫЕ ФУНКЦИИ.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Понятие корня </w:t>
      </w:r>
      <w:r w:rsidRPr="00FF45C4">
        <w:rPr>
          <w:rFonts w:ascii="Times New Roman" w:eastAsia="Times New Roman" w:hAnsi="Times New Roman" w:cs="Times New Roman"/>
          <w:i/>
          <w:kern w:val="3"/>
          <w:sz w:val="24"/>
          <w:szCs w:val="20"/>
          <w:lang w:val="en-US" w:eastAsia="ru-RU" w:bidi="fa-IR"/>
        </w:rPr>
        <w:t>n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-й степени из действительного числа. Функции ,  их свойства и графики. Свойства   корня </w:t>
      </w:r>
      <w:r w:rsidRPr="00FF45C4">
        <w:rPr>
          <w:rFonts w:ascii="Times New Roman" w:eastAsia="Times New Roman" w:hAnsi="Times New Roman" w:cs="Times New Roman"/>
          <w:i/>
          <w:kern w:val="3"/>
          <w:sz w:val="24"/>
          <w:szCs w:val="20"/>
          <w:lang w:val="en-US" w:eastAsia="ru-RU" w:bidi="fa-IR"/>
        </w:rPr>
        <w:t>n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-й степени. Преобразование выражений, содержащих радикалы. Обобщение понятия о показателе степени. Степенные функции, их  свойства и графики (включая  дифференцирование и интегрирование).  Извлечение корней </w:t>
      </w:r>
      <w:r w:rsidRPr="00FF45C4">
        <w:rPr>
          <w:rFonts w:ascii="Times New Roman" w:eastAsia="Times New Roman" w:hAnsi="Times New Roman" w:cs="Times New Roman"/>
          <w:i/>
          <w:kern w:val="3"/>
          <w:sz w:val="24"/>
          <w:szCs w:val="20"/>
          <w:lang w:val="en-US" w:eastAsia="ru-RU" w:bidi="fa-IR"/>
        </w:rPr>
        <w:t>n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-й степени из комплексных чисел.  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ПОКАЗАТЕЛЬНАЯ И ЛОГАРИФМИЧЕСКАЯ ФУНКЦИИ.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Показательная функция, ее свойства и график. Показательные уравнения и  неравенства. Понятие логарифма. Функция , ее свойства и график. Свойства логарифмов. Логарифмические уравнения и неравенства. Дифференцирование показательной и логарифмической функций.     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ПЕРВООБРАЗНАЯ И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</w:t>
      </w:r>
      <w:r w:rsidRPr="00FF45C4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  <w:t xml:space="preserve">ИНТЕГРАЛ.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Первообразная и неопределенный интеграл. Определенный интеграл, его вычисление и свойства. Вычисление площадей плоских фигур. Примеры применения интеграла в физике.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ru-RU" w:bidi="fa-IR"/>
        </w:rPr>
        <w:t>ЭЛЕМЕНТЫ ТЕОРИИ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r w:rsidRPr="00FF45C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ru-RU" w:bidi="fa-IR"/>
        </w:rPr>
        <w:t>ВЕРОЯТНОСТЕЙ И МАТЕМАТИЧЕСКОЙ СТАТИСТИКИ.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УРАВНЕНИЯ И НЕРАВЕНСТВА. СИСТЕМЫ УРАВНЕНИЙ И НЕРАВЕНСТВ.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Равносильность уравнений. Общие методы решения уравнений.  Уравнения с модулями. Иррациональные уравнения. Доказательство неравенств. Решение рациональных неравенств с одной переменной. Неравенства </w:t>
      </w:r>
      <w:r w:rsidRPr="00FF45C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с модулями. Иррациональные неравенства. Уравнения и неравенства с двумя переменными. Диофантовы уравнения. Системы уравнений. Уравнения и неравенства с параметрами.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ПОВТОРЕНИЕ.</w:t>
      </w:r>
      <w:r w:rsidRPr="00FF45C4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  <w:t xml:space="preserve"> </w:t>
      </w:r>
      <w:r w:rsidRPr="00FF45C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Числовые функции. Преобразования тригонометрических выражений. Производная. Первообразная и интеграл. Показательные и логарифмические уравнения и неравенства.</w:t>
      </w:r>
      <w:r w:rsidRPr="00FF45C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ab/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Требования к уровню подготовки выпускников.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i/>
          <w:kern w:val="3"/>
          <w:sz w:val="24"/>
          <w:szCs w:val="20"/>
          <w:lang w:val="de-DE" w:eastAsia="ru-RU" w:bidi="fa-IR"/>
        </w:rPr>
        <w:t>В результате изучения математики на профильном уровне в старшей школе  ученик должен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Знать/понимать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lastRenderedPageBreak/>
        <w:t>-различие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FF45C4" w:rsidRPr="00FF45C4" w:rsidRDefault="00FF45C4" w:rsidP="00FF45C4">
      <w:pPr>
        <w:widowControl w:val="0"/>
        <w:tabs>
          <w:tab w:val="left" w:pos="11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-вероятностный  характер различных процессов и закономерностей окружающего мира.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Числовые и буквенные выражения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Уметь: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-применять понятия, связанные с делимостью целых чисел, при решении математических задач;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-находить корни многочленов с одной переменной, раскладывать многочлены на множители;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FF45C4" w:rsidRPr="00FF45C4" w:rsidRDefault="00FF45C4" w:rsidP="00FF45C4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Использовать приобретенные знания и умения в практической деятельности и повседневной жизни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для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Функции и графики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Уметь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-определять значение функции по значению аргумента при различных способах задания функции;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-строить графики изученных функций, выполнять преобразования графиков;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-описывать по графику и по формуле поведение и свойства  функций;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-решать уравнения, системы уравнений, неравенства, используя свойства функций и их графические представления;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Использовать приобретенные знания и умения в практической деятельности и повседневной жизни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для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-описания и исследования с помощью функций реальных зависимостей, представления их графически;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-интерпретации графиков реальных процессов.</w:t>
      </w:r>
    </w:p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  <w:t>Начала математического анализа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Уметь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-находить сумму бесконечно убывающей геометрический прогрессии;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-вычислять производные и первообразные элементарных функций, применяя правила     вычисления производных и первообразных, используя справочные материалы;  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-исследовать функции и строить их графики с помощью производной,;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-решать задачи с применением  уравнения касательной к графику функции;решать задачи на нахождение наибольшего  и наименьшего значения функции на отрезке;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-вычислять площадь криволинейной трапеции;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Использовать приобретенные знания и умения в практической деятельности и </w:t>
      </w: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lastRenderedPageBreak/>
        <w:t>повседневной жизни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для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  <w:t>Уравнения и неравенства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 Уметь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-доказывать несложные неравенства;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-изображать на координатной плоскости множества решений уравнений и неравенств с двумя переменными и их систем.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-находить приближенные решения уравнений и их систем, используя графический метод;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-решать уравнения, неравенства и системы с применением  графических представлений, свойств функций, производной;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Использовать приобретенные знания и умения в практической деятельности и повседневной жизни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для</w:t>
      </w:r>
    </w:p>
    <w:p w:rsidR="00FF45C4" w:rsidRPr="00FF45C4" w:rsidRDefault="00FF45C4" w:rsidP="00FF45C4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-построения и исследования простейших математических моделей.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Элементы комбинаторики, статистики и теории вероятностей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Уметь: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-вычислять, в простейших случаях, вероятности событий на основе подсчета числа исходов.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Использовать приобретенные знания и умения в практической деятельности и повседневной жизни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для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-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анализа реальных числовых данных, представленных в виде диаграмм, графиков;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- анализа информации статистического характера.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 Перечень учебно-методического обеспечения.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- </w:t>
      </w: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А.Г. Мордкович, П. В. Семенов «Алгебра и начала анализа 11 (профильный уровень)», Москва «Мнемозина», 2009,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 А.Г. Мордкович и др. «Алгебра и начала анализа 11 класс (профильный уровень)», задачник. Москва «Мнемозина» 2009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А.П. Ершова, В.В. Голобородько «Алгебра и начала анализа.10-11 классы. Самостоятельные и контрольные работы», издательство «Илекса», Москва, 2003 год.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А.Л. Семенов, И.В. Ященко  «ЕГЭ-2012. Математика», издательство «Экзамен»,  Москва 2012 год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А.Л. Семенов, И.В. Ященко  «ЕГЭ-2012. Математика», издательство «Национальное образование»,  Москва 2012 год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А.Л. Семенов, И.В. Ященко  «ЕГЭ  3000 задач с ответами. Математика», издательство «Экзамен»,  Москва 2012 год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И.Н. Сергеев. «Математика ЕГЭ, задания типа С»,  издательство «Экзамен»,  Москва, 2011 год;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45C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-  материалы из газеты «Математика», интернет - ресурсы;</w:t>
      </w:r>
    </w:p>
    <w:p w:rsidR="00FF45C4" w:rsidRPr="00FF45C4" w:rsidRDefault="00FF45C4" w:rsidP="00FF45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sectPr w:rsidR="00FF45C4" w:rsidRPr="00FF45C4">
          <w:footerReference w:type="even" r:id="rId6"/>
          <w:footerReference w:type="default" r:id="rId7"/>
          <w:pgSz w:w="11906" w:h="16838"/>
          <w:pgMar w:top="720" w:right="849" w:bottom="720" w:left="1418" w:header="720" w:footer="720" w:gutter="0"/>
          <w:cols w:space="720"/>
          <w:titlePg/>
        </w:sectPr>
      </w:pPr>
      <w:r w:rsidRPr="00FF45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 работы с одаренными детьми  используются  задания части С по подготовке к ЕГЭ, олимпиадные задания.</w:t>
      </w:r>
    </w:p>
    <w:p w:rsidR="00FF45C4" w:rsidRPr="00FF45C4" w:rsidRDefault="00FF45C4" w:rsidP="004D20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bookmarkStart w:id="0" w:name="_GoBack"/>
      <w:bookmarkEnd w:id="0"/>
    </w:p>
    <w:p w:rsidR="00FF45C4" w:rsidRPr="00FF45C4" w:rsidRDefault="00FF45C4" w:rsidP="004D20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4FE8" w:rsidRPr="007C4FE8" w:rsidRDefault="007C4FE8" w:rsidP="007C4F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F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Календарно-тематическое планирование по </w:t>
      </w:r>
      <w:r w:rsidR="004D2047">
        <w:rPr>
          <w:rFonts w:ascii="Times New Roman" w:eastAsia="Calibri" w:hAnsi="Times New Roman" w:cs="Times New Roman"/>
          <w:sz w:val="28"/>
          <w:szCs w:val="28"/>
          <w:lang w:eastAsia="ru-RU"/>
        </w:rPr>
        <w:t>алгебре</w:t>
      </w:r>
      <w:r w:rsidRPr="007C4F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11 класса</w:t>
      </w:r>
      <w:r w:rsidR="004D2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(профильный уровень)</w:t>
      </w:r>
    </w:p>
    <w:p w:rsidR="007C4FE8" w:rsidRPr="007C4FE8" w:rsidRDefault="004D2047" w:rsidP="007C4F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C4FE8" w:rsidRPr="007C4F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C4FE8" w:rsidRPr="007C4F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неделю, всего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136</w:t>
      </w:r>
      <w:r w:rsidR="007C4FE8" w:rsidRPr="007C4F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</w:p>
    <w:p w:rsidR="007C4FE8" w:rsidRPr="007C4FE8" w:rsidRDefault="007C4FE8" w:rsidP="007C4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662"/>
        <w:gridCol w:w="869"/>
        <w:gridCol w:w="1158"/>
        <w:gridCol w:w="2608"/>
        <w:gridCol w:w="2608"/>
        <w:gridCol w:w="1565"/>
        <w:gridCol w:w="1739"/>
        <w:gridCol w:w="1567"/>
      </w:tblGrid>
      <w:tr w:rsidR="004D2047" w:rsidRPr="004D2047" w:rsidTr="00CB296A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4D2047" w:rsidRDefault="00CB296A" w:rsidP="00CB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4D2047" w:rsidRPr="004D2047" w:rsidRDefault="004D2047" w:rsidP="00CB296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47" w:rsidRPr="004D2047" w:rsidRDefault="004D2047" w:rsidP="004D20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047" w:rsidRPr="004D2047" w:rsidRDefault="004D2047" w:rsidP="004D20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4D2047" w:rsidRPr="007C4FE8" w:rsidTr="00CB296A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7C4FE8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7C4FE8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4D2047" w:rsidRPr="004D2047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7C4FE8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7C4FE8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7C4FE8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47" w:rsidRPr="007C4FE8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7C4FE8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4D2047" w:rsidRPr="007C4FE8" w:rsidTr="004D2047">
        <w:trPr>
          <w:trHeight w:val="634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7C4FE8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47" w:rsidRPr="007C4FE8" w:rsidRDefault="004D2047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– 10 часов</w:t>
            </w:r>
          </w:p>
        </w:tc>
      </w:tr>
      <w:tr w:rsidR="00B647C0" w:rsidRPr="007C4FE8" w:rsidTr="004D2047">
        <w:trPr>
          <w:trHeight w:val="25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Действительные числа.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A62AA" w:rsidRDefault="00B647C0" w:rsidP="007C4FE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Calibri" w:hAnsi="Times New Roman" w:cs="Times New Roman"/>
                <w:lang w:eastAsia="ru-RU"/>
              </w:rPr>
              <w:t>2.09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Действительные числа. </w:t>
            </w:r>
          </w:p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Модуль числа. Числовые функции.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keepNext/>
              <w:spacing w:before="20"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noProof/>
                <w:lang w:eastAsia="ru-RU"/>
              </w:rPr>
              <w:t>Уметь работать с дей-ствительными числами. Знать числовые функции.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работа с учебником, практические упражнения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47C0" w:rsidRPr="007C4FE8" w:rsidTr="004D2047">
        <w:trPr>
          <w:trHeight w:val="25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Тригонометрические функции.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04.09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Тригонометрические функции и их графики. Основные тригонометрические формулы.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Знать и уметь применять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тригонометрические функции и их графики, основные тригономет-рические формулы.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работа с учебником, практические упражнения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47C0" w:rsidRPr="007C4FE8" w:rsidTr="004D2047">
        <w:trPr>
          <w:trHeight w:val="25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Тригонометрические уравнения. 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04.09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421E8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Простейшие тригонометрические уравнения. Методы решения тригонометри-ческих уравнений.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421E8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преобразовывать простые тригонометри-ческие выражения, ре-шать простые тригоно-метрические уравнения.        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работа с учебником, практические упражнения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47C0" w:rsidRPr="007C4FE8" w:rsidTr="004D2047">
        <w:trPr>
          <w:trHeight w:val="25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тригонометрических уравнений и неравенств.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06.09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224D" w:rsidRDefault="00A3224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224D" w:rsidRDefault="00A3224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224D" w:rsidRDefault="00A3224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224D" w:rsidRDefault="00A3224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224D" w:rsidRDefault="00A3224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224D" w:rsidRDefault="00A3224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224D" w:rsidRDefault="00A3224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224D" w:rsidRPr="007C4FE8" w:rsidRDefault="00A3224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Различные методы реше-ния тригонометрических уравнений и неравенств.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решать тригонометрические уравнения и неравенства.        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Собеседование, работа с учебником, практические </w:t>
            </w:r>
            <w:r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lastRenderedPageBreak/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B647C0" w:rsidRPr="007C4FE8" w:rsidTr="004D2047">
        <w:trPr>
          <w:trHeight w:val="25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Преобразование тригонометрических выражений.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09.09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421E8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Формулы для выполнения преобразования т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ригонометрических выражений.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421E8C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преобразовывать сложные тригонометри-ческие выражения; решать сложные уравнения.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работа с учебником, практические упражнения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47C0" w:rsidRPr="007C4FE8" w:rsidTr="004D2047">
        <w:trPr>
          <w:trHeight w:val="25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Производная. Вычисление производных.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11.09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Производная. Таблица производных. Правила нахождения производных.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произ-водные суммы, разности, произведения, частного; производные основных элементарных функций.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работа с учебником, практические упражнения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47C0" w:rsidRPr="007C4FE8" w:rsidTr="00B86A4B">
        <w:trPr>
          <w:trHeight w:val="25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Применения производной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11.09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Производная. Таблица производных.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исследовать в простейших случаях функции на монотон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ость, строить графики функций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работа с учебником, практические упражнения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47C0" w:rsidRPr="007C4FE8" w:rsidTr="00B86A4B">
        <w:trPr>
          <w:trHeight w:val="25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 на применение производной.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13.09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Производная. Таблица производных.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Алгоритм исследования функции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применение производной.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47C0" w:rsidRPr="007C4FE8" w:rsidTr="00B86A4B">
        <w:trPr>
          <w:trHeight w:val="25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 на повторение.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16.09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Тригонометрические функции, выражения,</w:t>
            </w:r>
          </w:p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уравнения и неравенства. Производная.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задания 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применение  производной и на преобразование тригонометрических выражений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47C0" w:rsidRPr="007C4FE8" w:rsidTr="00B86A4B">
        <w:trPr>
          <w:trHeight w:val="25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FF0601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F0601">
              <w:rPr>
                <w:rFonts w:ascii="Times New Roman" w:eastAsia="Calibri" w:hAnsi="Times New Roman" w:cs="Times New Roman"/>
                <w:lang w:eastAsia="ru-RU"/>
              </w:rPr>
              <w:t>Контрольный срез за курс 10 класса.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18.09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Тригонометрические функции, выражения,</w:t>
            </w:r>
          </w:p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уравнения и неравенства. Производная.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Уметь решать задания 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применение 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производной и на преобразование тригонометрических выражений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0953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9D5F7A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</w:t>
            </w:r>
            <w:r w:rsidRPr="009D5F7A">
              <w:rPr>
                <w:rFonts w:ascii="Times New Roman" w:hAnsi="Times New Roman" w:cs="Times New Roman"/>
              </w:rPr>
              <w:lastRenderedPageBreak/>
              <w:t xml:space="preserve">заданий 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lastRenderedPageBreak/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B647C0" w:rsidRPr="007C4FE8" w:rsidTr="004D2047">
        <w:trPr>
          <w:trHeight w:val="634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МНОГОЧЛЕНЫ – 10 часов</w:t>
            </w:r>
          </w:p>
        </w:tc>
      </w:tr>
      <w:tr w:rsidR="00B647C0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Арифметические действия над м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ногочлен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ами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от одной переменной. </w:t>
            </w:r>
          </w:p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Арифметические операции над многочленами от одной переменной.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выполнять ариф-метические операции над многочленами от одной переменной.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 w:cs="Times New Roman"/>
              </w:rPr>
            </w:pPr>
          </w:p>
        </w:tc>
      </w:tr>
      <w:tr w:rsidR="00B647C0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Деление многочлена на многочлен с остатком.</w:t>
            </w:r>
          </w:p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Деление многочлена на многочлен. Теорема Безу. Рациональные корни многочленов с целыми коэффициентами. Схема Горнера.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894B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делить многочлен на многочлен с остатком.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47C0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Разложение многочлена на множители.</w:t>
            </w:r>
          </w:p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разложения многочлена на множители.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894B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выполнять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зложение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многочлен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на множители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разными способами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7C0" w:rsidRPr="001260EE" w:rsidRDefault="00B647C0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0" w:rsidRPr="007C4FE8" w:rsidRDefault="00B647C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упражнений на разложение многочленов на множители.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разложения многочлена на множители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312A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выполнять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зложение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многочлен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на множители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разными способами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14E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Решение заданий части В 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Действия над м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ногочлен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ами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от нескольких переменных. 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Многочлены от двух переменных. Формулы сокращенного умножения для высших степеней.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894B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решать симметри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ческие и однородные многочлены от нескольких переменных и их системы.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 w:cs="Times New Roman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у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равнений с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многочлен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ами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от нескольких переменных. 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Бином Ньютона. Много-члены от нескольких переменных. Однородная, симметрическая системы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312A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решать симметри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ческие и однородные многочлены от нескольких переменных и их системы.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00166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р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ешени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уравнений высших степеней.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30.09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решения уравнений степени выше второй.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AF72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метод разложения на множители и метод введения новой переменной.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уравнений высших степеней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различными способами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A6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02.10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решения уравнений высших степеней.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использовать различные функциональ-но-графические приемы. возвратных уравнений.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Подготовка к контрольной работе.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A62A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02.10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Многочлены от одной переменной.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Многочлены от нескольких переменных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 Решение уравнений высших степеней.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делить многочле-ны, раскладывать много-члены на множители, решать уравнения высших степеней.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00166E" w:rsidRDefault="00714E2D" w:rsidP="007C4FE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0166E">
              <w:rPr>
                <w:rFonts w:ascii="Times New Roman" w:eastAsia="Calibri" w:hAnsi="Times New Roman" w:cs="Times New Roman"/>
                <w:lang w:eastAsia="ru-RU"/>
              </w:rPr>
              <w:t>Контрольная работа №1 по теме «Многочлены»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A62A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04.10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Многочлены от одной переменной. Многочлены от нескольких перемен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ных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 Решение уравнений высших степеней.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Проверить уровень усвоения материала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530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4D2047">
        <w:trPr>
          <w:trHeight w:val="5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СТЕПЕНИ И КОРНИ. СТЕПЕННЫЕ ФУНКЦИИ – 24 часа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Понятие корня n-й степени из действительного числа.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Определение корня n-ой степени четной и нечет-ной степени. Решение 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ррациональных уравнений.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64E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определять корень n-й степени, арифметический корень n-й степени,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знать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основные свойства.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иррациональных уравнений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Корень n-й степени из действительного числа Решение иррациональных уравнений.</w:t>
            </w:r>
          </w:p>
          <w:p w:rsidR="00A3224D" w:rsidRDefault="00A3224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224D" w:rsidRPr="007C4FE8" w:rsidRDefault="00A3224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64E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 решать иррациональные уравнения.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Функции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8.75pt" o:ole="">
                  <v:imagedata r:id="rId8" o:title=""/>
                </v:shape>
                <o:OLEObject Type="Embed" ProgID="Equation.3" ShapeID="_x0000_i1025" DrawAspect="Content" ObjectID="_1482266981" r:id="rId9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, их свойства и графики.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Свойства и график функции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780" w:dyaOrig="380">
                <v:shape id="_x0000_i1026" type="#_x0000_t75" style="width:39.75pt;height:18.75pt" o:ole="">
                  <v:imagedata r:id="rId10" o:title=""/>
                </v:shape>
                <o:OLEObject Type="Embed" ProgID="Equation.3" ShapeID="_x0000_i1026" DrawAspect="Content" ObjectID="_1482266982" r:id="rId11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при четном и нечетном значении n.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0106A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свойства функции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780" w:dyaOrig="380">
                <v:shape id="_x0000_i1027" type="#_x0000_t75" style="width:39.75pt;height:18.75pt" o:ole="">
                  <v:imagedata r:id="rId8" o:title=""/>
                </v:shape>
                <o:OLEObject Type="Embed" ProgID="Equation.3" ShapeID="_x0000_i1027" DrawAspect="Content" ObjectID="_1482266983" r:id="rId12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 Уметь строить графики функций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tabs>
                <w:tab w:val="left" w:pos="300"/>
                <w:tab w:val="center" w:pos="105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Исследование функций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780" w:dyaOrig="380">
                <v:shape id="_x0000_i1028" type="#_x0000_t75" style="width:39.75pt;height:18.75pt" o:ole="">
                  <v:imagedata r:id="rId8" o:title=""/>
                </v:shape>
                <o:OLEObject Type="Embed" ProgID="Equation.3" ShapeID="_x0000_i1028" DrawAspect="Content" ObjectID="_1482266984" r:id="rId13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Схема 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сследовани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функций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780" w:dyaOrig="380">
                <v:shape id="_x0000_i1029" type="#_x0000_t75" style="width:39.75pt;height:18.75pt" o:ole="">
                  <v:imagedata r:id="rId8" o:title=""/>
                </v:shape>
                <o:OLEObject Type="Embed" ProgID="Equation.3" ShapeID="_x0000_i1029" DrawAspect="Content" ObjectID="_1482266985" r:id="rId14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применять свой-ства функции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780" w:dyaOrig="380">
                <v:shape id="_x0000_i1030" type="#_x0000_t75" style="width:39.75pt;height:18.75pt" o:ole="">
                  <v:imagedata r:id="rId8" o:title=""/>
                </v:shape>
                <o:OLEObject Type="Embed" ProgID="Equation.3" ShapeID="_x0000_i1030" DrawAspect="Content" ObjectID="_1482266986" r:id="rId15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для её исследования.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заданий на функции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780" w:dyaOrig="380">
                <v:shape id="_x0000_i1031" type="#_x0000_t75" style="width:39.75pt;height:18.75pt" o:ole="">
                  <v:imagedata r:id="rId8" o:title=""/>
                </v:shape>
                <o:OLEObject Type="Embed" ProgID="Equation.3" ShapeID="_x0000_i1031" DrawAspect="Content" ObjectID="_1482266987" r:id="rId16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Функции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780" w:dyaOrig="380">
                <v:shape id="_x0000_i1032" type="#_x0000_t75" style="width:39.75pt;height:18.75pt" o:ole="">
                  <v:imagedata r:id="rId8" o:title=""/>
                </v:shape>
                <o:OLEObject Type="Embed" ProgID="Equation.3" ShapeID="_x0000_i1032" DrawAspect="Content" ObjectID="_1482266988" r:id="rId17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, их свойства и графики.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применять свой-ства функции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780" w:dyaOrig="380">
                <v:shape id="_x0000_i1033" type="#_x0000_t75" style="width:39.75pt;height:18.75pt" o:ole="">
                  <v:imagedata r:id="rId8" o:title=""/>
                </v:shape>
                <o:OLEObject Type="Embed" ProgID="Equation.3" ShapeID="_x0000_i1033" DrawAspect="Content" ObjectID="_1482266989" r:id="rId18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для её исследования.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Свойства корня n-й степени.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Доказательство свойств корня n-ой степени.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 и уметь доказывать свойства корня n-ой степени.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Применение свойств корня n-й степени.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Свойства корня n-й степени.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преобразовывать простейшие выражения, содержащие радикалы.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заданий на свойства корня n-й степени.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Свойства корня n-й степени.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свой-ства корня п-й степени при решении задач.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Преобразование иррациональных выражений.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Применение свойств корня n-ой степени при преобразовании иррациональных выражений.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свой-ства корня n-ой степени при преобразовании иррациональных выражений.</w:t>
            </w:r>
          </w:p>
          <w:p w:rsidR="00A3224D" w:rsidRPr="007C4FE8" w:rsidRDefault="00A3224D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Упрощение иррациональных выражений.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Применение свойств корня n-ой степени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упрощать иррациональные выражения.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62099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Упрощение выражений с 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ррациональность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ю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в знаменателе дроби.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Иррациональность в знаменателе дроби.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избавляться от иррациональности в знаменателе дроби.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Доказательство иррациональных тождеств.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Иррациональные тождества.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доказывать иррациональные тождества.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tabs>
                <w:tab w:val="left" w:pos="300"/>
                <w:tab w:val="center" w:pos="105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2099D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099D">
              <w:rPr>
                <w:rFonts w:ascii="Times New Roman" w:eastAsia="Calibri" w:hAnsi="Times New Roman" w:cs="Times New Roman"/>
                <w:lang w:eastAsia="ru-RU"/>
              </w:rPr>
              <w:t xml:space="preserve">Контрольная работа №4 по теме «Корень </w:t>
            </w:r>
            <w:r w:rsidRPr="0062099D">
              <w:rPr>
                <w:rFonts w:ascii="Times New Roman" w:eastAsia="Calibri" w:hAnsi="Times New Roman" w:cs="Times New Roman"/>
                <w:lang w:val="en-US" w:eastAsia="ru-RU"/>
              </w:rPr>
              <w:t>n</w:t>
            </w:r>
            <w:r w:rsidRPr="0062099D">
              <w:rPr>
                <w:rFonts w:ascii="Times New Roman" w:eastAsia="Calibri" w:hAnsi="Times New Roman" w:cs="Times New Roman"/>
                <w:lang w:eastAsia="ru-RU"/>
              </w:rPr>
              <w:t>-ой степени и его свойства».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Корень </w:t>
            </w:r>
            <w:r w:rsidRPr="007C4FE8">
              <w:rPr>
                <w:rFonts w:ascii="Times New Roman" w:eastAsia="Calibri" w:hAnsi="Times New Roman" w:cs="Times New Roman"/>
                <w:lang w:val="en-US" w:eastAsia="ru-RU"/>
              </w:rPr>
              <w:t>n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-ой степени и его свойства.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свой-ства корня n-ой степени при преобразовании ирр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циональных выражений.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530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онтрольная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Понятие степени с любым рациональным показателем.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Степень с рациональным показателем. Преобразо-вание выражений, содер-жащих степени с рацио-нальным показателем.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62099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определение степени с рациональным показателем. Уметь находить значение степени с рациональным показателем.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A279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Преобразование выражений, содержащих с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тепен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 рациональным показателем.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08.11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Преобразование выражений со степенями с любым рациональным показателем.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преобразовывать числовые и буквенные выражения, содержащие степени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A279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заданий на степени с любым рациональным показателем.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Степень с любым рациональным показателем.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выполнять преоб-разования степеней с ра-циональным показателем.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Степенные функции, их свойства и графики.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 Свойства степенных функций в зависимости от показателя.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степенные функ-ции, их свойства, графики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A279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Применение свойств с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тепенны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Степенные функции, их свойства и графики.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степенные функ-ции, их свойства, графики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Построение графиков степенных функций.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Графики степенных функций, их зависимость от показателя.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строить графики степенных функций в за-висимости от показателя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40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Исследование степенных функций.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Степенные функции, их свойства и графики.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исследовать функ-ции, строить графики сложных функций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Извлечение корней из комплексных чисел.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0B3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Определение корня n-ой степени из комплексного числа. Извлечение корня  n-ой степени из комплексного числа.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определение корня n-ой степени из комплексного числа,  формулу для извлечения корня  n-ой степени из компл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ексного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числа.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42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контрольной работе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Формула для извлечения корня  n-ой степени из комплексного числа.</w:t>
            </w:r>
          </w:p>
          <w:p w:rsidR="00A3224D" w:rsidRPr="007C4FE8" w:rsidRDefault="00A3224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извлекать корни  n-ой степени из комплексного числа.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43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8F2005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2005">
              <w:rPr>
                <w:rFonts w:ascii="Times New Roman" w:eastAsia="Calibri" w:hAnsi="Times New Roman" w:cs="Times New Roman"/>
                <w:lang w:eastAsia="ru-RU"/>
              </w:rPr>
              <w:t>Контрольная работа №5 по теме «Степенная функция»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Степенная функция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ее свойства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 изученный теоретический материал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530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онтрольная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44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Анализ контрольной работы.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Степенная функция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ее свойства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находить и исправлять ошибки в своем решении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4D2047">
        <w:trPr>
          <w:trHeight w:val="4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ГЛАВА 3. ПОКАЗАТЕЛЬНАЯ И ЛОГАРИФМИЧЕСКАЯ ФУНКЦИИ – 30 час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Показательная функция, ее свойства и график.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Определение показатель-ной функции. Свойства показательной функции </w:t>
            </w:r>
          </w:p>
          <w:p w:rsidR="00A3224D" w:rsidRPr="007C4FE8" w:rsidRDefault="00A3224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определение и свойства показательной функции.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46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312A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Применение свойств п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оказательн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Показательная функция, ее свойства и график.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на практике свойства показательной функции.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47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Показательная функция в уравнениях и неравенствах.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показательных уравнений и неравенств графическим способом.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A940F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р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еш</w:t>
            </w:r>
            <w:r>
              <w:rPr>
                <w:rFonts w:ascii="Times New Roman" w:eastAsia="Calibri" w:hAnsi="Times New Roman" w:cs="Times New Roman"/>
                <w:lang w:eastAsia="ru-RU"/>
              </w:rPr>
              <w:t>ать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показательны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уравнени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и неравенств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графическим способом.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48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решения показательных уравнений.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02.12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Понятие показательного уравнения.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определение и  методы решения показа-тельных уравнений.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49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показательных уравнений разными способами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04.12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Методы решения показательных уравнений.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применять методы решения показа-тельных уравнений.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14E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Решение заданий части В 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работа по теме «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показательных уравнений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04.12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Методы решения показа-тельных уравнений.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методы решения показательных уравнений.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312A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Показательные неравенства</w:t>
            </w:r>
            <w:r>
              <w:rPr>
                <w:rFonts w:ascii="Times New Roman" w:eastAsia="Calibri" w:hAnsi="Times New Roman" w:cs="Times New Roman"/>
                <w:lang w:eastAsia="ru-RU"/>
              </w:rPr>
              <w:t>, способы  решения неравенств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0B3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Определение и способы решения показательных неравенств.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применять способы решения показательных неравенств.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14E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Решение заданий части В 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показательных неравенств.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решения показательных неравенств.</w:t>
            </w:r>
          </w:p>
          <w:p w:rsidR="00A3224D" w:rsidRPr="007C4FE8" w:rsidRDefault="00A3224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показательные неравенства.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312A2E" w:rsidRDefault="00714E2D" w:rsidP="007C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2A2E">
              <w:rPr>
                <w:rFonts w:ascii="Times New Roman" w:eastAsia="Calibri" w:hAnsi="Times New Roman" w:cs="Times New Roman"/>
                <w:lang w:eastAsia="ru-RU"/>
              </w:rPr>
              <w:t>Контрольная работа №6 по теме «Показательная функция. Показательные уравнения и неравенства».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Показательная функция, ее свойства и график. Показательные уравнения и неравенства.</w:t>
            </w:r>
          </w:p>
          <w:p w:rsidR="00A3224D" w:rsidRPr="007C4FE8" w:rsidRDefault="00A3224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применять способы решения показательных уравнений и неравенств.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530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онтрольная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Понятие логарифма.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Определение логарифма. Нахождение значений логарифмов по определению.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определение логарифма. Уметь вычислять логарифм числа по определению.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6C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Вычисление логарифмов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Нахождение значений логарифмов по определению.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Выполнять преобразова-ния логарифмических выражений.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Определение логарифмической функции, ее свойства и график.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применять свойства логарифмичес-кой функции.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6C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Применение свойств л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огарифмическ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Построение графиков логарифмической функ-ции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логарифмических уравнений и нера</w:t>
            </w:r>
            <w:r w:rsidRPr="007C4FE8">
              <w:rPr>
                <w:rFonts w:ascii="Times New Roman" w:eastAsia="Calibri" w:hAnsi="Times New Roman" w:cs="Times New Roman"/>
                <w:spacing w:val="-21"/>
                <w:lang w:eastAsia="ru-RU"/>
              </w:rPr>
              <w:t>венств с помощью  графиков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строить график логарифмической функ-ции, решать логарифми-ческие уравнения и нера-</w:t>
            </w:r>
            <w:r w:rsidRPr="007C4FE8">
              <w:rPr>
                <w:rFonts w:ascii="Times New Roman" w:eastAsia="Calibri" w:hAnsi="Times New Roman" w:cs="Times New Roman"/>
                <w:spacing w:val="-21"/>
                <w:lang w:eastAsia="ru-RU"/>
              </w:rPr>
              <w:t xml:space="preserve"> венств с помощью   графиков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14E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Решение заданий части В 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6C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Исследование л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огарифмическ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свойс-тва логарифмической функции, исследовать функцию по схеме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Свойства логарифмов.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Доказательство свойств логарифмов, формула перехода к новому </w:t>
            </w:r>
            <w:r w:rsidRPr="007C4FE8">
              <w:rPr>
                <w:rFonts w:ascii="Times New Roman" w:eastAsia="Calibri" w:hAnsi="Times New Roman" w:cs="Times New Roman"/>
                <w:spacing w:val="-22"/>
                <w:lang w:eastAsia="ru-RU"/>
              </w:rPr>
              <w:t>основанию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свойства логариф-мов, формулы перехода к новому основанию.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Применение свойств логарифмов.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войств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а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логарифмов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свойства логарифмов к преобразованию выражений.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Преобразование логарифмов.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Применение свойств ло-гарифмов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свойства логарифмов к преобразованию выражений.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14E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Решение заданий части В 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6C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Упрощение выражений, содержащих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логарифм</w:t>
            </w:r>
            <w:r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Применение свойств ло-гарифмов к преобразова-нию выражений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свойства логарифмов к преобразованию выражений.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Логарифмические уравнения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, способы их решения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Логарифмические уравнения, способы их решения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способы решения логарифмических уравнений.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Применение метода введения новой переменной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решения лога-рифмических уравнений.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логариф-мические уравнения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логарифмичес-ких уравнений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разными способами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решения лога-рифмических уравнений.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логариф-мические уравнения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6C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работа по теме «Л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огарифмически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уравнени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я»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решения логарифмических уравнений.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логарифмические уравнения и их системы.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Логарифмические неравенства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 способы их решения</w:t>
            </w:r>
            <w:r w:rsidRPr="007C4FE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Логарифмические нера-венства и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их решение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решать логариф-мические </w:t>
            </w:r>
            <w:r w:rsidRPr="007C4FE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неравенства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Системы л</w:t>
            </w:r>
            <w:r w:rsidRPr="007C4FE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огарифмически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х</w:t>
            </w:r>
            <w:r w:rsidRPr="007C4FE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неравенств.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решения лога-рифмических неравенств.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решать логариф-мические </w:t>
            </w:r>
            <w:r w:rsidRPr="007C4FE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неравенства.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Решение логарифмичес-ких неравенств.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решения лога-рифмических неравенств.</w:t>
            </w:r>
          </w:p>
          <w:p w:rsidR="00A3224D" w:rsidRPr="007C4FE8" w:rsidRDefault="00A3224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решать логариф-мические </w:t>
            </w:r>
            <w:r w:rsidRPr="007C4FE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неравенства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и их системы.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Дифференцирование логарифмической и показательной функций.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Функция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660" w:dyaOrig="360">
                <v:shape id="_x0000_i1034" type="#_x0000_t75" style="width:32.25pt;height:18pt" o:ole="">
                  <v:imagedata r:id="rId19" o:title=""/>
                </v:shape>
                <o:OLEObject Type="Embed" ProgID="Equation.3" ShapeID="_x0000_i1034" DrawAspect="Content" ObjectID="_1482266990" r:id="rId20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, свойст-ва, график. Производная показательной функции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формулы производных показательной функции, уметь вычислять производные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Натуральные логарифмы. Функция у=</w:t>
            </w:r>
            <w:r w:rsidRPr="007C4FE8">
              <w:rPr>
                <w:rFonts w:ascii="Times New Roman" w:eastAsia="Calibri" w:hAnsi="Times New Roman" w:cs="Times New Roman"/>
                <w:lang w:val="en-US" w:eastAsia="ru-RU"/>
              </w:rPr>
              <w:t>lnx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, её свойства и график.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Натуральные логарифмы. Функция у=</w:t>
            </w:r>
            <w:r w:rsidRPr="007C4FE8">
              <w:rPr>
                <w:rFonts w:ascii="Times New Roman" w:eastAsia="Calibri" w:hAnsi="Times New Roman" w:cs="Times New Roman"/>
                <w:lang w:val="en-US" w:eastAsia="ru-RU"/>
              </w:rPr>
              <w:t>lnx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, её свойства и график. Производная функции у=</w:t>
            </w:r>
            <w:r w:rsidRPr="007C4FE8">
              <w:rPr>
                <w:rFonts w:ascii="Times New Roman" w:eastAsia="Calibri" w:hAnsi="Times New Roman" w:cs="Times New Roman"/>
                <w:lang w:val="en-US" w:eastAsia="ru-RU"/>
              </w:rPr>
              <w:t>lnx</w:t>
            </w:r>
          </w:p>
          <w:p w:rsidR="00A3224D" w:rsidRPr="00A3224D" w:rsidRDefault="00A3224D" w:rsidP="002B01A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формулы  и уметь вычислять производные логарифмической функции.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23321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lang w:eastAsia="ru-RU"/>
              </w:rPr>
              <w:t>заданий, содержащих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логарифмы.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Выражения с логарифма-ми. Дифференцирование логарифмической и показательной функций.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проводить преобразования выражений, содержащих логарифмы.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233210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3210">
              <w:rPr>
                <w:rFonts w:ascii="Times New Roman" w:eastAsia="Calibri" w:hAnsi="Times New Roman" w:cs="Times New Roman"/>
                <w:lang w:eastAsia="ru-RU"/>
              </w:rPr>
              <w:t>Контрольная работа №7 по теме «Логарифмичес-кая функция, уравнения и неравенства».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Логарифмическая фун-кция. Логарифмические уравнения и неравенства.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логарифмические уравнения и неравенства.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530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онтрольная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Анализ контрольной работы.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Выражения с логарифмами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задания с логарифмами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4D2047">
        <w:trPr>
          <w:trHeight w:val="44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2D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ПЕРВООБРАЗНАЯ И ИНТЕГРАЛ – 10 ЧАСОВ</w:t>
            </w:r>
          </w:p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Понятие п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ервообразн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714E2D" w:rsidRPr="007C4FE8" w:rsidRDefault="00714E2D" w:rsidP="00BE2F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Правил</w:t>
            </w: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отыскания первообразных.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31.01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Первообразная. Таблица  первообразных. Правила отыскания первообразных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определение и   правила нахождения первообразных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E2F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заданий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нахождение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первообразны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Таблица  и правила 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нахожден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ия первообразных.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вычислять перво-образные функций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Неопределенный интеграл.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Таблица основных интегралов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Неопределенный интеграл и его свойства.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свойства неопределен-ных интегралов в задачах.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Задачи, приводящие к понятию определенного интеграла.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Понятие криволинейной трапеции, её площадь.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вычисления площадей криволинейных трапеций.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Понятие определённого интеграла.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Понятие определённого интеграла. Формула Ньютона-Лейбница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 применять фор-мулу Ньютона-Лейбница,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E2F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вычисление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определенн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ого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интеграл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Определенный интеграл и его свойства, площадь криволинейной трапеции.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вычисления площадей криволинейных трапеций.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Вычисление площадей плоских фигур.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Формула для вычисления площадей плоских фигур.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применять формулу для вычисления площадей плоских фигур.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Самостоятельное выполнение заданий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Применение интеграла для в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ычислени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площадей плоских фигур.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Формула для вычисления площадей плоских фигур.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применять формулу для вычисления площадей плоских фигур.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14E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Решение заданий части В 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Подготовка к контрольной работе.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Первообразная и интеграл.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задания на первообразную, интеграл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BE2F6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E2F68">
              <w:rPr>
                <w:rFonts w:ascii="Times New Roman" w:eastAsia="Calibri" w:hAnsi="Times New Roman" w:cs="Times New Roman"/>
                <w:lang w:eastAsia="ru-RU"/>
              </w:rPr>
              <w:t>Контрольная работа №8  Первообразная и интеграл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Первообразная и интеграл.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Уметь решать задания на первообразную, интеграл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530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онтрольная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4D2047">
        <w:trPr>
          <w:trHeight w:val="36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ЭЛЕМЕНТЫ ТЕОРИИ ВЕРОЯТНОСТЕЙ И МАТЕМАТИЧЕСКОЙ СТАТИСТИКИ – 9 ЧАСОВ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Вероятность и геометрия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Определение вероятности Правило геометрических вероятностей.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Иметь представление о классической вероятнос-тной схеме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A32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Правило геометрических вероятностей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 на приме-нение правила геомет-рических вероятностей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геометрические вероятности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A32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Независимые повторения испытаний с двумя исходами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Независимые повторения испытаний с двумя исходами. Схема и теорема Бернулли.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Иметь представление о вероятностной схеме Бернулли и теореме Бернулли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A32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</w:t>
            </w:r>
            <w:r w:rsidR="00A3224D">
              <w:rPr>
                <w:rFonts w:ascii="Times New Roman" w:hAnsi="Times New Roman" w:cs="Times New Roman"/>
              </w:rPr>
              <w:t xml:space="preserve">ником, </w:t>
            </w:r>
            <w:r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iCs/>
                <w:lang w:eastAsia="ru-RU"/>
              </w:rPr>
              <w:t>Многогранник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C4FE8">
              <w:rPr>
                <w:rFonts w:ascii="Times New Roman" w:eastAsia="Calibri" w:hAnsi="Times New Roman" w:cs="Times New Roman"/>
                <w:iCs/>
                <w:lang w:eastAsia="ru-RU"/>
              </w:rPr>
              <w:t>распределения.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iCs/>
                <w:lang w:eastAsia="ru-RU"/>
              </w:rPr>
              <w:t>Многогранник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C4FE8">
              <w:rPr>
                <w:rFonts w:ascii="Times New Roman" w:eastAsia="Calibri" w:hAnsi="Times New Roman" w:cs="Times New Roman"/>
                <w:iCs/>
                <w:lang w:eastAsia="ru-RU"/>
              </w:rPr>
              <w:t>распреде-ления. Теорема о наибо-лее вероятном числе «успехов».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Иметь понятие о </w:t>
            </w:r>
            <w:r w:rsidRPr="007C4FE8">
              <w:rPr>
                <w:rFonts w:ascii="Times New Roman" w:eastAsia="Calibri" w:hAnsi="Times New Roman" w:cs="Times New Roman"/>
                <w:iCs/>
                <w:lang w:eastAsia="ru-RU"/>
              </w:rPr>
              <w:t>много-граннике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C4FE8">
              <w:rPr>
                <w:rFonts w:ascii="Times New Roman" w:eastAsia="Calibri" w:hAnsi="Times New Roman" w:cs="Times New Roman"/>
                <w:iCs/>
                <w:lang w:eastAsia="ru-RU"/>
              </w:rPr>
              <w:t>распределения, о теореме о наиболее ве-роятном числе «успехов».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 теории вероятностей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Независимые повторения испытаний с двумя исходами.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Иметь понятие о незави-симых повторениях испытаний с двумя исходами.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14E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Решение заданий части В 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Статистические методы обработки информации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Способы представления информации, частота события.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способы представ-ления информации, уметь находить частоту события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Гауссова кривая. Закон больших чисел.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28.02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Гауссова кривая. Статис-тическая устойчивость. Закон больших чисел.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Иметь понятие о Гауссо-вой кривой, статистичес-кой устойчивости. Знать закон больших чисел.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статистических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задач.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Статистические методы обработки информации.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статистику.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14E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Решение заданий части В 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A653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ная работа по теме «Вероятность и математическая статистика»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Вероятность и мате-матическая статистика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вероятность и математи-ческую статистику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530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амостоятельная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4D2047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D" w:rsidRDefault="00A3224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4E2D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УРАВНЕНИЯ, НЕРАВЕНСТВА. СИСТЕМЫ УРАВНЕНИЙ И НЕРАВЕНСТВ - 3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час</w:t>
            </w:r>
          </w:p>
          <w:p w:rsidR="00A3224D" w:rsidRPr="007C4FE8" w:rsidRDefault="00A3224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F97F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Понятие р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авносильност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уравнений.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Теоремы о равносильности уравнений. Преобразо-вание данного уравнения в уравнение-следствие.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производить равносильные переходы с целью упрощения уравнения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5863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Общие методы решения уравнений. Замена уравнения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1719" w:dyaOrig="340">
                <v:shape id="_x0000_i1035" type="#_x0000_t75" style="width:86.25pt;height:17.25pt" o:ole="">
                  <v:imagedata r:id="rId21" o:title=""/>
                </v:shape>
                <o:OLEObject Type="Embed" ProgID="Equation.3" ShapeID="_x0000_i1035" DrawAspect="Content" ObjectID="_1482266991" r:id="rId22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уравнением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1180" w:dyaOrig="340">
                <v:shape id="_x0000_i1036" type="#_x0000_t75" style="width:58.5pt;height:17.25pt" o:ole="">
                  <v:imagedata r:id="rId23" o:title=""/>
                </v:shape>
                <o:OLEObject Type="Embed" ProgID="Equation.3" ShapeID="_x0000_i1036" DrawAspect="Content" ObjectID="_1482266992" r:id="rId24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Замена уравнения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1719" w:dyaOrig="340">
                <v:shape id="_x0000_i1037" type="#_x0000_t75" style="width:86.25pt;height:17.25pt" o:ole="">
                  <v:imagedata r:id="rId21" o:title=""/>
                </v:shape>
                <o:OLEObject Type="Embed" ProgID="Equation.3" ShapeID="_x0000_i1037" DrawAspect="Content" ObjectID="_1482266993" r:id="rId25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уравнением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1180" w:dyaOrig="340">
                <v:shape id="_x0000_i1038" type="#_x0000_t75" style="width:58.5pt;height:17.25pt" o:ole="">
                  <v:imagedata r:id="rId23" o:title=""/>
                </v:shape>
                <o:OLEObject Type="Embed" ProgID="Equation.3" ShapeID="_x0000_i1038" DrawAspect="Content" ObjectID="_1482266994" r:id="rId26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проводить замену уравнения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1719" w:dyaOrig="340">
                <v:shape id="_x0000_i1039" type="#_x0000_t75" style="width:86.25pt;height:17.25pt" o:ole="">
                  <v:imagedata r:id="rId21" o:title=""/>
                </v:shape>
                <o:OLEObject Type="Embed" ProgID="Equation.3" ShapeID="_x0000_i1039" DrawAspect="Content" ObjectID="_1482266995" r:id="rId27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уравнением </w:t>
            </w:r>
            <w:r w:rsidRPr="007C4FE8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1180" w:dyaOrig="340">
                <v:shape id="_x0000_i1040" type="#_x0000_t75" style="width:58.5pt;height:17.25pt" o:ole="">
                  <v:imagedata r:id="rId23" o:title=""/>
                </v:shape>
                <o:OLEObject Type="Embed" ProgID="Equation.3" ShapeID="_x0000_i1040" DrawAspect="Content" ObjectID="_1482266996" r:id="rId28"/>
              </w:objec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5863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уравнений м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етод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ом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разложения на множители.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Метод разложения на множители.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рациональные уравнения высших степеней методом разложения на множители.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5863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уравнений м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етод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ом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введения новой переменной.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Метод введения новой переменной.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рациональные уравнения высших степеней методом введением новой переменной.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Применение ф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ункционально-графическ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ого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метод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Функционально-графический метод.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рациональные уравнения высших степеней функционально-графическим методом.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A32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уравнений различными методами.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Общие методы решения уравнений.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применять общие методы решения уравнений.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работа по теме «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уравнений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Общие методы решения уравнений.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применять общие методы решения уравнений.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530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A32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Понятие р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авносильност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неравенств.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8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Шесть теорем о равносильности неравенств.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применять теоремы о равносильнос-ти неравенств.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A32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5863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неравенств.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8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A322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Равносильность неравенств. Системы и  совокупность неравенств.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A62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производить рав-носильные переходы при решении неравенств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систем и совокупностей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неравенств.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8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A62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Понятие системы и  совокупности неравенств.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A62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системы и  совокупности неравенств.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A62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Алгоритм решения у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равнени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и неравенств с модулями.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02.04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Алгоритм решения уравнений и неравенств, содержащих модуль.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алгоритм решения уравнений и неравенств, содержащих модуль.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уравнений с модулями.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02.04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Алгоритм решения урав-нений с модулями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уравнения с модулями.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неравенств с модулями.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04.04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Алгоритм решения нера-венств с модулями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неравенства с модулями.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5863FF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63FF">
              <w:rPr>
                <w:rFonts w:ascii="Times New Roman" w:eastAsia="Calibri" w:hAnsi="Times New Roman" w:cs="Times New Roman"/>
                <w:lang w:eastAsia="ru-RU"/>
              </w:rPr>
              <w:t>Контрольная работа №10 по теме «Решение уравнений и неравенств».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уравнений и неравенств.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уравнения и неравенства различными методами.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530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онтрольная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Анализ контрольной работы.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уравнений и неравенств.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решать уравнения и неравенства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007D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решения 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ррациональны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уравнени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Способы решения ирра-ционального уравнения.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Иметь понятие об иррациональных уравнениях.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Способы решения 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ррациональны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неравенств.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Понятие и способы решения иррационального неравенства.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иррациональные неравенства.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1260EE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иррациональных уравнений и неравенств.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Иррациональные уравнения и неравенства.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иррациональные уравнения и неравенства.</w:t>
            </w:r>
          </w:p>
          <w:p w:rsidR="00A3224D" w:rsidRPr="007C4FE8" w:rsidRDefault="00A3224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Различные методы доказательства неравенств.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Различные методы доказательства неравенств.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 и уметь применять различные методы доказательства неравенств.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Применение методов до-казательства неравенств.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Различные методы дока-зательства неравенств. 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и уметь применять различные методы дока-зательства неравенств.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6429B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lang w:eastAsia="ru-RU"/>
              </w:rPr>
              <w:t>заданий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на доказательство неравенств.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Различные методы доказательства неравенств.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и уметь применять различные методы дока-зательства неравенств.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Уравнения и неравенства с двумя переменными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уравнения и неравенства с двумя переменными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уравнений и неравенств с двумя переменными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Уравнения и неравенства с двумя переменными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уравнения и неравенства с двумя переменными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решения с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истем уравнений. 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Системы уравнений, рав-носильность уравнений.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различные способы решения систем уравнений.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систем уравнений различными способами.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Системы уравнений и способы их решения.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различные способы решения систем уравнений.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F2B14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работа по теме «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систем уравнений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Системы уравнений и способы их решения.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системы уравнений.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12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Уравнения с параметром.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Уравнения с параметром.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уравнения с параметром.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12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Неравенства с параметром.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30.04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Неравенства с параметром.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неравен-ства с параметром.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С</w:t>
            </w:r>
          </w:p>
        </w:tc>
      </w:tr>
      <w:tr w:rsidR="00A3224D" w:rsidRPr="004D2047" w:rsidTr="00DE7468">
        <w:trPr>
          <w:trHeight w:val="5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  <w:p w:rsidR="00A3224D" w:rsidRPr="004D2047" w:rsidRDefault="00A3224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Требования к уровню подготовки обучающихся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047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</w:p>
        </w:tc>
      </w:tr>
      <w:tr w:rsidR="00A3224D" w:rsidRPr="007C4FE8" w:rsidTr="00DE746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3224D" w:rsidRPr="004D2047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2047"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D" w:rsidRPr="007C4FE8" w:rsidRDefault="00A3224D" w:rsidP="00DE7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12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6429B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ний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 параметрами.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02.05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Задачи с параметром.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с параметрами.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12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29B6">
              <w:rPr>
                <w:rFonts w:ascii="Times New Roman" w:eastAsia="Calibri" w:hAnsi="Times New Roman" w:cs="Times New Roman"/>
                <w:lang w:eastAsia="ru-RU"/>
              </w:rPr>
              <w:t>Контрольная работа №10 по теме «Системы уравнений и неравенств. Параметры».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Системы уравнений и неравенств. Параметры.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Демонстрировать знания о различных методах решения уравнений и неравенств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онтрольная работа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Анализ контрольной работы.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Решение систем уравнений и неравенств.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решать уравнения и неравенства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4E2D" w:rsidRPr="007C4FE8" w:rsidTr="004D2047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2D" w:rsidRPr="007C4FE8" w:rsidRDefault="00714E2D" w:rsidP="0062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ПОДГОТОВКА К ИТОГОВОЙ АТТЕСТАЦИ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ов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12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Преобразование выражений.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Преобразование выражений.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выполнять тож-дественные преобразо-вания логарифмических, показательных, тригоно-метрических выражений. Уметь использовать несколько приемов при решении уравнений, решать уравнения с ис-пользованием равносиль-ности уравнений. Уметь использовать график функции при решении неравенств, исследовать свойства сложной функ-ции, читать свойства функции по графику и распознавать графики элементарных функций. Уметь решать задачи параметрические на опти-мизацию. Обобщить и систематизировать знания по курсу планиметрии и стереометрии. Уметь применять полученные знания при решении задач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B86A4B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12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текстовых задач.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421E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екстовы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задач</w:t>
            </w:r>
            <w:r>
              <w:rPr>
                <w:rFonts w:ascii="Times New Roman" w:eastAsia="Calibri" w:hAnsi="Times New Roman" w:cs="Times New Roman"/>
                <w:lang w:eastAsia="ru-RU"/>
              </w:rPr>
              <w:t>и с практическим содержанием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8E3836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рациональных неравенств.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рациональных неравенств.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950454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Тригонометрические уравнения и неравенства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Тригонометрические уравнения и неравенства 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6D16F5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Функции и графики.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Чтение графиков.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130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Функции и графики.</w:t>
            </w:r>
          </w:p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Чтение графиков.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A32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2E6B51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Применение производных к решению задач.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130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Применение производных к решению задач.</w:t>
            </w:r>
          </w:p>
          <w:p w:rsidR="00001BEC" w:rsidRPr="007C4FE8" w:rsidRDefault="00001BEC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A32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FF7873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Default="00714E2D" w:rsidP="006429B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Показательные и логарифмические уравнения и неравенства.</w:t>
            </w:r>
          </w:p>
          <w:p w:rsidR="00001BEC" w:rsidRDefault="00001BEC" w:rsidP="006429B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1BEC" w:rsidRPr="007C4FE8" w:rsidRDefault="00001BEC" w:rsidP="006429B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130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A322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Показательные и логарифмические уравнения и неравенства.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A32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A322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E2156A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13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130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A32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A322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6D0258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13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130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CF2322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8F3261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  <w:tr w:rsidR="00714E2D" w:rsidRPr="007C4FE8" w:rsidTr="002424D0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6429B6" w:rsidRDefault="00714E2D" w:rsidP="00642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B86A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2D" w:rsidRPr="009D5F7A" w:rsidRDefault="00714E2D" w:rsidP="00DE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D" w:rsidRPr="007C4FE8" w:rsidRDefault="00714E2D" w:rsidP="00DE74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 В и С</w:t>
            </w:r>
          </w:p>
        </w:tc>
      </w:tr>
    </w:tbl>
    <w:p w:rsidR="007C4FE8" w:rsidRPr="007C4FE8" w:rsidRDefault="007C4FE8" w:rsidP="007C4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32BB" w:rsidRDefault="006732BB"/>
    <w:sectPr w:rsidR="006732BB" w:rsidSect="004D20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B2" w:rsidRDefault="00FF45C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B2" w:rsidRDefault="00FF45C4">
    <w:pPr>
      <w:pStyle w:val="a7"/>
    </w:pPr>
  </w:p>
  <w:p w:rsidR="009A0FB2" w:rsidRDefault="00FF45C4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25C35621"/>
    <w:multiLevelType w:val="multilevel"/>
    <w:tmpl w:val="D3FE32A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B7A28AF"/>
    <w:multiLevelType w:val="multilevel"/>
    <w:tmpl w:val="1C5094A8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1D32C8B"/>
    <w:multiLevelType w:val="multilevel"/>
    <w:tmpl w:val="2B885306"/>
    <w:styleLink w:val="WWNum1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6B31533"/>
    <w:multiLevelType w:val="multilevel"/>
    <w:tmpl w:val="F2E8455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/>
  </w:num>
  <w:num w:numId="6">
    <w:abstractNumId w:val="5"/>
    <w:lvlOverride w:ilvl="0"/>
  </w:num>
  <w:num w:numId="7">
    <w:abstractNumId w:val="3"/>
    <w:lvlOverride w:ilvl="0"/>
  </w:num>
  <w:num w:numId="8">
    <w:abstractNumId w:val="4"/>
    <w:lvlOverride w:ilv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3C"/>
    <w:rsid w:val="0000166E"/>
    <w:rsid w:val="00001BEC"/>
    <w:rsid w:val="00007D71"/>
    <w:rsid w:val="000106A6"/>
    <w:rsid w:val="0009539C"/>
    <w:rsid w:val="000B38F1"/>
    <w:rsid w:val="00130531"/>
    <w:rsid w:val="00233210"/>
    <w:rsid w:val="00285ED3"/>
    <w:rsid w:val="002B01A7"/>
    <w:rsid w:val="002D113C"/>
    <w:rsid w:val="00312A2E"/>
    <w:rsid w:val="00394D1A"/>
    <w:rsid w:val="00421E8C"/>
    <w:rsid w:val="004D2047"/>
    <w:rsid w:val="005863FF"/>
    <w:rsid w:val="0062099D"/>
    <w:rsid w:val="006247C3"/>
    <w:rsid w:val="006429B6"/>
    <w:rsid w:val="006732BB"/>
    <w:rsid w:val="006B5EF4"/>
    <w:rsid w:val="006C3D83"/>
    <w:rsid w:val="00714E2D"/>
    <w:rsid w:val="00764EC6"/>
    <w:rsid w:val="00795154"/>
    <w:rsid w:val="007A62AA"/>
    <w:rsid w:val="007C4FE8"/>
    <w:rsid w:val="007F2B14"/>
    <w:rsid w:val="0084101A"/>
    <w:rsid w:val="00894BA3"/>
    <w:rsid w:val="008F2005"/>
    <w:rsid w:val="00A279E3"/>
    <w:rsid w:val="00A3224D"/>
    <w:rsid w:val="00A65378"/>
    <w:rsid w:val="00A940F6"/>
    <w:rsid w:val="00AF722E"/>
    <w:rsid w:val="00B5300B"/>
    <w:rsid w:val="00B647C0"/>
    <w:rsid w:val="00B7195C"/>
    <w:rsid w:val="00B86A4B"/>
    <w:rsid w:val="00BE2F68"/>
    <w:rsid w:val="00CB296A"/>
    <w:rsid w:val="00D14C8C"/>
    <w:rsid w:val="00F97F45"/>
    <w:rsid w:val="00FF0601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4FE8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FE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C4FE8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FE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FE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C4FE8"/>
    <w:rPr>
      <w:rFonts w:ascii="Times New Roman" w:eastAsia="Calibri" w:hAnsi="Times New Roman" w:cs="Times New Roman"/>
      <w:b/>
      <w:bCs/>
      <w:lang w:eastAsia="ru-RU"/>
    </w:rPr>
  </w:style>
  <w:style w:type="numbering" w:customStyle="1" w:styleId="1">
    <w:name w:val="Нет списка1"/>
    <w:next w:val="a2"/>
    <w:semiHidden/>
    <w:rsid w:val="007C4FE8"/>
  </w:style>
  <w:style w:type="paragraph" w:styleId="a3">
    <w:name w:val="Body Text Indent"/>
    <w:basedOn w:val="a"/>
    <w:link w:val="a4"/>
    <w:rsid w:val="007C4F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4FE8"/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7C4FE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7C4FE8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7C4F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C4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C4FE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W-">
    <w:name w:val="WW-Обычный (веб)"/>
    <w:basedOn w:val="a"/>
    <w:rsid w:val="007C4FE8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9">
    <w:name w:val="задвтекс"/>
    <w:basedOn w:val="a"/>
    <w:rsid w:val="007C4FE8"/>
    <w:pPr>
      <w:spacing w:after="0" w:line="240" w:lineRule="auto"/>
      <w:ind w:left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7C4FE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C4F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7C4FE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Знак Знак"/>
    <w:semiHidden/>
    <w:rsid w:val="007C4FE8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7C4F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Plain Text"/>
    <w:basedOn w:val="a"/>
    <w:link w:val="af"/>
    <w:rsid w:val="007C4F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C4FE8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7C4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Базовый"/>
    <w:rsid w:val="007C4FE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numbering" w:customStyle="1" w:styleId="WWNum8">
    <w:name w:val="WWNum8"/>
    <w:basedOn w:val="a2"/>
    <w:rsid w:val="00FF45C4"/>
    <w:pPr>
      <w:numPr>
        <w:numId w:val="1"/>
      </w:numPr>
    </w:pPr>
  </w:style>
  <w:style w:type="numbering" w:customStyle="1" w:styleId="WWNum9">
    <w:name w:val="WWNum9"/>
    <w:basedOn w:val="a2"/>
    <w:rsid w:val="00FF45C4"/>
    <w:pPr>
      <w:numPr>
        <w:numId w:val="2"/>
      </w:numPr>
    </w:pPr>
  </w:style>
  <w:style w:type="numbering" w:customStyle="1" w:styleId="WWNum10">
    <w:name w:val="WWNum10"/>
    <w:basedOn w:val="a2"/>
    <w:rsid w:val="00FF45C4"/>
    <w:pPr>
      <w:numPr>
        <w:numId w:val="3"/>
      </w:numPr>
    </w:pPr>
  </w:style>
  <w:style w:type="numbering" w:customStyle="1" w:styleId="WWNum11">
    <w:name w:val="WWNum11"/>
    <w:basedOn w:val="a2"/>
    <w:rsid w:val="00FF45C4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4FE8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FE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C4FE8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FE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FE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C4FE8"/>
    <w:rPr>
      <w:rFonts w:ascii="Times New Roman" w:eastAsia="Calibri" w:hAnsi="Times New Roman" w:cs="Times New Roman"/>
      <w:b/>
      <w:bCs/>
      <w:lang w:eastAsia="ru-RU"/>
    </w:rPr>
  </w:style>
  <w:style w:type="numbering" w:customStyle="1" w:styleId="1">
    <w:name w:val="Нет списка1"/>
    <w:next w:val="a2"/>
    <w:semiHidden/>
    <w:rsid w:val="007C4FE8"/>
  </w:style>
  <w:style w:type="paragraph" w:styleId="a3">
    <w:name w:val="Body Text Indent"/>
    <w:basedOn w:val="a"/>
    <w:link w:val="a4"/>
    <w:rsid w:val="007C4F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4FE8"/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7C4FE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7C4FE8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7C4F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C4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C4FE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W-">
    <w:name w:val="WW-Обычный (веб)"/>
    <w:basedOn w:val="a"/>
    <w:rsid w:val="007C4FE8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9">
    <w:name w:val="задвтекс"/>
    <w:basedOn w:val="a"/>
    <w:rsid w:val="007C4FE8"/>
    <w:pPr>
      <w:spacing w:after="0" w:line="240" w:lineRule="auto"/>
      <w:ind w:left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7C4FE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C4F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7C4FE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Знак Знак"/>
    <w:semiHidden/>
    <w:rsid w:val="007C4FE8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7C4F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Plain Text"/>
    <w:basedOn w:val="a"/>
    <w:link w:val="af"/>
    <w:rsid w:val="007C4F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C4FE8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7C4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Базовый"/>
    <w:rsid w:val="007C4FE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numbering" w:customStyle="1" w:styleId="WWNum8">
    <w:name w:val="WWNum8"/>
    <w:basedOn w:val="a2"/>
    <w:rsid w:val="00FF45C4"/>
    <w:pPr>
      <w:numPr>
        <w:numId w:val="1"/>
      </w:numPr>
    </w:pPr>
  </w:style>
  <w:style w:type="numbering" w:customStyle="1" w:styleId="WWNum9">
    <w:name w:val="WWNum9"/>
    <w:basedOn w:val="a2"/>
    <w:rsid w:val="00FF45C4"/>
    <w:pPr>
      <w:numPr>
        <w:numId w:val="2"/>
      </w:numPr>
    </w:pPr>
  </w:style>
  <w:style w:type="numbering" w:customStyle="1" w:styleId="WWNum10">
    <w:name w:val="WWNum10"/>
    <w:basedOn w:val="a2"/>
    <w:rsid w:val="00FF45C4"/>
    <w:pPr>
      <w:numPr>
        <w:numId w:val="3"/>
      </w:numPr>
    </w:pPr>
  </w:style>
  <w:style w:type="numbering" w:customStyle="1" w:styleId="WWNum11">
    <w:name w:val="WWNum11"/>
    <w:basedOn w:val="a2"/>
    <w:rsid w:val="00FF45C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image" Target="media/image4.wmf"/><Relationship Id="rId7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5.wmf"/><Relationship Id="rId28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8014</Words>
  <Characters>45684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cp:lastPrinted>2013-09-15T08:50:00Z</cp:lastPrinted>
  <dcterms:created xsi:type="dcterms:W3CDTF">2013-08-21T16:59:00Z</dcterms:created>
  <dcterms:modified xsi:type="dcterms:W3CDTF">2015-01-08T18:03:00Z</dcterms:modified>
</cp:coreProperties>
</file>