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67" w:rsidRDefault="00CE2567" w:rsidP="00CE2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C62E5"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клад: «Герменевтический подход в обучении математики»</w:t>
      </w:r>
    </w:p>
    <w:p w:rsidR="00EC62E5" w:rsidRPr="00EC62E5" w:rsidRDefault="00EC62E5" w:rsidP="00CE25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567" w:rsidRPr="003611DE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итоговой государственной аттестации по математике позволяет сделать вывод, что некоторые ведущие умения </w:t>
      </w:r>
      <w:proofErr w:type="gram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сформированы недостаточно. С точки зрения М. Е.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Бершадского</w:t>
      </w:r>
      <w:proofErr w:type="spell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«знание и действие без понимания могут формироваться лишь с помощью механического заучивания и слепого подра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жания...» [1]. По мнению А. Я. Данилюка, 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 обучения в целом по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 xml:space="preserve">строен на трех основных стадиях: </w:t>
      </w:r>
    </w:p>
    <w:p w:rsidR="00CE2567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Освоение знаний (текстов) и приобретение навыков пу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тем многократного повтора упражнений. </w:t>
      </w:r>
    </w:p>
    <w:p w:rsidR="00CE2567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Достижение понимания и формирование умений как возможности использования полученных знаний в других учеб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ситуациях. </w:t>
      </w:r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567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 внимание на второй этап. Результатом того, что понимание до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стигнуто, является умение, ... а умение возможно толь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 на основе понимания» [3]. </w:t>
      </w:r>
    </w:p>
    <w:p w:rsidR="00CE2567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этому 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одной из ключевых образовательных задач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умений выполнять учащимися самостоятельный переход от одной формы представле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изучаемого объекта к другой, умение устанавливать связи между этими формами для более глубокого понимания его существенных свойств и признаков. Построение про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 обучения с позиций</w:t>
      </w:r>
      <w:r w:rsidR="00CE2567"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герменевтического подхода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служить одним из на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правлений решения данной проблемы. </w:t>
      </w:r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Термин </w:t>
      </w:r>
      <w:r w:rsidRPr="003611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«герменевтика»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различные трактовки, но в широком прак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тическом смысле все они сходятся в том, что герменевтикой называют искусство интерпретации (толкования) текстов. 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«герменевтика» употребляется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 в теоретическом смысле - как теория понимания, постижения смысла, заложенного в некотором языковом выражении. 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 установления связи между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формами представления объек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 называют </w:t>
      </w:r>
      <w:r w:rsidRPr="00EC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герменевтической связью.</w:t>
      </w:r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контексте обозначенного терминологического поля решение проблемы пони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мания излагаемого на уроке материала мы видим в установлении герменевтиче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связей в процессе изучения понятия с помощью средств, которые бы позволи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работать с различными формами представления информации в рамках изуча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емой дисциплины.</w:t>
      </w:r>
    </w:p>
    <w:p w:rsidR="00CE2567" w:rsidRPr="003611DE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</w:t>
      </w:r>
      <w:r w:rsidRPr="00EC6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основных задач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герменевтического подхода к познанию какого-либо определенного явления - постижение модели этого явления. Из этого следует, что необходимо акцентировать внимание на процессе моделирования, а точнее - на том, как происходит процесс перехода от текста задачи к информационной модели (в частности, математической) и на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оборот. 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 этом необходимо выделить </w:t>
      </w:r>
      <w:r w:rsidRPr="003611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три вида герменевтических связей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CE2567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Словесное описание информации - информационная модель. </w:t>
      </w:r>
    </w:p>
    <w:p w:rsidR="00CE2567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Информационная модель - информационная модель. </w:t>
      </w:r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Информационная модель - словесное описание.</w:t>
      </w:r>
    </w:p>
    <w:p w:rsidR="007B6F84" w:rsidRDefault="007B6F84" w:rsidP="007A2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герменевтического подхода в учебном процессе можно представить </w:t>
      </w:r>
      <w:r w:rsidR="007A2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на движение. </w:t>
      </w:r>
    </w:p>
    <w:p w:rsidR="008D2467" w:rsidRPr="008D2467" w:rsidRDefault="003611DE" w:rsidP="00B53AD4">
      <w:pPr>
        <w:pStyle w:val="ad"/>
        <w:numPr>
          <w:ilvl w:val="0"/>
          <w:numId w:val="2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вид 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(Словесное описание) 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текст задачи, который надо проанализировать</w:t>
      </w:r>
      <w:proofErr w:type="gramStart"/>
      <w:r w:rsidR="00B3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53AD4" w:rsidRPr="00B53A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Расстояние между двумя поселками 66 км.</w:t>
      </w:r>
      <w:proofErr w:type="gramEnd"/>
      <w:r w:rsidR="00B53AD4" w:rsidRPr="00B53A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B53AD4" w:rsidRPr="00B53A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Два велосипедиста выехали одновременно навстречу друг другу и встретились через 2 ч. Скорость первого велосипедиста 14 км/ч. Найдите скорость второго велосипедиста.</w:t>
      </w:r>
      <w:r w:rsidR="00B53A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gramEnd"/>
    </w:p>
    <w:p w:rsidR="007A242C" w:rsidRPr="00B53AD4" w:rsidRDefault="00B33FC5" w:rsidP="008D2467">
      <w:pPr>
        <w:pStyle w:val="ad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анализируют задачу, рассказывают, о чем в ней </w:t>
      </w:r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говориться</w:t>
      </w:r>
      <w:r w:rsidR="004B2465" w:rsidRPr="00B53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состав</w:t>
      </w:r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ляют</w:t>
      </w:r>
      <w:r w:rsidR="004B2465" w:rsidRPr="00B53A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схему</w:t>
      </w:r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поможет им </w:t>
      </w:r>
      <w:r w:rsidR="004B2465"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</w:t>
      </w:r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B2465"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B2465"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5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должна содержать самые важные моменты, без которых решение задачи не возможно.</w:t>
      </w:r>
    </w:p>
    <w:p w:rsidR="00CE0414" w:rsidRDefault="00CE0414" w:rsidP="00CE0414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</w:t>
      </w:r>
      <w:r w:rsidRPr="00CE0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971800" cy="81915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51612" cy="1817687"/>
                      <a:chOff x="1116013" y="4706938"/>
                      <a:chExt cx="6551612" cy="1817687"/>
                    </a:xfrm>
                  </a:grpSpPr>
                  <a:grpSp>
                    <a:nvGrpSpPr>
                      <a:cNvPr id="3" name="Группа 49"/>
                      <a:cNvGrpSpPr>
                        <a:grpSpLocks/>
                      </a:cNvGrpSpPr>
                    </a:nvGrpSpPr>
                    <a:grpSpPr bwMode="auto">
                      <a:xfrm>
                        <a:off x="1116013" y="4706938"/>
                        <a:ext cx="6551612" cy="1817687"/>
                        <a:chOff x="1115616" y="2555612"/>
                        <a:chExt cx="6552728" cy="1818784"/>
                      </a:xfrm>
                    </a:grpSpPr>
                    <a:sp>
                      <a:nvSpPr>
                        <a:cNvPr id="21" name="Хорда 20"/>
                        <a:cNvSpPr/>
                      </a:nvSpPr>
                      <a:spPr>
                        <a:xfrm rot="16140000">
                          <a:off x="4021856" y="540341"/>
                          <a:ext cx="805348" cy="5896979"/>
                        </a:xfrm>
                        <a:prstGeom prst="chord">
                          <a:avLst>
                            <a:gd name="adj1" fmla="val 5549771"/>
                            <a:gd name="adj2" fmla="val 16200000"/>
                          </a:avLst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178" name="Text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3928" y="4005064"/>
                          <a:ext cx="108012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66 км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79" name="Text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72200" y="2574196"/>
                          <a:ext cx="936104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>
                                <a:solidFill>
                                  <a:srgbClr val="FF0000"/>
                                </a:solidFill>
                              </a:rPr>
                              <a:t>?</a:t>
                            </a:r>
                            <a:r>
                              <a:rPr lang="ru-RU"/>
                              <a:t> км/ч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80" name="Text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15616" y="3635732"/>
                          <a:ext cx="504056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" name="Овал 24"/>
                        <a:cNvSpPr/>
                      </a:nvSpPr>
                      <a:spPr>
                        <a:xfrm>
                          <a:off x="1223584" y="3294245"/>
                          <a:ext cx="252455" cy="36058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Овал 25"/>
                        <a:cNvSpPr/>
                      </a:nvSpPr>
                      <a:spPr>
                        <a:xfrm>
                          <a:off x="7236470" y="3294245"/>
                          <a:ext cx="250868" cy="360580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183" name="Text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236296" y="3645024"/>
                          <a:ext cx="432048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Б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8" name="Прямая со стрелкой 27"/>
                        <a:cNvCxnSpPr/>
                      </a:nvCxnSpPr>
                      <a:spPr>
                        <a:xfrm flipV="1">
                          <a:off x="1260103" y="2997203"/>
                          <a:ext cx="935197" cy="95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Прямая со стрелкой 28"/>
                        <a:cNvCxnSpPr/>
                      </a:nvCxnSpPr>
                      <a:spPr>
                        <a:xfrm flipH="1" flipV="1">
                          <a:off x="6228237" y="3068683"/>
                          <a:ext cx="1008234" cy="95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186" name="TextBox 3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624" y="2555612"/>
                          <a:ext cx="1152128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14 км/ч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5" name="Правая круглая скобка 44"/>
                        <a:cNvSpPr/>
                      </a:nvSpPr>
                      <a:spPr>
                        <a:xfrm rot="16200000">
                          <a:off x="2988360" y="1772425"/>
                          <a:ext cx="142961" cy="3313677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6" name="Правая круглая скобка 45"/>
                        <a:cNvSpPr/>
                      </a:nvSpPr>
                      <a:spPr>
                        <a:xfrm rot="16200000">
                          <a:off x="6012269" y="2205092"/>
                          <a:ext cx="142961" cy="2448342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30" name="Прямая соединительная линия 29"/>
                        <a:cNvCxnSpPr/>
                      </a:nvCxnSpPr>
                      <a:spPr>
                        <a:xfrm>
                          <a:off x="4788128" y="2925722"/>
                          <a:ext cx="0" cy="503542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190" name="TextBox 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71800" y="2996952"/>
                          <a:ext cx="576064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dirty="0"/>
                              <a:t>2 ч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191" name="TextBox 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436096" y="2996952"/>
                          <a:ext cx="576064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2 ч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9" name="Равнобедренный треугольник 48"/>
                        <a:cNvSpPr/>
                      </a:nvSpPr>
                      <a:spPr>
                        <a:xfrm rot="5400000">
                          <a:off x="4734876" y="2816960"/>
                          <a:ext cx="287510" cy="215937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8D2467" w:rsidRDefault="008D2467" w:rsidP="00CE0414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467" w:rsidRDefault="003611DE" w:rsidP="007A242C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Второй вид 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(информационная модель) 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сформулирована в виде схемы</w:t>
      </w:r>
      <w:r w:rsidR="00B3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содержащей все необходимые данные для её решения. </w:t>
      </w:r>
    </w:p>
    <w:p w:rsidR="008D2467" w:rsidRDefault="008D2467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467" w:rsidRDefault="008D2467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  <w:r w:rsidRPr="008D24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162300" cy="99060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900" cy="1882775"/>
                      <a:chOff x="900113" y="2492375"/>
                      <a:chExt cx="7200900" cy="1882775"/>
                    </a:xfrm>
                  </a:grpSpPr>
                  <a:grpSp>
                    <a:nvGrpSpPr>
                      <a:cNvPr id="2" name="Группа 37"/>
                      <a:cNvGrpSpPr>
                        <a:grpSpLocks/>
                      </a:cNvGrpSpPr>
                    </a:nvGrpSpPr>
                    <a:grpSpPr bwMode="auto">
                      <a:xfrm>
                        <a:off x="900113" y="2492375"/>
                        <a:ext cx="7200900" cy="1882775"/>
                        <a:chOff x="899592" y="2555612"/>
                        <a:chExt cx="7200800" cy="1881500"/>
                      </a:xfrm>
                    </a:grpSpPr>
                    <a:sp>
                      <a:nvSpPr>
                        <a:cNvPr id="13" name="Хорда 12"/>
                        <a:cNvSpPr/>
                      </a:nvSpPr>
                      <a:spPr>
                        <a:xfrm rot="16140000">
                          <a:off x="4022428" y="602353"/>
                          <a:ext cx="804318" cy="5897481"/>
                        </a:xfrm>
                        <a:prstGeom prst="chord">
                          <a:avLst>
                            <a:gd name="adj1" fmla="val 5549771"/>
                            <a:gd name="adj2" fmla="val 16200000"/>
                          </a:avLst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223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3928" y="4067780"/>
                          <a:ext cx="108012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250 км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24" name="TextBox 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52120" y="2636912"/>
                          <a:ext cx="1440160" cy="6463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На 10 км/ч больше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225" name="Text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9592" y="2996952"/>
                          <a:ext cx="108012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Томск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4" name="Овал 23"/>
                        <a:cNvSpPr/>
                      </a:nvSpPr>
                      <a:spPr>
                        <a:xfrm>
                          <a:off x="1223438" y="3356757"/>
                          <a:ext cx="252408" cy="36011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Овал 24"/>
                        <a:cNvSpPr/>
                      </a:nvSpPr>
                      <a:spPr>
                        <a:xfrm>
                          <a:off x="7236804" y="3356757"/>
                          <a:ext cx="250822" cy="360118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228" name="Text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020272" y="2996952"/>
                          <a:ext cx="108012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Юрга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8" name="Прямая со стрелкой 27"/>
                        <a:cNvCxnSpPr>
                          <a:stCxn id="8225" idx="2"/>
                        </a:cNvCxnSpPr>
                      </a:nvCxnSpPr>
                      <a:spPr>
                        <a:xfrm flipV="1">
                          <a:off x="1439335" y="3356757"/>
                          <a:ext cx="2124046" cy="9519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Прямая со стрелкой 28"/>
                        <a:cNvCxnSpPr/>
                      </a:nvCxnSpPr>
                      <a:spPr>
                        <a:xfrm flipH="1">
                          <a:off x="3563380" y="3356757"/>
                          <a:ext cx="3673424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Прямая соединительная линия 31"/>
                        <a:cNvCxnSpPr/>
                      </a:nvCxnSpPr>
                      <a:spPr>
                        <a:xfrm>
                          <a:off x="3563380" y="3069614"/>
                          <a:ext cx="0" cy="5028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232" name="TextBox 3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15816" y="2555612"/>
                          <a:ext cx="1440160" cy="369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/>
                              <a:t>Через 2 ч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D2467" w:rsidRDefault="008D2467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D2467" w:rsidRDefault="00B33FC5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ставиться задача -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465"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перенести данные в таблицу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обозначив искомую величину неизвестной переменной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2467" w:rsidRDefault="008D2467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670" w:type="dxa"/>
        <w:tblInd w:w="1668" w:type="dxa"/>
        <w:tblCellMar>
          <w:left w:w="0" w:type="dxa"/>
          <w:right w:w="0" w:type="dxa"/>
        </w:tblCellMar>
        <w:tblLook w:val="04A0"/>
      </w:tblPr>
      <w:tblGrid>
        <w:gridCol w:w="2689"/>
        <w:gridCol w:w="1180"/>
        <w:gridCol w:w="2801"/>
      </w:tblGrid>
      <w:tr w:rsidR="008D2467" w:rsidRPr="008D2467" w:rsidTr="008D2467">
        <w:trPr>
          <w:trHeight w:val="568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467" w:rsidRPr="008D2467" w:rsidTr="008D2467">
        <w:trPr>
          <w:trHeight w:val="568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        x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2х</w:t>
            </w:r>
          </w:p>
        </w:tc>
      </w:tr>
      <w:tr w:rsidR="008D2467" w:rsidRPr="008D2467" w:rsidTr="008D2467">
        <w:trPr>
          <w:trHeight w:val="568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        x+10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2(х+10)</w:t>
            </w:r>
          </w:p>
        </w:tc>
      </w:tr>
    </w:tbl>
    <w:p w:rsidR="008D2467" w:rsidRDefault="008D2467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465" w:rsidRDefault="007D1DCA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умение и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особое значение при решении задач с помощью уравнений.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задачи этого типа часто используются при изучении различных дисциплин.</w:t>
      </w:r>
    </w:p>
    <w:p w:rsidR="008D2467" w:rsidRDefault="003611DE" w:rsidP="007A242C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Третий вид 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(информационная модель)</w:t>
      </w:r>
      <w:r w:rsidR="008D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схема или таблица с набором данных,</w:t>
      </w:r>
      <w:r w:rsidR="007D1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легко определяется тип задачи и способ её решения.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2467" w:rsidRDefault="008D2467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6" w:type="dxa"/>
        <w:tblInd w:w="11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10"/>
        <w:gridCol w:w="1559"/>
        <w:gridCol w:w="2693"/>
      </w:tblGrid>
      <w:tr w:rsidR="008D2467" w:rsidRPr="008D2467" w:rsidTr="008D2467">
        <w:trPr>
          <w:trHeight w:val="50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2467" w:rsidRPr="008D2467" w:rsidRDefault="008D2467" w:rsidP="008D246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V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км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/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t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ч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S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км</w:t>
            </w:r>
          </w:p>
        </w:tc>
      </w:tr>
      <w:tr w:rsidR="008D2467" w:rsidRPr="008D2467" w:rsidTr="008D2467">
        <w:trPr>
          <w:trHeight w:val="50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велосипедист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26 км/ч меньше, чем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1,1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2467" w:rsidRPr="008D2467" w:rsidRDefault="008D2467" w:rsidP="008D2467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8D2467" w:rsidRPr="008D2467" w:rsidTr="008D2467">
        <w:trPr>
          <w:trHeight w:val="50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мотоциклист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1,3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8D2467" w:rsidRDefault="008D2467" w:rsidP="008D2467">
            <w:pPr>
              <w:pStyle w:val="ad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 36,6 км больше, чем</w:t>
            </w:r>
          </w:p>
        </w:tc>
      </w:tr>
    </w:tbl>
    <w:p w:rsidR="008D2467" w:rsidRDefault="008D2467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D2467" w:rsidRDefault="007D1DCA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4B2465"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еобходимо по этим данным</w:t>
      </w:r>
      <w:r w:rsidR="004B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задачу и решить её.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2467" w:rsidRPr="008D2467" w:rsidRDefault="008D2467" w:rsidP="008D2467">
      <w:pPr>
        <w:pStyle w:val="ad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D24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Скорость велосипедиста на 26 км/ч меньше, чем скорость велосипедиста.</w:t>
      </w:r>
      <w:proofErr w:type="gramEnd"/>
      <w:r w:rsidRPr="008D24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1,3 часа мотоциклист проезжает на 36,6 км больше, чем велосипедист за 1,1 часа. </w:t>
      </w:r>
      <w:proofErr w:type="gramStart"/>
      <w:r w:rsidRPr="008D24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Найдите скорость мотоциклиста.)</w:t>
      </w:r>
      <w:proofErr w:type="gramEnd"/>
    </w:p>
    <w:p w:rsidR="004B2465" w:rsidRDefault="007D1DCA" w:rsidP="008D2467">
      <w:pPr>
        <w:pStyle w:val="a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вырабатывается умение правильно формулировать мысли и строить предложения, которое также широко используется не только на уроках математики.</w:t>
      </w:r>
    </w:p>
    <w:p w:rsidR="004B2465" w:rsidRPr="004B2465" w:rsidRDefault="00D568D7" w:rsidP="004B2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один из примеров использования герменевтического подхода на уроках математики. </w:t>
      </w:r>
      <w:r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Этот подход так же используется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функций, их свойств, построении графиков.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обучающийся хорошо владеет всеми герменевтическими связями, то </w:t>
      </w:r>
      <w:r w:rsidR="0064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не составит труда проанализировать любую задачу, перенести её на график или схему и в дальнейшем </w:t>
      </w:r>
      <w:r w:rsidR="0064065E" w:rsidRPr="003611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выполнить самопроверку</w:t>
      </w:r>
      <w:r w:rsidR="00640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Бершадский</w:t>
      </w:r>
      <w:proofErr w:type="spell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Е.</w:t>
      </w:r>
      <w:r w:rsidRPr="00EC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как педагогическая категория. М.: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поиск, 2004.</w:t>
      </w:r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Денищева</w:t>
      </w:r>
      <w:proofErr w:type="spell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О., Мельникова Н. Б., Краснянская К. А.</w:t>
      </w:r>
      <w:r w:rsidRPr="00EC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использовании результатов единого государственного экзамена 2007 года в преподавании математики в средней школе: Методическое письмо. Федеральная служба по надзору в сфере образования и науки, Феде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ральный институт педагогических измерений, 2007:</w:t>
      </w:r>
    </w:p>
    <w:p w:rsidR="007B6F84" w:rsidRPr="00EC62E5" w:rsidRDefault="007B6F84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Данилюк А. Я.</w:t>
      </w:r>
      <w:r w:rsidRPr="00EC62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Теоретико-методические основы интеграции в образовании: Опыт тео</w:t>
      </w:r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ретической дидактики: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... канд.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наук. Ростов </w:t>
      </w:r>
      <w:proofErr w:type="spell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EC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</w:t>
      </w:r>
    </w:p>
    <w:p w:rsidR="000C30B0" w:rsidRDefault="000C30B0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0B0" w:rsidRDefault="000C30B0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0B0" w:rsidRDefault="000C30B0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30B0" w:rsidRDefault="000C30B0" w:rsidP="007B6F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C30B0" w:rsidSect="007E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39CA"/>
    <w:multiLevelType w:val="hybridMultilevel"/>
    <w:tmpl w:val="992A6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0E61"/>
    <w:multiLevelType w:val="multilevel"/>
    <w:tmpl w:val="47A6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84"/>
    <w:rsid w:val="000C30B0"/>
    <w:rsid w:val="002106C2"/>
    <w:rsid w:val="003611DE"/>
    <w:rsid w:val="003653FF"/>
    <w:rsid w:val="00366D3F"/>
    <w:rsid w:val="003B17B5"/>
    <w:rsid w:val="003C2E76"/>
    <w:rsid w:val="003D40D0"/>
    <w:rsid w:val="004B05BF"/>
    <w:rsid w:val="004B2465"/>
    <w:rsid w:val="0064065E"/>
    <w:rsid w:val="007A242C"/>
    <w:rsid w:val="007B6F84"/>
    <w:rsid w:val="007D1DCA"/>
    <w:rsid w:val="007E57ED"/>
    <w:rsid w:val="007F6F84"/>
    <w:rsid w:val="008D2467"/>
    <w:rsid w:val="00AC5EED"/>
    <w:rsid w:val="00B33FC5"/>
    <w:rsid w:val="00B53AD4"/>
    <w:rsid w:val="00BD32D7"/>
    <w:rsid w:val="00C02523"/>
    <w:rsid w:val="00CE0414"/>
    <w:rsid w:val="00CE2567"/>
    <w:rsid w:val="00D568D7"/>
    <w:rsid w:val="00E854A7"/>
    <w:rsid w:val="00EC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ED"/>
  </w:style>
  <w:style w:type="paragraph" w:styleId="2">
    <w:name w:val="heading 2"/>
    <w:basedOn w:val="a"/>
    <w:link w:val="20"/>
    <w:uiPriority w:val="9"/>
    <w:qFormat/>
    <w:rsid w:val="000C3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F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6F84"/>
  </w:style>
  <w:style w:type="paragraph" w:styleId="a4">
    <w:name w:val="Normal (Web)"/>
    <w:basedOn w:val="a"/>
    <w:uiPriority w:val="99"/>
    <w:semiHidden/>
    <w:unhideWhenUsed/>
    <w:rsid w:val="007B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6F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3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otnote reference"/>
    <w:basedOn w:val="a0"/>
    <w:uiPriority w:val="99"/>
    <w:semiHidden/>
    <w:unhideWhenUsed/>
    <w:rsid w:val="00BD32D7"/>
  </w:style>
  <w:style w:type="paragraph" w:styleId="a9">
    <w:name w:val="Body Text Indent"/>
    <w:basedOn w:val="a"/>
    <w:link w:val="aa"/>
    <w:uiPriority w:val="99"/>
    <w:semiHidden/>
    <w:unhideWhenUsed/>
    <w:rsid w:val="00BD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D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D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D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2013-12-12T16:41:00Z</dcterms:created>
  <dcterms:modified xsi:type="dcterms:W3CDTF">2014-01-10T03:32:00Z</dcterms:modified>
</cp:coreProperties>
</file>