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C9" w:rsidRPr="004B7FAE" w:rsidRDefault="004B7FAE" w:rsidP="004B7F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FAE">
        <w:rPr>
          <w:rFonts w:ascii="Times New Roman" w:hAnsi="Times New Roman" w:cs="Times New Roman"/>
          <w:b/>
          <w:sz w:val="32"/>
          <w:szCs w:val="32"/>
        </w:rPr>
        <w:t>Учебно-методический комплекс</w:t>
      </w:r>
    </w:p>
    <w:p w:rsidR="004B7FAE" w:rsidRPr="004B7FAE" w:rsidRDefault="004B7FAE" w:rsidP="004B7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AE">
        <w:rPr>
          <w:rFonts w:ascii="Times New Roman" w:hAnsi="Times New Roman" w:cs="Times New Roman"/>
          <w:b/>
          <w:sz w:val="28"/>
          <w:szCs w:val="28"/>
        </w:rPr>
        <w:t>к образовательной программе «Вдохновение»</w:t>
      </w:r>
    </w:p>
    <w:p w:rsidR="004B7FAE" w:rsidRPr="004B7FAE" w:rsidRDefault="004B7FAE" w:rsidP="004B7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AE">
        <w:rPr>
          <w:rFonts w:ascii="Times New Roman" w:hAnsi="Times New Roman" w:cs="Times New Roman"/>
          <w:b/>
          <w:sz w:val="28"/>
          <w:szCs w:val="28"/>
        </w:rPr>
        <w:t>направление:  бисерное рукоделие</w:t>
      </w:r>
    </w:p>
    <w:p w:rsidR="004B7FAE" w:rsidRDefault="004B7FAE" w:rsidP="004B7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AE">
        <w:rPr>
          <w:rFonts w:ascii="Times New Roman" w:hAnsi="Times New Roman" w:cs="Times New Roman"/>
          <w:b/>
          <w:sz w:val="28"/>
          <w:szCs w:val="28"/>
        </w:rPr>
        <w:t>педагог: Капитонова Галина Николаевна</w:t>
      </w:r>
    </w:p>
    <w:p w:rsidR="004B7FAE" w:rsidRDefault="004B7FAE" w:rsidP="004B7F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FAE" w:rsidRDefault="004B7FAE" w:rsidP="004B7F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B7FA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«Вдохновение» по бисерному рукоделию я работаю 10 лет. Образовательная программа рассчитана на 3 года обучения и создана для детей от 9/11 до 12/15 лет.</w:t>
      </w:r>
    </w:p>
    <w:p w:rsidR="004B7FAE" w:rsidRDefault="004B7FAE" w:rsidP="004B7F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B7FAE" w:rsidRDefault="004B7FAE" w:rsidP="004B7FA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 УМК к образовательной программе можно разбить на три основных раздела:</w:t>
      </w:r>
    </w:p>
    <w:p w:rsidR="004B7FAE" w:rsidRDefault="004B7FAE" w:rsidP="004B7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пособия;</w:t>
      </w:r>
    </w:p>
    <w:p w:rsidR="004B7FAE" w:rsidRDefault="004B7FAE" w:rsidP="004B7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обучения;</w:t>
      </w:r>
    </w:p>
    <w:p w:rsidR="004B7FAE" w:rsidRDefault="004B7FAE" w:rsidP="004B7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организации труда.</w:t>
      </w:r>
    </w:p>
    <w:p w:rsidR="00355C7B" w:rsidRDefault="00355C7B" w:rsidP="00355C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B7FAE" w:rsidRDefault="00355C7B" w:rsidP="00355C7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50800</wp:posOffset>
            </wp:positionV>
            <wp:extent cx="5940425" cy="4419600"/>
            <wp:effectExtent l="19050" t="0" r="3175" b="0"/>
            <wp:wrapTight wrapText="bothSides">
              <wp:wrapPolygon edited="0">
                <wp:start x="-69" y="0"/>
                <wp:lineTo x="-69" y="21507"/>
                <wp:lineTo x="21612" y="21507"/>
                <wp:lineTo x="21612" y="0"/>
                <wp:lineTo x="-69" y="0"/>
              </wp:wrapPolygon>
            </wp:wrapTight>
            <wp:docPr id="1" name="Рисунок 1" descr="C:\Users\Галя\Desktop\Материалы для сайта\Учебно-мет. комплекс.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Материалы для сайта\Учебно-мет. комплекс.files\image0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7B" w:rsidRDefault="00355C7B" w:rsidP="004B7FA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4B7FAE" w:rsidRDefault="004B7FAE" w:rsidP="004B7FA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разделу </w:t>
      </w:r>
      <w:r w:rsidRPr="004B7FAE">
        <w:rPr>
          <w:rFonts w:ascii="Times New Roman" w:hAnsi="Times New Roman" w:cs="Times New Roman"/>
          <w:b/>
          <w:sz w:val="28"/>
          <w:szCs w:val="28"/>
        </w:rPr>
        <w:t>методические пособия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B7FAE" w:rsidRDefault="004B7FAE" w:rsidP="004B7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 по предмету, т.е. книги мастеров по бисерному рукоделию.</w:t>
      </w:r>
    </w:p>
    <w:p w:rsidR="00B1073B" w:rsidRDefault="004B7FAE" w:rsidP="004B7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Периодические издания по бисерному рукоделию: журналы «Модный», «Чудесные мгновения», «Изящное рукоделие» и другие.</w:t>
      </w:r>
    </w:p>
    <w:p w:rsidR="00B1073B" w:rsidRDefault="00B1073B" w:rsidP="004B7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Готовые работы и образцы, выполненные педагогом и  обучающимися;</w:t>
      </w:r>
    </w:p>
    <w:p w:rsidR="00B1073B" w:rsidRDefault="00B1073B" w:rsidP="004B7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открытых занятий;</w:t>
      </w:r>
    </w:p>
    <w:p w:rsidR="00B1073B" w:rsidRDefault="00B1073B" w:rsidP="004B7F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подборки по разным раз</w:t>
      </w:r>
      <w:r w:rsidR="006A4E35">
        <w:rPr>
          <w:rFonts w:ascii="Times New Roman" w:hAnsi="Times New Roman" w:cs="Times New Roman"/>
          <w:sz w:val="28"/>
          <w:szCs w:val="28"/>
        </w:rPr>
        <w:t>делам образовательной программы, например:</w:t>
      </w:r>
    </w:p>
    <w:p w:rsidR="006A4E35" w:rsidRDefault="006A4E35" w:rsidP="006A4E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922" w:rsidRDefault="006A4E35" w:rsidP="00DE7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2162175"/>
            <wp:effectExtent l="19050" t="0" r="0" b="0"/>
            <wp:docPr id="8" name="Рисунок 5" descr="C:\Users\Галя\Desktop\Материалы для сайта\Учебно-мет. комплекс.files\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я\Desktop\Материалы для сайта\Учебно-мет. комплекс.files\image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35" w:rsidRDefault="006A4E35" w:rsidP="00DE7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7922" w:rsidRDefault="00DE7922" w:rsidP="00DE792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 подборки педагога систематизированы по разным видам бисерного рукоделия и техникам плетения, таким как:</w:t>
      </w:r>
    </w:p>
    <w:p w:rsidR="00DE7922" w:rsidRDefault="00DE7922" w:rsidP="00DE7922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Сувениры из бисера на проволочной основе (для 1-ого года обучения).</w:t>
      </w:r>
    </w:p>
    <w:p w:rsidR="00DE7922" w:rsidRDefault="00DE7922" w:rsidP="00DE79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7922">
        <w:rPr>
          <w:rFonts w:ascii="Times New Roman" w:hAnsi="Times New Roman" w:cs="Times New Roman"/>
          <w:sz w:val="28"/>
          <w:szCs w:val="28"/>
        </w:rPr>
        <w:t>«Сувениры из бисера на проволоке»</w:t>
      </w:r>
    </w:p>
    <w:p w:rsidR="00DE7922" w:rsidRPr="00DE7922" w:rsidRDefault="00DE7922" w:rsidP="00DE79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7922">
        <w:rPr>
          <w:rFonts w:ascii="Times New Roman" w:hAnsi="Times New Roman" w:cs="Times New Roman"/>
          <w:sz w:val="28"/>
          <w:szCs w:val="28"/>
        </w:rPr>
        <w:t>«Объёмные фигурки»</w:t>
      </w:r>
    </w:p>
    <w:p w:rsidR="00DE7922" w:rsidRDefault="00DE7922" w:rsidP="00DE79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из бисера</w:t>
      </w:r>
    </w:p>
    <w:p w:rsidR="00DE7922" w:rsidRDefault="00DE7922" w:rsidP="00DE79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из пайеток и бисера</w:t>
      </w:r>
    </w:p>
    <w:p w:rsidR="00DE7922" w:rsidRDefault="00DE7922" w:rsidP="00DE7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7922" w:rsidRDefault="00DE7922" w:rsidP="00DE7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Бисерная вышивка (для 2-ого и 3-его г.об.)</w:t>
      </w:r>
    </w:p>
    <w:p w:rsidR="00DE7922" w:rsidRDefault="00DE7922" w:rsidP="00DE79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7922">
        <w:rPr>
          <w:rFonts w:ascii="Times New Roman" w:hAnsi="Times New Roman" w:cs="Times New Roman"/>
          <w:sz w:val="28"/>
          <w:szCs w:val="28"/>
        </w:rPr>
        <w:t>«Шитьё по счету»</w:t>
      </w:r>
    </w:p>
    <w:p w:rsidR="00DE7922" w:rsidRDefault="00DE7922" w:rsidP="00DE79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Вышивание по контуру рисунка</w:t>
      </w:r>
    </w:p>
    <w:p w:rsidR="00DE7922" w:rsidRDefault="00DE7922" w:rsidP="00DE7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922" w:rsidRDefault="00DE7922" w:rsidP="00DE79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низания бисером:</w:t>
      </w:r>
    </w:p>
    <w:p w:rsidR="00DE7922" w:rsidRDefault="00DE7922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«Ажурное плетение» (для 1 и 2 г.об.)</w:t>
      </w:r>
    </w:p>
    <w:p w:rsidR="00DE7922" w:rsidRDefault="00DE7922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«в крестик» (для 2 и 3 г.об.)</w:t>
      </w:r>
    </w:p>
    <w:p w:rsidR="00DE7922" w:rsidRDefault="00DE7922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«Кирпичный стежок» (для 2</w:t>
      </w:r>
      <w:r w:rsidR="00076D96">
        <w:rPr>
          <w:rFonts w:ascii="Times New Roman" w:hAnsi="Times New Roman" w:cs="Times New Roman"/>
          <w:sz w:val="28"/>
          <w:szCs w:val="28"/>
        </w:rPr>
        <w:t xml:space="preserve"> и 3 г.об.)</w:t>
      </w:r>
    </w:p>
    <w:p w:rsidR="00076D96" w:rsidRDefault="00D90B8C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«М</w:t>
      </w:r>
      <w:r w:rsidR="00076D96">
        <w:rPr>
          <w:rFonts w:ascii="Times New Roman" w:hAnsi="Times New Roman" w:cs="Times New Roman"/>
          <w:sz w:val="28"/>
          <w:szCs w:val="28"/>
        </w:rPr>
        <w:t>озаика</w:t>
      </w:r>
      <w:r>
        <w:rPr>
          <w:rFonts w:ascii="Times New Roman" w:hAnsi="Times New Roman" w:cs="Times New Roman"/>
          <w:sz w:val="28"/>
          <w:szCs w:val="28"/>
        </w:rPr>
        <w:t>», «Косое плетение» и «Коралл» (для 1, 2, 3 г. об.)</w:t>
      </w:r>
    </w:p>
    <w:p w:rsidR="00D90B8C" w:rsidRDefault="00D90B8C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«шарик-кубик» (для 3 г.об.)</w:t>
      </w:r>
    </w:p>
    <w:p w:rsidR="00D90B8C" w:rsidRDefault="00D90B8C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Оплетение предметов бисером (для 1, 2, и 3 г.об)</w:t>
      </w:r>
    </w:p>
    <w:p w:rsidR="00D90B8C" w:rsidRDefault="00D90B8C" w:rsidP="00DE79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«Волна» (для 3 г.об.)</w:t>
      </w:r>
    </w:p>
    <w:p w:rsidR="00D90B8C" w:rsidRDefault="00D90B8C" w:rsidP="00D90B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90B8C" w:rsidRDefault="00D90B8C" w:rsidP="00D90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Ткачество бисером:</w:t>
      </w:r>
    </w:p>
    <w:p w:rsidR="00D90B8C" w:rsidRDefault="00D90B8C" w:rsidP="00D90B8C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Ручное ткачество (для 1 г.об.)</w:t>
      </w:r>
    </w:p>
    <w:p w:rsidR="00D90B8C" w:rsidRDefault="00D90B8C" w:rsidP="00D90B8C">
      <w:pPr>
        <w:pStyle w:val="a3"/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Ткачество на станке (для 2 и 3 г.об.)</w:t>
      </w:r>
    </w:p>
    <w:p w:rsidR="00D90B8C" w:rsidRDefault="00D90B8C" w:rsidP="00D90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B8C" w:rsidRDefault="00D90B8C" w:rsidP="00D90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темам для 1, 2 и 3 годов обучения, например:</w:t>
      </w:r>
    </w:p>
    <w:p w:rsidR="00D90B8C" w:rsidRDefault="00D90B8C" w:rsidP="00D90B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сувенир»</w:t>
      </w:r>
    </w:p>
    <w:p w:rsidR="00D90B8C" w:rsidRDefault="00D90B8C" w:rsidP="00D90B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«Пасхальные яйца»</w:t>
      </w:r>
    </w:p>
    <w:p w:rsidR="00D90B8C" w:rsidRDefault="00D90B8C" w:rsidP="00D90B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Кактусы</w:t>
      </w:r>
    </w:p>
    <w:p w:rsidR="00D90B8C" w:rsidRDefault="00D90B8C" w:rsidP="00D90B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«Бисер в народном костюме» и другие.</w:t>
      </w:r>
    </w:p>
    <w:p w:rsidR="00D90B8C" w:rsidRDefault="00D90B8C" w:rsidP="00D90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B8C" w:rsidRDefault="00D90B8C" w:rsidP="00D90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авторские методические пособия, такие как:</w:t>
      </w:r>
    </w:p>
    <w:p w:rsidR="006A4E35" w:rsidRDefault="006A4E35" w:rsidP="00D90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B8C" w:rsidRDefault="006A4E35" w:rsidP="00D90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800225"/>
            <wp:effectExtent l="19050" t="0" r="0" b="0"/>
            <wp:docPr id="4" name="Рисунок 1" descr="C:\Users\Галя\Desktop\Материалы для сайта\Учебно-мет. комплекс.files\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Материалы для сайта\Учебно-мет. комплекс.files\image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800225"/>
            <wp:effectExtent l="19050" t="0" r="9525" b="0"/>
            <wp:docPr id="5" name="Рисунок 2" descr="C:\Users\Галя\Desktop\Материалы для сайта\Учебно-мет. комплекс.files\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я\Desktop\Материалы для сайта\Учебно-мет. комплекс.files\image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800225"/>
            <wp:effectExtent l="19050" t="0" r="9525" b="0"/>
            <wp:docPr id="6" name="Рисунок 3" descr="C:\Users\Галя\Desktop\Материалы для сайта\Учебно-мет. комплекс.files\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Материалы для сайта\Учебно-мет. комплекс.files\image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800225"/>
            <wp:effectExtent l="19050" t="0" r="9525" b="0"/>
            <wp:docPr id="7" name="Рисунок 4" descr="C:\Users\Галя\Desktop\Материалы для сайта\Учебно-мет. комплекс.files\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я\Desktop\Материалы для сайта\Учебно-мет. комплекс.files\image0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35" w:rsidRDefault="006A4E35" w:rsidP="00D90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B8C" w:rsidRDefault="00D90B8C" w:rsidP="00D90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«Сувениры из бисера»</w:t>
      </w:r>
    </w:p>
    <w:p w:rsidR="00D90B8C" w:rsidRDefault="00D90B8C" w:rsidP="00D90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«Ажурное плетение</w:t>
      </w:r>
    </w:p>
    <w:p w:rsidR="00D90B8C" w:rsidRDefault="00D90B8C" w:rsidP="00D90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«Бисерная вышивка»</w:t>
      </w:r>
    </w:p>
    <w:p w:rsidR="00D90B8C" w:rsidRDefault="00D90B8C" w:rsidP="00D90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«Бисер в народном костюме. Традиционная кукла»</w:t>
      </w:r>
    </w:p>
    <w:p w:rsidR="00D90B8C" w:rsidRDefault="00D90B8C" w:rsidP="00D90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вышивка»</w:t>
      </w:r>
    </w:p>
    <w:p w:rsidR="003D3BC9" w:rsidRDefault="003D3BC9" w:rsidP="003D3BC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90B8C" w:rsidRDefault="00D90B8C" w:rsidP="00D90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авторские книги по направлению бисерное рукоделие, такие как:</w:t>
      </w:r>
    </w:p>
    <w:p w:rsidR="006D58B7" w:rsidRDefault="006D58B7" w:rsidP="00D90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BC9" w:rsidRDefault="006D58B7" w:rsidP="006D5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1800225"/>
            <wp:effectExtent l="19050" t="0" r="9525" b="0"/>
            <wp:docPr id="2" name="Рисунок 2" descr="C:\Users\Галя\Desktop\Материалы для сайта\Учебно-мет. комплекс.files\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я\Desktop\Материалы для сайта\Учебно-мет. комплекс.files\image02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800225"/>
            <wp:effectExtent l="19050" t="0" r="9525" b="0"/>
            <wp:docPr id="3" name="Рисунок 3" descr="C:\Users\Галя\Desktop\Материалы для сайта\Учебно-мет. комплекс.files\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Материалы для сайта\Учебно-мет. комплекс.files\image02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8B7" w:rsidRDefault="006D58B7" w:rsidP="00D90B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B8C" w:rsidRDefault="003D3BC9" w:rsidP="003D3B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«Бисероплетение»</w:t>
      </w:r>
    </w:p>
    <w:p w:rsidR="003D3BC9" w:rsidRDefault="003D3BC9" w:rsidP="003D3B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«Бисерная вышивка»</w:t>
      </w:r>
    </w:p>
    <w:p w:rsidR="003D3BC9" w:rsidRDefault="003D3BC9" w:rsidP="003D3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BC9" w:rsidRDefault="003D3BC9" w:rsidP="003D3BC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3D3BC9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для моего комплекса, предназначенные для поддержки изучения теоретического материала, делятся на традиционные и современные ЭОР.</w:t>
      </w:r>
    </w:p>
    <w:p w:rsidR="003D3BC9" w:rsidRDefault="003D3BC9" w:rsidP="003D3BC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3D3BC9" w:rsidRDefault="003D3BC9" w:rsidP="003D3B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D3BC9">
        <w:rPr>
          <w:rFonts w:ascii="Times New Roman" w:hAnsi="Times New Roman" w:cs="Times New Roman"/>
          <w:b/>
          <w:sz w:val="28"/>
          <w:szCs w:val="28"/>
        </w:rPr>
        <w:t>К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3D3BC9" w:rsidRDefault="003D3BC9" w:rsidP="003D3BC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изделий, образцы, готовые изделия, фотографии работ, эскизы работ, образцы поэтапного выполнения более сложных работ, дидактический материал (например,  шаблоны схем в ажурном плетении для прорисовки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своего орнамента будущей работы; мозаичные сетки), материалы из опыта работы.</w:t>
      </w:r>
    </w:p>
    <w:p w:rsidR="003D3BC9" w:rsidRDefault="003D3BC9" w:rsidP="003D3BC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материалы находятся в </w:t>
      </w:r>
      <w:r w:rsidRPr="003D3BC9">
        <w:rPr>
          <w:rFonts w:ascii="Times New Roman" w:hAnsi="Times New Roman" w:cs="Times New Roman"/>
          <w:b/>
          <w:sz w:val="28"/>
          <w:szCs w:val="28"/>
        </w:rPr>
        <w:t>тематических подборках по разделам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C9" w:rsidRDefault="003D3BC9" w:rsidP="003D3BC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3D3BC9" w:rsidRDefault="003D3BC9" w:rsidP="003D3B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D3BC9">
        <w:rPr>
          <w:rFonts w:ascii="Times New Roman" w:hAnsi="Times New Roman" w:cs="Times New Roman"/>
          <w:b/>
          <w:sz w:val="28"/>
          <w:szCs w:val="28"/>
        </w:rPr>
        <w:t xml:space="preserve">К современным </w:t>
      </w:r>
      <w:r w:rsidR="00B50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BC9">
        <w:rPr>
          <w:rFonts w:ascii="Times New Roman" w:hAnsi="Times New Roman" w:cs="Times New Roman"/>
          <w:b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 xml:space="preserve"> относятся компьютерные презентации и творческие проекты обучающихся.</w:t>
      </w:r>
    </w:p>
    <w:p w:rsidR="003D3BC9" w:rsidRDefault="003D3BC9" w:rsidP="00B50D7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B50D72">
        <w:rPr>
          <w:rFonts w:ascii="Times New Roman" w:hAnsi="Times New Roman" w:cs="Times New Roman"/>
          <w:sz w:val="28"/>
          <w:szCs w:val="28"/>
        </w:rPr>
        <w:t xml:space="preserve"> открытых занятий и мероприятий я использую мною созданные компьютерные презентации к занятиям и мероприятиям, такие как:</w:t>
      </w:r>
    </w:p>
    <w:p w:rsidR="00947F29" w:rsidRDefault="00947F29" w:rsidP="0094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F29" w:rsidRDefault="00947F29" w:rsidP="00947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2438400"/>
            <wp:effectExtent l="19050" t="0" r="0" b="0"/>
            <wp:docPr id="9" name="Рисунок 1" descr="C:\Users\Галя\Desktop\Материалы для сайта\Учебно-мет. комплекс.files\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Материалы для сайта\Учебно-мет. комплекс.files\image03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72" w:rsidRDefault="00B50D72" w:rsidP="00B50D7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«Пасхальные яйца»</w:t>
      </w:r>
    </w:p>
    <w:p w:rsidR="00B50D72" w:rsidRDefault="00B50D72" w:rsidP="00B50D7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«Ажурное плетение»</w:t>
      </w:r>
    </w:p>
    <w:p w:rsidR="00B50D72" w:rsidRDefault="00B50D72" w:rsidP="00B50D7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«Новогодний сувенир»</w:t>
      </w:r>
    </w:p>
    <w:p w:rsidR="00B50D72" w:rsidRDefault="00B50D72" w:rsidP="00B50D7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«Открытка к празднику»</w:t>
      </w:r>
    </w:p>
    <w:p w:rsidR="00B50D72" w:rsidRDefault="00B50D72" w:rsidP="00B50D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50D72" w:rsidRDefault="00B50D72" w:rsidP="00B50D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 презентации открытых занятий помогают обучающимся увидеть и услышать объясняемый материал, с их помощью можно осуществлять контроль знаний обучающихся по пройденному материалу, а также наглядно показать родителям успехи их детей.</w:t>
      </w:r>
    </w:p>
    <w:p w:rsidR="00B50D72" w:rsidRDefault="00B50D72" w:rsidP="00B50D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50D72" w:rsidRDefault="00B50D72" w:rsidP="00B50D7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0D72">
        <w:rPr>
          <w:rFonts w:ascii="Times New Roman" w:hAnsi="Times New Roman" w:cs="Times New Roman"/>
          <w:b/>
          <w:sz w:val="28"/>
          <w:szCs w:val="28"/>
        </w:rPr>
        <w:t>Компьютерные презентации к выступлениям:</w:t>
      </w:r>
    </w:p>
    <w:p w:rsidR="00947F29" w:rsidRDefault="00947F29" w:rsidP="00B50D7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0D72" w:rsidRDefault="00B50D72" w:rsidP="0094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D72" w:rsidRDefault="00B50D72" w:rsidP="00B50D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обмену педагогическим опытом</w:t>
      </w:r>
    </w:p>
    <w:p w:rsidR="00B50D72" w:rsidRDefault="00B50D72" w:rsidP="00B50D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педагогических чтениях, после прохождения курсов повышения квалификации</w:t>
      </w:r>
    </w:p>
    <w:p w:rsidR="00B50D72" w:rsidRDefault="00B50D72" w:rsidP="00B50D7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 рамках методической мастерской для педагогов ИЗО и ДПИ ОУ района «Актуальные вопросы развития ДПТ»</w:t>
      </w:r>
    </w:p>
    <w:p w:rsidR="00B50D72" w:rsidRDefault="00B50D72" w:rsidP="00B50D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D72" w:rsidRDefault="00B50D72" w:rsidP="00947F29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к выступлениям по обмену опытом дают возможность познакомиться с моим опытом большому числу педагогов, которых интересует данная тема.</w:t>
      </w:r>
    </w:p>
    <w:p w:rsidR="00B50D72" w:rsidRDefault="00B50D72" w:rsidP="00B50D7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550B10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разработки педагога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B50D72" w:rsidRDefault="00550B10" w:rsidP="00B50D7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«Традиционные бусы».</w:t>
      </w:r>
    </w:p>
    <w:p w:rsidR="00947F29" w:rsidRDefault="00947F29" w:rsidP="00B50D7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947F29" w:rsidRDefault="00947F29" w:rsidP="00B50D7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62175"/>
            <wp:effectExtent l="19050" t="0" r="0" b="0"/>
            <wp:docPr id="11" name="Рисунок 3" descr="C:\Users\Галя\Desktop\Материалы для сайта\Учебно-мет. комплекс.files\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Материалы для сайта\Учебно-мет. комплекс.files\image04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10" w:rsidRDefault="00550B10" w:rsidP="00947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10" w:rsidRDefault="00550B10" w:rsidP="00550B1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50B10">
        <w:rPr>
          <w:rFonts w:ascii="Times New Roman" w:hAnsi="Times New Roman" w:cs="Times New Roman"/>
          <w:b/>
          <w:sz w:val="28"/>
          <w:szCs w:val="28"/>
        </w:rPr>
        <w:t>Творческие проекты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обучающихся, например:</w:t>
      </w:r>
    </w:p>
    <w:p w:rsidR="00550B10" w:rsidRDefault="00550B10" w:rsidP="00550B1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50B10" w:rsidRDefault="00550B10" w:rsidP="00550B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50B10">
        <w:rPr>
          <w:rFonts w:ascii="Times New Roman" w:hAnsi="Times New Roman" w:cs="Times New Roman"/>
          <w:sz w:val="28"/>
          <w:szCs w:val="28"/>
        </w:rPr>
        <w:t>«Ростральная колонна», (техника «кирпичный стежок»)</w:t>
      </w:r>
    </w:p>
    <w:p w:rsidR="004B7FAE" w:rsidRDefault="00550B10" w:rsidP="00550B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«Девичья повязка» (бисерная </w:t>
      </w:r>
      <w:r w:rsidRPr="00550B10">
        <w:rPr>
          <w:rFonts w:ascii="Times New Roman" w:hAnsi="Times New Roman" w:cs="Times New Roman"/>
          <w:sz w:val="28"/>
          <w:szCs w:val="28"/>
        </w:rPr>
        <w:t>вышивка)</w:t>
      </w:r>
    </w:p>
    <w:p w:rsidR="00550B10" w:rsidRDefault="00550B10" w:rsidP="00550B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«Косметичка, расшитая бисером» (бисерная вышивка)</w:t>
      </w:r>
    </w:p>
    <w:p w:rsidR="00550B10" w:rsidRDefault="00550B10" w:rsidP="00550B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сапожок» (ручное ткачество)</w:t>
      </w:r>
    </w:p>
    <w:p w:rsidR="00550B10" w:rsidRDefault="00550B10" w:rsidP="00550B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рыбки»</w:t>
      </w:r>
    </w:p>
    <w:p w:rsidR="00550B10" w:rsidRDefault="00550B10" w:rsidP="00550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B10" w:rsidRDefault="00550B10" w:rsidP="00550B1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творческих проектов помогает детям  самовыражаться, развивать свои творческие способности, учиться  грамотно  излагать свои мысли. Лучшие творческие проекты участвуют в городском конкурсе творческих проектов.</w:t>
      </w:r>
    </w:p>
    <w:p w:rsidR="00550B10" w:rsidRDefault="00550B10" w:rsidP="00550B1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550B10" w:rsidRDefault="00550B10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50B10">
        <w:rPr>
          <w:rFonts w:ascii="Times New Roman" w:hAnsi="Times New Roman" w:cs="Times New Roman"/>
          <w:b/>
          <w:sz w:val="28"/>
          <w:szCs w:val="28"/>
        </w:rPr>
        <w:t>Проведение мастер класса на «Славянской ярмарке» в рамках фестиваля «Дорога творчества».</w:t>
      </w:r>
    </w:p>
    <w:p w:rsidR="00F1005A" w:rsidRDefault="00F1005A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1005A" w:rsidRDefault="00F1005A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1191895</wp:posOffset>
            </wp:positionV>
            <wp:extent cx="2886075" cy="2162175"/>
            <wp:effectExtent l="19050" t="0" r="9525" b="0"/>
            <wp:wrapTight wrapText="bothSides">
              <wp:wrapPolygon edited="0">
                <wp:start x="-143" y="0"/>
                <wp:lineTo x="-143" y="21505"/>
                <wp:lineTo x="21671" y="21505"/>
                <wp:lineTo x="21671" y="0"/>
                <wp:lineTo x="-143" y="0"/>
              </wp:wrapPolygon>
            </wp:wrapTight>
            <wp:docPr id="12" name="Рисунок 2" descr="C:\Users\Галя\Desktop\Материалы для сайта\Учебно-мет. комплекс.files\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я\Desktop\Материалы для сайта\Учебно-мет. комплекс.files\image06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7025" cy="2162175"/>
            <wp:effectExtent l="19050" t="0" r="9525" b="0"/>
            <wp:docPr id="10" name="Рисунок 1" descr="C:\Users\Галя\Desktop\Материалы для сайта\Учебно-мет. комплекс.files\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Материалы для сайта\Учебно-мет. комплекс.files\image06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10" w:rsidRDefault="00550B10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1005A" w:rsidRDefault="00F1005A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50B10" w:rsidRDefault="00550B10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Проведение мастер класса с обучающимися объединения «Золотая бусинка» отдела Санкт-Петербургского центра детского технического творчества в рамках творческой  встречи.</w:t>
      </w:r>
    </w:p>
    <w:p w:rsidR="00F1005A" w:rsidRDefault="00F1005A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50B10" w:rsidRDefault="00F1005A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19250" cy="2152650"/>
            <wp:effectExtent l="19050" t="0" r="0" b="0"/>
            <wp:docPr id="13" name="Рисунок 3" descr="C:\Users\Галя\Desktop\Материалы для сайта\Учебно-мет. комплекс.files\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Материалы для сайта\Учебно-мет. комплекс.files\image06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6075" cy="2162175"/>
            <wp:effectExtent l="19050" t="0" r="9525" b="0"/>
            <wp:docPr id="14" name="Рисунок 4" descr="C:\Users\Галя\Desktop\Материалы для сайта\Учебно-мет. комплекс.files\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я\Desktop\Материалы для сайта\Учебно-мет. комплекс.files\image06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5A" w:rsidRDefault="00F1005A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50B10" w:rsidRPr="00550B10" w:rsidRDefault="003B44D9" w:rsidP="00550B1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образовательный процесс невозможно представить  без  полного и современного учебно-методического комплекса, который способствует привлечению детей в моё творческое объединение полноценной реализации образовательной программы, а также  </w:t>
      </w:r>
    </w:p>
    <w:p w:rsidR="00550B10" w:rsidRDefault="00550B10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50B10" w:rsidRPr="00550B10" w:rsidRDefault="00550B10" w:rsidP="00550B1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50B10" w:rsidRDefault="00550B10" w:rsidP="00DE79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B7FAE" w:rsidRPr="004B7FAE" w:rsidRDefault="004B7FAE" w:rsidP="004B7FAE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4B7FAE" w:rsidRPr="004B7FAE" w:rsidSect="004A41C9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3F" w:rsidRDefault="0067593F" w:rsidP="003B44D9">
      <w:pPr>
        <w:spacing w:after="0" w:line="240" w:lineRule="auto"/>
      </w:pPr>
      <w:r>
        <w:separator/>
      </w:r>
    </w:p>
  </w:endnote>
  <w:endnote w:type="continuationSeparator" w:id="1">
    <w:p w:rsidR="0067593F" w:rsidRDefault="0067593F" w:rsidP="003B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1364"/>
      <w:docPartObj>
        <w:docPartGallery w:val="Page Numbers (Bottom of Page)"/>
        <w:docPartUnique/>
      </w:docPartObj>
    </w:sdtPr>
    <w:sdtContent>
      <w:p w:rsidR="003B44D9" w:rsidRDefault="009D5153">
        <w:pPr>
          <w:pStyle w:val="a6"/>
          <w:jc w:val="right"/>
        </w:pPr>
        <w:fldSimple w:instr=" PAGE   \* MERGEFORMAT ">
          <w:r w:rsidR="00F1005A">
            <w:rPr>
              <w:noProof/>
            </w:rPr>
            <w:t>4</w:t>
          </w:r>
        </w:fldSimple>
      </w:p>
    </w:sdtContent>
  </w:sdt>
  <w:p w:rsidR="003B44D9" w:rsidRDefault="003B44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3F" w:rsidRDefault="0067593F" w:rsidP="003B44D9">
      <w:pPr>
        <w:spacing w:after="0" w:line="240" w:lineRule="auto"/>
      </w:pPr>
      <w:r>
        <w:separator/>
      </w:r>
    </w:p>
  </w:footnote>
  <w:footnote w:type="continuationSeparator" w:id="1">
    <w:p w:rsidR="0067593F" w:rsidRDefault="0067593F" w:rsidP="003B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D9" w:rsidRDefault="003B44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CDF"/>
    <w:multiLevelType w:val="hybridMultilevel"/>
    <w:tmpl w:val="ADB2F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77F"/>
    <w:multiLevelType w:val="hybridMultilevel"/>
    <w:tmpl w:val="F53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D08"/>
    <w:multiLevelType w:val="hybridMultilevel"/>
    <w:tmpl w:val="FE769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7E3A5A"/>
    <w:multiLevelType w:val="hybridMultilevel"/>
    <w:tmpl w:val="7D8611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8226E"/>
    <w:multiLevelType w:val="hybridMultilevel"/>
    <w:tmpl w:val="3A80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4C26"/>
    <w:multiLevelType w:val="hybridMultilevel"/>
    <w:tmpl w:val="A126CF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6F08"/>
    <w:multiLevelType w:val="hybridMultilevel"/>
    <w:tmpl w:val="B91029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15645"/>
    <w:multiLevelType w:val="hybridMultilevel"/>
    <w:tmpl w:val="2ACE7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E94394"/>
    <w:multiLevelType w:val="hybridMultilevel"/>
    <w:tmpl w:val="72BE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B5FFD"/>
    <w:multiLevelType w:val="hybridMultilevel"/>
    <w:tmpl w:val="6F904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123D7"/>
    <w:multiLevelType w:val="hybridMultilevel"/>
    <w:tmpl w:val="314CC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D3575"/>
    <w:multiLevelType w:val="hybridMultilevel"/>
    <w:tmpl w:val="2FDE9D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9F4181"/>
    <w:multiLevelType w:val="hybridMultilevel"/>
    <w:tmpl w:val="4B48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0015D"/>
    <w:multiLevelType w:val="hybridMultilevel"/>
    <w:tmpl w:val="D186C1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B4492"/>
    <w:multiLevelType w:val="hybridMultilevel"/>
    <w:tmpl w:val="B42A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F2DF9"/>
    <w:multiLevelType w:val="hybridMultilevel"/>
    <w:tmpl w:val="D11E0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255C57"/>
    <w:multiLevelType w:val="hybridMultilevel"/>
    <w:tmpl w:val="BE96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15"/>
  </w:num>
  <w:num w:numId="11">
    <w:abstractNumId w:val="1"/>
  </w:num>
  <w:num w:numId="12">
    <w:abstractNumId w:val="13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FAE"/>
    <w:rsid w:val="00006192"/>
    <w:rsid w:val="00076D96"/>
    <w:rsid w:val="00355C7B"/>
    <w:rsid w:val="003B44D9"/>
    <w:rsid w:val="003D3BC9"/>
    <w:rsid w:val="004A41C9"/>
    <w:rsid w:val="004B7FAE"/>
    <w:rsid w:val="00550B10"/>
    <w:rsid w:val="0067593F"/>
    <w:rsid w:val="006A4E35"/>
    <w:rsid w:val="006D58B7"/>
    <w:rsid w:val="007E29E5"/>
    <w:rsid w:val="007F240F"/>
    <w:rsid w:val="008022E8"/>
    <w:rsid w:val="00921554"/>
    <w:rsid w:val="00947F29"/>
    <w:rsid w:val="00950D68"/>
    <w:rsid w:val="009C1D45"/>
    <w:rsid w:val="009D5153"/>
    <w:rsid w:val="00B1073B"/>
    <w:rsid w:val="00B50D72"/>
    <w:rsid w:val="00D90B8C"/>
    <w:rsid w:val="00DE7922"/>
    <w:rsid w:val="00E36D3B"/>
    <w:rsid w:val="00F1005A"/>
    <w:rsid w:val="00F2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F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B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4D9"/>
  </w:style>
  <w:style w:type="paragraph" w:styleId="a6">
    <w:name w:val="footer"/>
    <w:basedOn w:val="a"/>
    <w:link w:val="a7"/>
    <w:uiPriority w:val="99"/>
    <w:unhideWhenUsed/>
    <w:rsid w:val="003B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4D9"/>
  </w:style>
  <w:style w:type="paragraph" w:styleId="a8">
    <w:name w:val="Balloon Text"/>
    <w:basedOn w:val="a"/>
    <w:link w:val="a9"/>
    <w:uiPriority w:val="99"/>
    <w:semiHidden/>
    <w:unhideWhenUsed/>
    <w:rsid w:val="003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15</cp:revision>
  <dcterms:created xsi:type="dcterms:W3CDTF">2013-10-27T13:14:00Z</dcterms:created>
  <dcterms:modified xsi:type="dcterms:W3CDTF">2013-10-27T15:37:00Z</dcterms:modified>
</cp:coreProperties>
</file>