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51" w:rsidRDefault="00286E51" w:rsidP="005E1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53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МСКОУ </w:t>
      </w:r>
      <w:r w:rsidR="00ED7EF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</w:t>
      </w:r>
      <w:r w:rsidRPr="00A153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Специальная школа-интернат </w:t>
      </w:r>
      <w:r w:rsidR="00A153C9" w:rsidRPr="00A153C9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VII</w:t>
      </w:r>
      <w:r w:rsidR="00A153C9" w:rsidRPr="00A153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A153C9" w:rsidRPr="00A153C9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VIII</w:t>
      </w:r>
      <w:r w:rsidR="00A153C9" w:rsidRPr="00A153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вида</w:t>
      </w:r>
      <w:r w:rsidR="00ED7EF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A153C9" w:rsidRPr="00270CBF" w:rsidRDefault="00270CBF" w:rsidP="005E165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CB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153C9" w:rsidRPr="00270CBF">
        <w:rPr>
          <w:rFonts w:ascii="Times New Roman" w:hAnsi="Times New Roman" w:cs="Times New Roman"/>
          <w:b/>
          <w:sz w:val="28"/>
          <w:szCs w:val="28"/>
          <w:lang w:eastAsia="ru-RU"/>
        </w:rPr>
        <w:t>уратор блока</w:t>
      </w:r>
    </w:p>
    <w:p w:rsidR="00A153C9" w:rsidRPr="00270CBF" w:rsidRDefault="00A153C9" w:rsidP="005E165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CBF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A153C9" w:rsidRPr="00270CBF" w:rsidRDefault="00A153C9" w:rsidP="005E165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CBF">
        <w:rPr>
          <w:rFonts w:ascii="Times New Roman" w:hAnsi="Times New Roman" w:cs="Times New Roman"/>
          <w:b/>
          <w:sz w:val="28"/>
          <w:szCs w:val="28"/>
          <w:lang w:eastAsia="ru-RU"/>
        </w:rPr>
        <w:t>Дмитриев Денис Владимирович</w:t>
      </w:r>
    </w:p>
    <w:p w:rsidR="00270CBF" w:rsidRDefault="00270CBF" w:rsidP="005E1652">
      <w:pPr>
        <w:pStyle w:val="a3"/>
        <w:jc w:val="center"/>
        <w:rPr>
          <w:b/>
          <w:sz w:val="28"/>
          <w:szCs w:val="28"/>
          <w:lang w:eastAsia="ru-RU"/>
        </w:rPr>
      </w:pPr>
    </w:p>
    <w:p w:rsidR="00270CBF" w:rsidRDefault="00270CBF" w:rsidP="005E1652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ДОКЛАД НА ТЕМУ:</w:t>
      </w:r>
    </w:p>
    <w:p w:rsidR="00270CBF" w:rsidRDefault="00270CBF" w:rsidP="005E1652">
      <w:pPr>
        <w:pStyle w:val="a3"/>
        <w:jc w:val="center"/>
        <w:rPr>
          <w:b/>
          <w:sz w:val="28"/>
          <w:szCs w:val="28"/>
          <w:lang w:eastAsia="ru-RU"/>
        </w:rPr>
      </w:pPr>
    </w:p>
    <w:p w:rsidR="00270CBF" w:rsidRPr="00270CBF" w:rsidRDefault="00270CBF" w:rsidP="005E1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Кружковая работа и ее значение в воспитании учащи</w:t>
      </w:r>
      <w:r w:rsidR="00ED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 специальной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школы </w:t>
      </w:r>
      <w:r w:rsidRPr="00A153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-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вида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0CBF" w:rsidRPr="00A153C9" w:rsidRDefault="00270CBF" w:rsidP="005E1652">
      <w:pPr>
        <w:pStyle w:val="a3"/>
        <w:jc w:val="both"/>
        <w:rPr>
          <w:b/>
          <w:kern w:val="36"/>
          <w:sz w:val="28"/>
          <w:szCs w:val="28"/>
          <w:lang w:eastAsia="ru-RU"/>
        </w:rPr>
      </w:pPr>
    </w:p>
    <w:p w:rsidR="00286E51" w:rsidRPr="00286E51" w:rsidRDefault="00286E51" w:rsidP="005E165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286E51">
        <w:rPr>
          <w:rFonts w:ascii="Monotype Corsiva" w:eastAsia="Times New Roman" w:hAnsi="Monotype Corsiva" w:cs="Times New Roman"/>
          <w:sz w:val="36"/>
          <w:szCs w:val="36"/>
          <w:lang w:eastAsia="ru-RU"/>
        </w:rPr>
        <w:t>Творчество – это преобразующая деятельность, в результате которой создается нечто новое. Творчество является высшим проявлением человеческих способностей.</w:t>
      </w:r>
    </w:p>
    <w:p w:rsidR="00286E51" w:rsidRPr="00286E51" w:rsidRDefault="00286E51" w:rsidP="005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работа любого кружка способствует воспитанию эстетической культуры и трудолюбия учащихся, расширению их политехнического кругозора, развитию способно</w:t>
      </w:r>
      <w:r w:rsidR="00A153C9" w:rsidRP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воспринимать и чувствовать </w:t>
      </w:r>
      <w:proofErr w:type="gramStart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Занимаясь в кружке, ребята могут углубить знания и умения по интересующему их делу и применить в общественно полезном труде в школе и дома.</w:t>
      </w:r>
    </w:p>
    <w:p w:rsidR="00270CBF" w:rsidRDefault="00286E51" w:rsidP="005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в коррекционной школе могут быт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самыми разнообразными. Однако</w:t>
      </w:r>
      <w:proofErr w:type="gramStart"/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следует подумать о создании таких кружков, занятия в которых помогли бы умственно отсталым учащимся подготовленными вступить в самостоятельную жизнь. Сюда относится кружки, ставшие перед собой задачу углубления и совершенствования трудовых умений и навыков всестороннего физического и эстетического воспитания.Трудно переоценить воспитательное и образовательное значение деятельности детей по их интересам, которая организуется и проводится в различных кружках.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работы показывает, что рациональная организация внутришкольной кружковой работы способствует более глубокому и всестороннему развитию учащихся, помогает положительно решать задачи коррекции и компенсаци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различных дефектов развития.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результативной кружковая работа может стать для детей 5-8 кла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ссов, так как они уже в определённой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владеют необходимыми навыками коллективной работы. У этих учащихся более четко определились интересы и наклонности. Однако отдельные кружки организова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для учащихся 3-4 классов.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могут быть самыми разнообразными. Существуют кружки, ставящие перед собой задачу углубления и совершенствования трудовых умений и навыков, всестороннего физического и эстетического воспитания.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93224A"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93224A"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кружки вышивания, лепки, работы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бумагой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Этот вид деятельности весьма полезен для детей, так как способствует воспитанию усидчивости, четкости и ак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куратности в работе.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Организованы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кружки по изготовлению мягкой игрушки, персонажей для кукольного театра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кружки на основе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профессионально-трудовых навыков и знаний, которые они приобрели на уроках труда. Это </w:t>
      </w:r>
      <w:r w:rsidR="0093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кружок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художестве</w:t>
      </w:r>
      <w:r w:rsidR="0093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нной резьбы по дереву, различные виды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моделирования, инкрустации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народных пром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ыслов.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работают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кружки ручного и машинного вязания, художественной вышивки, плетения кружев</w:t>
      </w:r>
      <w:r w:rsidR="0093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ленточный дизайн </w:t>
      </w:r>
      <w:r w:rsidR="0093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виды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искусства.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имеется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кружок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домоводства и кулинарии.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воспитательное и познавательное значение имеют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кружки юннатов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деятельности для таких кружков весьма разнообразен. Уход за растениями огорода, сада, простейшие виды селекционной работы, парниковое хозяйство, выращивание плодов, овощей, цветов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Старшеклассникам – членам юннатских кружков под руководством учителей можно поручить работу по охране окружающей природы. Для этого целесообразно закрепить за школой определенные участки леса, сада, сквера и постоянно проводить там работу по охране насаждений и разумному уходу за ними.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Изучением родного края, его исторического прошлого и настоящего, природных богатств и экономики 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региона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заняться в </w:t>
      </w:r>
      <w:r w:rsidRPr="0028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кружке краеведения</w:t>
      </w:r>
      <w:r w:rsidR="0072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познаю мир»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целесообразно комплектовать в основном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5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классов.</w:t>
      </w:r>
      <w:bookmarkStart w:id="0" w:name="_GoBack"/>
      <w:bookmarkEnd w:id="0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</w:t>
      </w:r>
      <w:proofErr w:type="gramStart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и коррекции личности умственно отсталого школьника имеют </w:t>
      </w:r>
      <w:r w:rsidRPr="0028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кружки литературного чтения, драматические кружки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кружок театрального искусства.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принимают активное участие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смотрах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-конкурсах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концентрах. М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ногим детям доступны массовые виды художественной самодеятельности, а отдельные дети добиваются да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весьма значительных успехов.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Целесообразна такая организация педагогического коллектива, при которой большинство учителей и воспитателей 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практическую помощь в организации своему коллеге, веду</w:t>
      </w:r>
      <w:r w:rsidR="00DD14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кружок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важному участку воспитательной работы руководству школы и методическим объединениям следует уделять серьезное внимание. Перед каж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учителем и воспитателем необходимо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зада</w:t>
      </w:r>
      <w:r w:rsidR="00DD14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чу, чтобы он умел во внеурочной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заинтересовать детей, стремился передать им свой опыт, знания и умения, которые необходимы его воспитанникам в жизни. Важность и значимос</w:t>
      </w:r>
      <w:r w:rsidR="00DD1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кружковой работы в школе VII-</w:t>
      </w:r>
      <w:r w:rsidR="00DD1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как и всех других видов внеклассной воспитательной работы, определяются тем, что для умственно отсталых детей школа – единственное учебно-воспитательное учреждение. Во внекла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ссной воспитательной работе мы стремим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максимально расширять кругозор учащихся доступными видами практической деятельности во внеурочной обстановке, в занимательной форме воспит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 и прививаем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необходимые навыки и привычки.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286E51" w:rsidRPr="00286E51" w:rsidRDefault="00286E51" w:rsidP="005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кружков в школе проводится во второй половине дня. В зависимости от условий школы – наличия помещений, режима и распорядка работы – организационные формы могут быть различными. Но следующие условия должны быть обязательны:</w:t>
      </w:r>
    </w:p>
    <w:p w:rsidR="00286E51" w:rsidRPr="00286E51" w:rsidRDefault="00286E51" w:rsidP="005E1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кружков должны проводиться не ранее, чем через 2-3 часа после окончания учебных занятий;</w:t>
      </w:r>
    </w:p>
    <w:p w:rsidR="00286E51" w:rsidRPr="00286E51" w:rsidRDefault="00286E51" w:rsidP="005E1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занятие кружка проводится после подготовки домашних заданий, то и здесь предварительно должно быть отведено время для отдыха;</w:t>
      </w:r>
    </w:p>
    <w:p w:rsidR="00286E51" w:rsidRPr="00286E51" w:rsidRDefault="00286E51" w:rsidP="005E1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следует проводить кружковую работу в вечерние часы (после ужина). Исключение могут составлять такие занятия, на которых дети делают какие-либо простые </w:t>
      </w:r>
      <w:proofErr w:type="gramStart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proofErr w:type="gramEnd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 работа не требует от них дополнительной мыслительной нагрузки и усвоения новых операций и приемов;</w:t>
      </w:r>
    </w:p>
    <w:p w:rsidR="00286E51" w:rsidRPr="00286E51" w:rsidRDefault="00286E51" w:rsidP="005E1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занятие кружка продолжается не более 1 часа. Во время работы следует организовывать небольшой перерыв либо для всей группы, либо для отдельных учащихся.</w:t>
      </w:r>
    </w:p>
    <w:p w:rsidR="00270CBF" w:rsidRDefault="00286E51" w:rsidP="005E16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учащихся в одном кружке (за исключением хоровых) не должно превышать десяти. Однако в школе VIII вида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 кружки в составе 3-5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Такими малочисленными бывают в основном кружки, более сложные для основной массы умственно отсталых детей. Это, например, кружки художественной обработки дерева, металла, художественной машинной вышивки и вязания, а также кружки для ознакомления с р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других видов деятельности.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Весьма </w:t>
      </w:r>
      <w:proofErr w:type="gramStart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организационная работа по комплектованию кружков. Она предполагает глубокий анализ способностей и склонностей детей и терпеливую деятельность педагогического коллектива с тем, чтобы очень тактично помочь ученику выбрать именно тот кружок, в котором могут наиболее полно раскрыться его способности и проявиться склонности, или тот кружок, который поможет ему в компенсации того или иного дефекта развития. Эту работу проводят без всякого нажима, не вызывая у ученика чувства протеста, так, чтобы совет, который дают ученику педагоги, он воспринима</w:t>
      </w:r>
      <w:r w:rsidR="000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как свое собственное 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Кружки с первых дней из работы не могут быть укомплектованы полностью стабильным составом учащихся. В процессе занятий возможен переход детей из одного кружка в другой. С соответствующим желанием детей следует считаться и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всегда удовлетворять его в тех случаях, когда ребенок проявляет подлинный интерес или же когда для него переход 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кружок целесообразен.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внеклассной воспитательной работы следует отвести определенное место и время для систематической информации всех учащихся школы о работе кружков. Это могут быть различные тематические мероприятия, которые организуют и проводят члены того или иного кружка, вечера-отчеты кружковцев о своей работе, выставки поделок, изготовленных участниками кружков. Подобные мероприятия являются эффективной формой агитации и будут способствовать вовлечению в кружковые занятия детей, еще не участвующих в кружковой работе. В то же время такая гласность положительно влияет на закрепление у детей уже сложившегося желания заниматься в кружке, а всякие поощрения в процессе проведения этих мероприятий делают желание заниматься кружковой работой более устойчивым и способствуют формированию у ребенка стремления и дальше совершенствовать приобретенны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 в кружке умения и навыки.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самом начале деятельности в кружке детям надо в общих чертах рассказать, чем они будут занимат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ься, чему научатся и какую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полезную для в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работу они смогут сделать.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видов полезной для школы деятельности – изготовление наглядных пос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обий или помощь в их создании.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школ и педагоги должны видеть в пра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ктической деятельности детей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пользу 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источник эффективного воспитательного воздействия. В труде у детей воспитывается чувство коллективизма, умение трудиться для других и ощущать радость от этой работы. В связи с этим очень важно придавать работе общественно-полезный характер, создать в школе положительный эмоциональный настрой для такой работы. Целесообразно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городских и областных мероприятиях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различные экскурсии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 коррекционно-воспитательное значение кружков художественной самодеятельности. Здесь в процес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работы у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преодолевается чувство скованности, неуверенности в своих силах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школы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 педагогически оправдана такая организация внеклас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сной работы, когда дети 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отдельных городских мероприятиях совместно со школьниками массовых школ. Отбираются, конечно, только те мероприятия, которые доступны умственно отсталым учащимся. Это могут быть праздники</w:t>
      </w:r>
      <w:r w:rsidR="00D56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 танца, различные трудовые дела школьников. Для участия в этих мероприятиях можно организовать группы детей от школы, скомплектованные из детей, занимающихся в соответствующих кружках, так как именно они имеют наилучшую подготовку.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44DA" w:rsidRPr="00286E51" w:rsidRDefault="00286E51" w:rsidP="005E1652">
      <w:pPr>
        <w:rPr>
          <w:sz w:val="28"/>
          <w:szCs w:val="28"/>
        </w:rPr>
      </w:pP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другие виды деятельности в процессе кружковой работы в школе надо использовать для воспитания положительных личностных кач</w:t>
      </w:r>
      <w:r w:rsidR="006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 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270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художественной самодеятельности должны так организовать свою работу по развитию и воспитанию учащихся, чтобы они могли выступать не только перед учащимися школы, но и в других аудиториях вне школы. Организуя работу кружков, не следует забывать, что они решают проблемы эстетического воспитания, являющегося составной частью общей системы воспитания.</w:t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E44DA" w:rsidRPr="00286E51" w:rsidSect="00286E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01EE"/>
    <w:multiLevelType w:val="multilevel"/>
    <w:tmpl w:val="743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58"/>
    <w:rsid w:val="000B0978"/>
    <w:rsid w:val="00270CBF"/>
    <w:rsid w:val="00286E51"/>
    <w:rsid w:val="004F6771"/>
    <w:rsid w:val="005E1652"/>
    <w:rsid w:val="00616C87"/>
    <w:rsid w:val="006F2558"/>
    <w:rsid w:val="00723A0D"/>
    <w:rsid w:val="007C4C31"/>
    <w:rsid w:val="0093224A"/>
    <w:rsid w:val="00A153C9"/>
    <w:rsid w:val="00BE44DA"/>
    <w:rsid w:val="00CD4CC9"/>
    <w:rsid w:val="00D56FC8"/>
    <w:rsid w:val="00DD149A"/>
    <w:rsid w:val="00ED7EF1"/>
    <w:rsid w:val="00E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Юрий</cp:lastModifiedBy>
  <cp:revision>6</cp:revision>
  <dcterms:created xsi:type="dcterms:W3CDTF">2013-10-24T06:10:00Z</dcterms:created>
  <dcterms:modified xsi:type="dcterms:W3CDTF">2013-10-24T20:46:00Z</dcterms:modified>
</cp:coreProperties>
</file>