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8" w:rsidRPr="000C313B" w:rsidRDefault="00FA5C78" w:rsidP="009748D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b/>
          <w:bCs/>
          <w:sz w:val="26"/>
          <w:szCs w:val="26"/>
          <w:lang w:val="ru-RU"/>
        </w:rPr>
        <w:t>«В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оспитание</w:t>
      </w:r>
      <w:r w:rsidRPr="000C313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детей средствами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традиционной русской культуры и </w:t>
      </w:r>
      <w:r w:rsidRPr="000C313B">
        <w:rPr>
          <w:rFonts w:ascii="Times New Roman" w:hAnsi="Times New Roman" w:cs="Times New Roman"/>
          <w:b/>
          <w:bCs/>
          <w:sz w:val="26"/>
          <w:szCs w:val="26"/>
          <w:lang w:val="ru-RU"/>
        </w:rPr>
        <w:t>декоративно-прикладного искусства через изучение дисциплины «Народный костюм»»</w:t>
      </w:r>
    </w:p>
    <w:p w:rsidR="00FA5C78" w:rsidRPr="000C313B" w:rsidRDefault="00FA5C78" w:rsidP="00E80125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A5C78" w:rsidRPr="000C313B" w:rsidRDefault="00FA5C78" w:rsidP="00E8012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sz w:val="26"/>
          <w:szCs w:val="26"/>
          <w:lang w:val="ru-RU"/>
        </w:rPr>
        <w:t>«По одежке встречают, по уму провожают» - гласит русская поговорка, т.е. при первом знакомстве человека оценивают не столько по уму и характеру, сколько по внешности. Красота и аккуратность одежды, головного убора, прически, подчеркивающие лучшие качества обладателя, - все это с древности являлось своеобразной визитной карточкой, по которой судили о знатности и богатстве, национальной и сословной принадлежности, возрасте и семейном положении человека. Одежда – это своеобразная книга, научившись читать которую, можно много узнать о традициях, обычаях, и истории своего народа.</w:t>
      </w:r>
    </w:p>
    <w:p w:rsidR="00FA5C78" w:rsidRPr="000C313B" w:rsidRDefault="00FA5C78" w:rsidP="00E80125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sz w:val="26"/>
          <w:szCs w:val="26"/>
          <w:lang w:val="ru-RU"/>
        </w:rPr>
        <w:t>Национальный костюм, выдающийся памятник материальной культуры, доставшийся нам в наследство от предков, продолжает жить, как живы до сих пор русский фольклор, предметы русских народных промыслов. Костюм – это плод коллективного труда многих поколений народных умельцев. Благоговейное отношение к творчеству, к искусству – радости в любых его формах – вот что раскрывает нам наследие наших предков. Искусство-радость является и основой русского народного костюма. Сила русского народного костюма так велика, что, однажды заглянув в эту сокровищницу и осознав ее связи с обычаями, обрядами, с древнейшими истоками русской культуры, когда магическое значение вещей, изображений превращалось в эстетическое, уже не можешь оторваться от нее. Чем пристальнее изучаешь народный костюм как произведение искусства, тем больше находишь в нем ценностей, и он становится образной летописью жизни наших предков, которая языком цвета, формы, орнамента раскрывает нам многие сокровенные тайны и законы красоты народного искусства. Поэтому и не умирает народный костюм. Он превратился в звено, которое связывает художественное прошлое нашего народа с настоящим и будущим.</w:t>
      </w:r>
    </w:p>
    <w:p w:rsidR="00FA5C78" w:rsidRPr="000C313B" w:rsidRDefault="00FA5C78" w:rsidP="00E80125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sz w:val="26"/>
          <w:szCs w:val="26"/>
          <w:lang w:val="ru-RU"/>
        </w:rPr>
        <w:t xml:space="preserve"> Русский народный костюм – значительная область традиционной национальной культуры как по широте и глубине связей, так и по богатству выражения. В образно-стилистической структуре народного костюма зримо отразились религиозно-магические, этические и эстетические представления народа, его темперамент, характер, высокий уровень духовной и материальной культуры. Народный костюм представляет собой целостный художественный ансамбль, несущий определенное образное содержание, обусловленное назначением и сложившимися традициями. Его образуют гармонично согласованные предметы одежды, украшения и дополнения к ним, обувь, прическа, головной убор, грим. В искусстве костюма органично соединились различные виды декоративного творчества; вышивка, кружевоплетение, ткачество, низание, шитье, аппликация и изобразительное использование разнообразных материалов: тканей, кожи, меха, лыка, бисера, бус, блесток, пуговиц, шелковых лент, тесьмы, позумента, кружев, речного жемчуга, перламутра, цветнограненных стеклышек и др. Величавая торжественность форм и радостная декоративность праздничных одежд способствовали утверждению человека в уважении к коллективу, к традиции, к культуре. Поэтому, можно утверждать, что народный костюм как  концентрированное художественное выражение общественной практики обладает познавательной, воспитательной, а главное - эстетической функцией. Самобытностью и красотой национального костюма восхищаются и современные модельеры. В век технического прогресса, люди, тонко чувствующие прекрасное, особенно ценят теплоту и энергию, даримую рукотворным шедевром искусства народного костюма. В народном костюме слились воедино два начала – функциональное и эстетическое. Как правило, народный костюм сейчас используется в двух направлениях: как сценический и как празднично-обрядовый. Профессиональные и самодеятельные коллективы художественного творчества широко применяют традиции народного костюма.                      </w:t>
      </w:r>
    </w:p>
    <w:p w:rsidR="00FA5C78" w:rsidRPr="000C313B" w:rsidRDefault="00FA5C78" w:rsidP="00E80125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sz w:val="26"/>
          <w:szCs w:val="26"/>
          <w:lang w:val="ru-RU"/>
        </w:rPr>
        <w:t xml:space="preserve">К сожалению, в общеобразовательных школах дети до сих пор не получают даже общих представлений о столь значительном явлении национальной культуры, каким является русский народный костюм. Из-за отсутствия учебных пособий по данной тематике и возникла необходимость в написании данной программы, которая логически дополняет другие программы школы танца «Радуга». Подразумевается, что дети, обучающиеся в коллективе в дальнейшем переходят в народный ансамбль танца «Воркута» и знание национального костюма для них имеет большое значение.  </w:t>
      </w:r>
    </w:p>
    <w:p w:rsidR="00FA5C78" w:rsidRPr="000C313B" w:rsidRDefault="00FA5C78" w:rsidP="00E80125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13B">
        <w:rPr>
          <w:rFonts w:ascii="Times New Roman" w:hAnsi="Times New Roman" w:cs="Times New Roman"/>
          <w:sz w:val="26"/>
          <w:szCs w:val="26"/>
          <w:lang w:val="ru-RU"/>
        </w:rPr>
        <w:t xml:space="preserve">Народный костюм это бесценное неотъемлемое достояние культуры народа, накопленная веками. Народный костюм не только яркий самобытный элемент культуры, но и синтез различных видов декоративного творчества. </w:t>
      </w:r>
    </w:p>
    <w:p w:rsidR="00FA5C78" w:rsidRPr="000C313B" w:rsidRDefault="00FA5C78" w:rsidP="00E8012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A5C78" w:rsidRPr="000C313B" w:rsidSect="00E80125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78" w:rsidRDefault="00FA5C78" w:rsidP="00B14388">
      <w:r>
        <w:separator/>
      </w:r>
    </w:p>
  </w:endnote>
  <w:endnote w:type="continuationSeparator" w:id="0">
    <w:p w:rsidR="00FA5C78" w:rsidRDefault="00FA5C78" w:rsidP="00B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78" w:rsidRDefault="00FA5C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5C78" w:rsidRDefault="00FA5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78" w:rsidRDefault="00FA5C78" w:rsidP="00B14388">
      <w:r>
        <w:separator/>
      </w:r>
    </w:p>
  </w:footnote>
  <w:footnote w:type="continuationSeparator" w:id="0">
    <w:p w:rsidR="00FA5C78" w:rsidRDefault="00FA5C78" w:rsidP="00B1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125"/>
    <w:rsid w:val="000C313B"/>
    <w:rsid w:val="000F7AA5"/>
    <w:rsid w:val="00231549"/>
    <w:rsid w:val="00265999"/>
    <w:rsid w:val="002D73CC"/>
    <w:rsid w:val="002D7EEB"/>
    <w:rsid w:val="002E1899"/>
    <w:rsid w:val="00370025"/>
    <w:rsid w:val="0056021D"/>
    <w:rsid w:val="00587BB7"/>
    <w:rsid w:val="00703D36"/>
    <w:rsid w:val="008916FD"/>
    <w:rsid w:val="00915F43"/>
    <w:rsid w:val="009748D7"/>
    <w:rsid w:val="00A42BBC"/>
    <w:rsid w:val="00B14388"/>
    <w:rsid w:val="00C60162"/>
    <w:rsid w:val="00D074B1"/>
    <w:rsid w:val="00E61A19"/>
    <w:rsid w:val="00E80125"/>
    <w:rsid w:val="00F25DDE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61A19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A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A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A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A19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A19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A19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A19"/>
    <w:pPr>
      <w:spacing w:before="240" w:after="60"/>
      <w:outlineLvl w:val="6"/>
    </w:pPr>
    <w:rPr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A19"/>
    <w:pPr>
      <w:spacing w:before="240" w:after="60"/>
      <w:outlineLvl w:val="7"/>
    </w:pPr>
    <w:rPr>
      <w:i/>
      <w:iCs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A19"/>
    <w:pPr>
      <w:spacing w:before="240" w:after="60"/>
      <w:outlineLvl w:val="8"/>
    </w:pPr>
    <w:rPr>
      <w:rFonts w:ascii="Cambria" w:hAnsi="Cambria" w:cs="Cambria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1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1A1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1A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1A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1A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1A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1A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1A19"/>
    <w:rPr>
      <w:rFonts w:ascii="Cambria" w:hAnsi="Cambria" w:cs="Cambria"/>
    </w:rPr>
  </w:style>
  <w:style w:type="paragraph" w:styleId="NoSpacing">
    <w:name w:val="No Spacing"/>
    <w:basedOn w:val="Normal"/>
    <w:uiPriority w:val="99"/>
    <w:qFormat/>
    <w:rsid w:val="00C6016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61A1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1A1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A19"/>
    <w:pPr>
      <w:spacing w:after="60"/>
      <w:jc w:val="center"/>
      <w:outlineLvl w:val="1"/>
    </w:pPr>
    <w:rPr>
      <w:rFonts w:ascii="Cambria" w:hAnsi="Cambria" w:cs="Cambria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A1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E61A19"/>
    <w:rPr>
      <w:b/>
      <w:bCs/>
    </w:rPr>
  </w:style>
  <w:style w:type="character" w:styleId="Emphasis">
    <w:name w:val="Emphasis"/>
    <w:basedOn w:val="DefaultParagraphFont"/>
    <w:uiPriority w:val="99"/>
    <w:qFormat/>
    <w:rsid w:val="00E61A19"/>
    <w:rPr>
      <w:rFonts w:ascii="Calibri" w:hAnsi="Calibri" w:cs="Calibri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E61A1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1A19"/>
    <w:rPr>
      <w:i/>
      <w:iCs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61A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1A19"/>
    <w:pPr>
      <w:ind w:left="720" w:right="720"/>
    </w:pPr>
    <w:rPr>
      <w:b/>
      <w:bCs/>
      <w:i/>
      <w:iCs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1A19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61A19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E61A19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61A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61A19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61A19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61A19"/>
    <w:pPr>
      <w:outlineLvl w:val="9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143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3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43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3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681</Words>
  <Characters>3886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VeseliyVeter</dc:creator>
  <cp:keywords/>
  <dc:description/>
  <cp:lastModifiedBy>Панин</cp:lastModifiedBy>
  <cp:revision>6</cp:revision>
  <dcterms:created xsi:type="dcterms:W3CDTF">2013-10-22T13:29:00Z</dcterms:created>
  <dcterms:modified xsi:type="dcterms:W3CDTF">2013-10-23T06:58:00Z</dcterms:modified>
</cp:coreProperties>
</file>