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55" w:rsidRDefault="00C91355" w:rsidP="00C91355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Конструирование единого информационного пространства</w:t>
      </w:r>
    </w:p>
    <w:p w:rsidR="00C91355" w:rsidRDefault="00C91355" w:rsidP="00C91355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образовательного учреждения</w:t>
      </w:r>
    </w:p>
    <w:p w:rsidR="00C91355" w:rsidRDefault="00C91355" w:rsidP="00C91355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(</w:t>
      </w:r>
      <w:r w:rsidRPr="00C91355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из опыта работы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C91355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МБОУ гимназии № 1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</w:p>
    <w:p w:rsidR="00DC6D26" w:rsidRDefault="00DC6D26" w:rsidP="00C91355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Заместитель директора по НМР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Семынина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Н.М.</w:t>
      </w:r>
    </w:p>
    <w:p w:rsidR="00C91355" w:rsidRDefault="00C91355" w:rsidP="00C91355">
      <w:pPr>
        <w:spacing w:after="0" w:line="240" w:lineRule="auto"/>
        <w:ind w:left="0"/>
        <w:jc w:val="right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C91355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Кто владеет информацией, тот владеет миром…</w:t>
      </w:r>
    </w:p>
    <w:p w:rsidR="00C91355" w:rsidRPr="00C91355" w:rsidRDefault="00C91355" w:rsidP="00C91355">
      <w:pPr>
        <w:spacing w:after="0" w:line="240" w:lineRule="auto"/>
        <w:ind w:left="0"/>
        <w:jc w:val="right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У. Черчилль</w:t>
      </w:r>
    </w:p>
    <w:p w:rsidR="00C91355" w:rsidRDefault="00C91355" w:rsidP="00FC72C5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C72C5" w:rsidRPr="009A0802" w:rsidRDefault="00C91355" w:rsidP="00C91355">
      <w:pPr>
        <w:spacing w:after="0" w:line="240" w:lineRule="auto"/>
        <w:ind w:left="0"/>
        <w:jc w:val="both"/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 мнению ведущих мировых аналитиков, в</w:t>
      </w:r>
      <w:r w:rsidR="00FC72C5" w:rsidRPr="00FC72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следующие десять лет вплоть до 2020 года </w:t>
      </w:r>
      <w:r w:rsidR="00FC72C5" w:rsidRPr="009A0802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  <w:t>объем информации, которой нужно управлять, вырастет в 50 раз;</w:t>
      </w:r>
    </w:p>
    <w:p w:rsidR="00FC72C5" w:rsidRPr="009A0802" w:rsidRDefault="00C91355" w:rsidP="00C9135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="00FC72C5" w:rsidRPr="00FC72C5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="00FC72C5" w:rsidRPr="009A080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численность </w:t>
      </w:r>
      <w:proofErr w:type="spellStart"/>
      <w:r w:rsidR="00FC72C5" w:rsidRPr="009A0802">
        <w:rPr>
          <w:rFonts w:ascii="Times New Roman" w:hAnsi="Times New Roman" w:cs="Times New Roman"/>
          <w:color w:val="auto"/>
          <w:sz w:val="28"/>
          <w:szCs w:val="28"/>
          <w:lang w:val="ru-RU"/>
        </w:rPr>
        <w:t>ИТ-персонала</w:t>
      </w:r>
      <w:proofErr w:type="spellEnd"/>
      <w:r w:rsidR="00FC72C5" w:rsidRPr="009A080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gramStart"/>
      <w:r w:rsidR="00FC72C5" w:rsidRPr="009A0802">
        <w:rPr>
          <w:rFonts w:ascii="Times New Roman" w:hAnsi="Times New Roman" w:cs="Times New Roman"/>
          <w:color w:val="auto"/>
          <w:sz w:val="28"/>
          <w:szCs w:val="28"/>
          <w:lang w:val="ru-RU"/>
        </w:rPr>
        <w:t>который</w:t>
      </w:r>
      <w:proofErr w:type="gramEnd"/>
      <w:r w:rsidR="00FC72C5" w:rsidRPr="009A080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управляет всей этой информацией и серверами, вырастет всего лишь в 1,5 раза!</w:t>
      </w:r>
    </w:p>
    <w:p w:rsidR="00294990" w:rsidRDefault="00294990" w:rsidP="00A32832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Таким образом, </w:t>
      </w:r>
      <w:r w:rsidR="00C913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все мы неизбежно столкнемся с проблемами:</w:t>
      </w:r>
    </w:p>
    <w:p w:rsidR="00294990" w:rsidRPr="00294990" w:rsidRDefault="00294990" w:rsidP="00294990">
      <w:pPr>
        <w:pStyle w:val="ab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Как научиться самим и научить детей жить в таком океане информации?</w:t>
      </w:r>
    </w:p>
    <w:p w:rsidR="00294990" w:rsidRPr="00294990" w:rsidRDefault="00294990" w:rsidP="00294990">
      <w:pPr>
        <w:pStyle w:val="ab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Как </w:t>
      </w:r>
      <w:r w:rsidR="002C5E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научиться </w:t>
      </w:r>
      <w:proofErr w:type="gramStart"/>
      <w:r w:rsidR="002C5E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эффективно</w:t>
      </w:r>
      <w:proofErr w:type="gramEnd"/>
      <w:r w:rsidR="002C5E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перерабатывать 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?</w:t>
      </w:r>
    </w:p>
    <w:p w:rsidR="00FA14ED" w:rsidRPr="00294990" w:rsidRDefault="00294990" w:rsidP="002C5E9D">
      <w:pPr>
        <w:pStyle w:val="ab"/>
        <w:numPr>
          <w:ilvl w:val="0"/>
          <w:numId w:val="11"/>
        </w:numPr>
        <w:shd w:val="clear" w:color="auto" w:fill="FFFFFF"/>
        <w:tabs>
          <w:tab w:val="num" w:pos="-3119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</w:pPr>
      <w:r w:rsidRPr="002949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Как сформировать </w:t>
      </w:r>
      <w:r w:rsidR="00FA14ED" w:rsidRPr="002949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навык</w:t>
      </w:r>
      <w:r w:rsidR="002C5E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</w:t>
      </w:r>
      <w:r w:rsidR="00FA14ED" w:rsidRPr="002949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критического мышления в условиях работы с большими объемами информации, способности осуществлять выбор и нести за него ответственность</w:t>
      </w:r>
      <w:r w:rsidR="002C5E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?</w:t>
      </w:r>
    </w:p>
    <w:p w:rsidR="002C5E9D" w:rsidRDefault="00FA14ED" w:rsidP="00A32832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A14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="002C5E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Решить эти задачи без изменения информационного пространства школ невозможно! Причем</w:t>
      </w:r>
      <w:r w:rsidR="003F61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="00C913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мы </w:t>
      </w:r>
      <w:r w:rsidR="002C5E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говор</w:t>
      </w:r>
      <w:r w:rsidR="00C913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им </w:t>
      </w:r>
      <w:r w:rsidR="002C5E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 о количественных показателях, а показателях качественных. Сегодня возникает необходимость конструирования единого информационно-образовательного пространства школы, органично вливающееся в информационное пространство</w:t>
      </w:r>
      <w:r w:rsidR="003F61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города, региона, страны</w:t>
      </w:r>
      <w:r w:rsidR="002C5E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 </w:t>
      </w:r>
    </w:p>
    <w:p w:rsidR="00FA14ED" w:rsidRPr="00FA14ED" w:rsidRDefault="00C91355" w:rsidP="00C91355">
      <w:p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Что же мы будем понимать под Единым информационным пространством?</w:t>
      </w:r>
    </w:p>
    <w:p w:rsidR="00FA14ED" w:rsidRPr="00FA14ED" w:rsidRDefault="00FA14ED" w:rsidP="00A32832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</w:pPr>
      <w:r w:rsidRPr="00FA14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целом, единое информационное пространство трактуется как совокупность следующих компонентов:</w:t>
      </w:r>
    </w:p>
    <w:p w:rsidR="00FA14ED" w:rsidRPr="00FA14ED" w:rsidRDefault="00FA14ED" w:rsidP="00A3283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</w:pPr>
      <w:r w:rsidRPr="002C5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информационных ресурсов</w:t>
      </w:r>
      <w:r w:rsidRPr="00FA14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содержащих данные, сведения и знания, зафиксированные на соответствующих носителях информации;</w:t>
      </w:r>
    </w:p>
    <w:p w:rsidR="00FA14ED" w:rsidRPr="00FA14ED" w:rsidRDefault="00FA14ED" w:rsidP="00A3283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</w:pPr>
      <w:r w:rsidRPr="002C5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организационных структур</w:t>
      </w:r>
      <w:r w:rsidRPr="00FA14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обеспечивающих функционирование и развитие единого информационного пространства, в частности, сбор, обработку, хранение, распространение, поиск и передачу информации;</w:t>
      </w:r>
    </w:p>
    <w:p w:rsidR="00FA14ED" w:rsidRPr="00FA14ED" w:rsidRDefault="00FA14ED" w:rsidP="00A3283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</w:pPr>
      <w:r w:rsidRPr="002C5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средств информационного взаимодействия</w:t>
      </w:r>
      <w:r w:rsidRPr="00FA14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граждан и организаций, обеспечивающих им доступ к информационным ресурсам на основе соответствующих информационных технологий — программно-технических средств и организационно-нормативных документов.</w:t>
      </w:r>
    </w:p>
    <w:p w:rsidR="00FA14ED" w:rsidRPr="002C5E9D" w:rsidRDefault="00FA14ED" w:rsidP="00A32832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val="ru-RU" w:eastAsia="ru-RU" w:bidi="ar-SA"/>
        </w:rPr>
      </w:pPr>
      <w:r w:rsidRPr="002C5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Единое информационное пространство школы должно быть подчинено образовательному процессу, обеспечивать и обслуживать, в первую очередь, учебную деятельность школы и как ее необходимое условие - управленческую.</w:t>
      </w:r>
    </w:p>
    <w:p w:rsidR="00FA14ED" w:rsidRPr="00FA14ED" w:rsidRDefault="00FA14ED" w:rsidP="00A32832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Специалисты выделяют </w:t>
      </w:r>
      <w:r w:rsidRPr="00FA14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следующие составляющие единого информационного пространства школы: физическую, информационную, психологическую и интеллектуальную. Рассмотрим каждую составляющую подробнее.</w:t>
      </w:r>
    </w:p>
    <w:p w:rsidR="00FA14ED" w:rsidRPr="00D75B23" w:rsidRDefault="00FA14ED" w:rsidP="00A32832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val="ru-RU" w:eastAsia="ru-RU" w:bidi="ar-SA"/>
        </w:rPr>
      </w:pPr>
      <w:r w:rsidRPr="00FA14ED"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  <w:t> </w:t>
      </w:r>
      <w:r w:rsidRPr="00FA14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1. </w:t>
      </w:r>
      <w:r w:rsidRPr="00FA1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Физическая</w:t>
      </w:r>
      <w:r w:rsidRPr="00FA14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или «неэлектронная», составляющая. Это кабинеты информатики (информационных технологий), предметные и специальные кабинеты. К специальным кабинетам относятся кабинеты администрации школы, учительская, психологов и т. п., т. е. те кабинеты, откуда также </w:t>
      </w:r>
      <w:r w:rsidRPr="00FA14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возможно поступление информации.</w:t>
      </w:r>
      <w:r w:rsidR="003F61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 гимназии </w:t>
      </w:r>
      <w:r w:rsidR="002C5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17 </w:t>
      </w:r>
      <w:r w:rsidRPr="00D75B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учебных кабинетов, 2 компьютерных класса, актовый зал, оснащенный средствами аудиовизуального представления инфо</w:t>
      </w:r>
      <w:r w:rsidR="00D75B23" w:rsidRPr="00D75B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р</w:t>
      </w:r>
      <w:r w:rsidRPr="00D75B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мации</w:t>
      </w:r>
      <w:r w:rsidR="00D75B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, библиотека с </w:t>
      </w:r>
      <w:proofErr w:type="spellStart"/>
      <w:r w:rsidR="00D75B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медиатекой</w:t>
      </w:r>
      <w:proofErr w:type="spellEnd"/>
      <w:r w:rsidR="00D75B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, линг</w:t>
      </w:r>
      <w:r w:rsidR="00534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афонный </w:t>
      </w:r>
      <w:r w:rsidR="00D75B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кабинет</w:t>
      </w:r>
    </w:p>
    <w:p w:rsidR="00FA14ED" w:rsidRDefault="00FA14ED" w:rsidP="00A32832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A14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2.    </w:t>
      </w:r>
      <w:r w:rsidRPr="00D75B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Информационная, </w:t>
      </w:r>
      <w:r w:rsidRPr="00D75B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или «электронная</w:t>
      </w:r>
      <w:r w:rsidRPr="00FA14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», составляющая включает аппаратное обеспечение, программное обеспечение, содержательное наполнение (в том числе сетевое), методическую поддержку, с помощью которой структурируются и актуализируются учебные материалы.</w:t>
      </w:r>
    </w:p>
    <w:p w:rsidR="00534E06" w:rsidRPr="00FA14ED" w:rsidRDefault="00534E06" w:rsidP="00A32832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Verdana" w:eastAsia="Times New Roman" w:hAnsi="Verdana" w:cs="Times New Roman"/>
          <w:noProof/>
          <w:color w:val="000000"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19050</wp:posOffset>
            </wp:positionV>
            <wp:extent cx="3811905" cy="2917825"/>
            <wp:effectExtent l="19050" t="19050" r="17145" b="158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208" t="24426" r="10501" b="12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917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4ED" w:rsidRPr="002C5E9D" w:rsidRDefault="00FA14ED" w:rsidP="00A32832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FA14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Особо в «электронной» составляющей единого информационного пространства </w:t>
      </w:r>
      <w:r w:rsidR="00D75B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гимназии след</w:t>
      </w:r>
      <w:r w:rsidRPr="00FA14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ует выделить </w:t>
      </w:r>
      <w:proofErr w:type="spellStart"/>
      <w:r w:rsidRPr="00FA14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интранет</w:t>
      </w:r>
      <w:proofErr w:type="spellEnd"/>
      <w:r w:rsidRPr="00FA14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— функционирующую на базе сервера локальную сеть, объединяющую все </w:t>
      </w:r>
      <w:r w:rsidR="00D75B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учебные </w:t>
      </w:r>
      <w:r w:rsidRPr="00FA14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кабинеты и помещения. </w:t>
      </w:r>
      <w:r w:rsidR="00D75B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Локальная сеть позволяет </w:t>
      </w:r>
      <w:r w:rsidRPr="00FA14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решать в </w:t>
      </w:r>
      <w:r w:rsidR="003F61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гимназии </w:t>
      </w:r>
      <w:r w:rsidRPr="00FA14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следующие задачи: доведение до всех структурных подразделений актуальной информации; организацию обратн</w:t>
      </w:r>
      <w:r w:rsidR="00D75B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ой связи с учебными кабинетами</w:t>
      </w:r>
      <w:r w:rsidRPr="00FA14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т. п. </w:t>
      </w:r>
      <w:r w:rsidR="002C5E9D" w:rsidRPr="002C5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Мы уже отмечали ранее все плюсы совместного использования ресурсов, размещенных в локальной сети.</w:t>
      </w:r>
    </w:p>
    <w:p w:rsidR="00FA14ED" w:rsidRPr="003F614D" w:rsidRDefault="00FA14ED" w:rsidP="00A32832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</w:pPr>
      <w:r w:rsidRPr="00FA14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Важным «электронным» элементом единого информационного пространства школы следует считать Интернет, хотя он и является внешним элементом по отношению ко всем участникам образовательного процесса. Именно Интернет является связующим звеном между участниками образовательного процесса внутри учебного заведения и внешними лицами и организациями, такими как родители, другие школы, управления образованием, </w:t>
      </w:r>
      <w:r w:rsidR="00D75B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информационно-методическим</w:t>
      </w:r>
      <w:r w:rsidRPr="00FA14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центр</w:t>
      </w:r>
      <w:r w:rsidR="00D75B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ом</w:t>
      </w:r>
      <w:r w:rsidRPr="00FA14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научные организации и т. п., а также собственные ресурсы Интернета.</w:t>
      </w:r>
      <w:r w:rsidR="003F61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Кроме того, что ресурсы Интернет используют при подготовке и проведении занятий как учителя, так и дети, в сети размещен сайт гимназии </w:t>
      </w:r>
      <w:hyperlink r:id="rId6" w:history="1">
        <w:r w:rsidR="003F614D" w:rsidRPr="00362F67">
          <w:rPr>
            <w:rStyle w:val="af4"/>
            <w:rFonts w:ascii="Times New Roman" w:eastAsia="Times New Roman" w:hAnsi="Times New Roman" w:cs="Times New Roman"/>
            <w:sz w:val="28"/>
            <w:szCs w:val="28"/>
            <w:lang w:eastAsia="ru-RU" w:bidi="ar-SA"/>
          </w:rPr>
          <w:t>www</w:t>
        </w:r>
        <w:r w:rsidR="003F614D" w:rsidRPr="00362F67">
          <w:rPr>
            <w:rStyle w:val="af4"/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.</w:t>
        </w:r>
        <w:proofErr w:type="spellStart"/>
        <w:r w:rsidR="003F614D" w:rsidRPr="00362F67">
          <w:rPr>
            <w:rStyle w:val="af4"/>
            <w:rFonts w:ascii="Times New Roman" w:eastAsia="Times New Roman" w:hAnsi="Times New Roman" w:cs="Times New Roman"/>
            <w:sz w:val="28"/>
            <w:szCs w:val="28"/>
            <w:lang w:eastAsia="ru-RU" w:bidi="ar-SA"/>
          </w:rPr>
          <w:t>gimsulin</w:t>
        </w:r>
        <w:proofErr w:type="spellEnd"/>
        <w:r w:rsidR="003F614D" w:rsidRPr="00362F67">
          <w:rPr>
            <w:rStyle w:val="af4"/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.</w:t>
        </w:r>
        <w:proofErr w:type="spellStart"/>
        <w:r w:rsidR="003F614D" w:rsidRPr="00362F67">
          <w:rPr>
            <w:rStyle w:val="af4"/>
            <w:rFonts w:ascii="Times New Roman" w:eastAsia="Times New Roman" w:hAnsi="Times New Roman" w:cs="Times New Roman"/>
            <w:sz w:val="28"/>
            <w:szCs w:val="28"/>
            <w:lang w:eastAsia="ru-RU" w:bidi="ar-SA"/>
          </w:rPr>
          <w:t>edusite</w:t>
        </w:r>
        <w:proofErr w:type="spellEnd"/>
        <w:r w:rsidR="003F614D" w:rsidRPr="00362F67">
          <w:rPr>
            <w:rStyle w:val="af4"/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.</w:t>
        </w:r>
        <w:proofErr w:type="spellStart"/>
        <w:r w:rsidR="003F614D" w:rsidRPr="00362F67">
          <w:rPr>
            <w:rStyle w:val="af4"/>
            <w:rFonts w:ascii="Times New Roman" w:eastAsia="Times New Roman" w:hAnsi="Times New Roman" w:cs="Times New Roman"/>
            <w:sz w:val="28"/>
            <w:szCs w:val="28"/>
            <w:lang w:eastAsia="ru-RU" w:bidi="ar-SA"/>
          </w:rPr>
          <w:t>ru</w:t>
        </w:r>
        <w:proofErr w:type="spellEnd"/>
      </w:hyperlink>
      <w:r w:rsidR="003F61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, а также электронный журнал и дневники обучающихся на платформе </w:t>
      </w:r>
      <w:proofErr w:type="spellStart"/>
      <w:r w:rsidR="003F61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Дневник</w:t>
      </w:r>
      <w:proofErr w:type="gramStart"/>
      <w:r w:rsidR="003F61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.р</w:t>
      </w:r>
      <w:proofErr w:type="gramEnd"/>
      <w:r w:rsidR="003F61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</w:t>
      </w:r>
      <w:proofErr w:type="spellEnd"/>
      <w:r w:rsidR="003F61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 </w:t>
      </w:r>
      <w:r w:rsidR="003F614D" w:rsidRPr="003F61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</w:t>
      </w:r>
    </w:p>
    <w:p w:rsidR="00FA14ED" w:rsidRPr="00FA14ED" w:rsidRDefault="00FA14ED" w:rsidP="00A32832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</w:pPr>
      <w:r w:rsidRPr="00FA14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3.         </w:t>
      </w:r>
      <w:r w:rsidRPr="00D75B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Психологическая составляющая  учитывает</w:t>
      </w:r>
      <w:r w:rsidRPr="00FA14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</w:t>
      </w:r>
    </w:p>
    <w:p w:rsidR="00FA14ED" w:rsidRPr="002C5E9D" w:rsidRDefault="00D75B23" w:rsidP="002C5E9D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</w:pPr>
      <w:r w:rsidRPr="002C5E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характер</w:t>
      </w:r>
      <w:r w:rsidR="00FA14ED" w:rsidRPr="002C5E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взаимоотношений между п</w:t>
      </w:r>
      <w:r w:rsidRPr="002C5E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едагогами</w:t>
      </w:r>
      <w:r w:rsidR="00FA14ED" w:rsidRPr="002C5E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</w:t>
      </w:r>
      <w:r w:rsidRPr="002C5E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обучающимися и их родителями</w:t>
      </w:r>
      <w:r w:rsidR="00FA14ED" w:rsidRPr="002C5E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 реальных условиях образовательной среды учебного заведения;</w:t>
      </w:r>
    </w:p>
    <w:p w:rsidR="00D75B23" w:rsidRPr="002C5E9D" w:rsidRDefault="00D75B23" w:rsidP="002C5E9D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C5E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готовность </w:t>
      </w:r>
      <w:r w:rsidR="00FA14ED" w:rsidRPr="002C5E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участников образовательного процесса к применению информационных и коммуникационных технологий в образовательном процессе</w:t>
      </w:r>
      <w:r w:rsidR="002C5E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к </w:t>
      </w:r>
      <w:r w:rsidR="00FA14ED" w:rsidRPr="002C5E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изменению </w:t>
      </w:r>
      <w:proofErr w:type="gramStart"/>
      <w:r w:rsidR="00FA14ED" w:rsidRPr="002C5E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методических подходов</w:t>
      </w:r>
      <w:proofErr w:type="gramEnd"/>
      <w:r w:rsidR="003F61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преподавания учебных предметов.</w:t>
      </w:r>
      <w:r w:rsidR="00FA14ED" w:rsidRPr="002C5E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</w:p>
    <w:p w:rsidR="00FA14ED" w:rsidRPr="00FA14ED" w:rsidRDefault="00FA14ED" w:rsidP="00A32832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</w:pPr>
      <w:r w:rsidRPr="00FA14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</w:t>
      </w:r>
      <w:r w:rsidRPr="00D75B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.   Интеллектуальная составляющая</w:t>
      </w:r>
      <w:r w:rsidRPr="00FA14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учитывает:</w:t>
      </w:r>
    </w:p>
    <w:p w:rsidR="00FA14ED" w:rsidRDefault="00FA14ED" w:rsidP="002C5E9D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C5E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общий профессиональный уровень педагогического коллектива;</w:t>
      </w:r>
      <w:r w:rsidR="002C5E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2C5E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выдвигаемые приоритеты образовательного процесса;</w:t>
      </w:r>
      <w:r w:rsidR="002C5E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2C5E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желание </w:t>
      </w:r>
      <w:r w:rsidRPr="002C5E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совершенствоваться в повышении своего педагогического потенциала и развитии информационного образовательного пространства учебного заведения.</w:t>
      </w:r>
    </w:p>
    <w:p w:rsidR="007C1644" w:rsidRPr="006241B6" w:rsidRDefault="003F614D" w:rsidP="007C1644">
      <w:p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 последние </w:t>
      </w:r>
      <w:r w:rsidR="007C1644" w:rsidRPr="006241B6">
        <w:rPr>
          <w:rFonts w:ascii="Times New Roman" w:hAnsi="Times New Roman" w:cs="Times New Roman"/>
          <w:color w:val="auto"/>
          <w:sz w:val="28"/>
          <w:szCs w:val="28"/>
          <w:lang w:val="ru-RU"/>
        </w:rPr>
        <w:t>4 года мы наблюдали увеличение активности по использованию новых педагогических тех</w:t>
      </w:r>
      <w:r w:rsidR="007C1644">
        <w:rPr>
          <w:rFonts w:ascii="Times New Roman" w:hAnsi="Times New Roman" w:cs="Times New Roman"/>
          <w:color w:val="auto"/>
          <w:sz w:val="28"/>
          <w:szCs w:val="28"/>
          <w:lang w:val="ru-RU"/>
        </w:rPr>
        <w:t>нологий в практике преподавания с 43 % педагогов до 72 %:</w:t>
      </w:r>
    </w:p>
    <w:p w:rsidR="007C1644" w:rsidRPr="006241B6" w:rsidRDefault="007C1644" w:rsidP="007C1644">
      <w:p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1B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Картина предпочтений </w:t>
      </w:r>
      <w:proofErr w:type="spellStart"/>
      <w:r w:rsidRPr="006241B6">
        <w:rPr>
          <w:rFonts w:ascii="Times New Roman" w:hAnsi="Times New Roman" w:cs="Times New Roman"/>
          <w:color w:val="auto"/>
          <w:sz w:val="28"/>
          <w:szCs w:val="28"/>
          <w:lang w:val="ru-RU"/>
        </w:rPr>
        <w:t>педтехнологий</w:t>
      </w:r>
      <w:proofErr w:type="spellEnd"/>
      <w:r w:rsidRPr="006241B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учителями гимназии:</w:t>
      </w:r>
    </w:p>
    <w:p w:rsidR="007C1644" w:rsidRPr="006241B6" w:rsidRDefault="007C1644" w:rsidP="007C1644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6241B6">
        <w:rPr>
          <w:rFonts w:ascii="Times New Roman" w:hAnsi="Times New Roman" w:cs="Times New Roman"/>
          <w:color w:val="auto"/>
          <w:sz w:val="28"/>
          <w:szCs w:val="28"/>
        </w:rPr>
        <w:t>Информационно-коммуникативные</w:t>
      </w:r>
      <w:proofErr w:type="spellEnd"/>
      <w:r w:rsidRPr="006241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241B6">
        <w:rPr>
          <w:rFonts w:ascii="Times New Roman" w:hAnsi="Times New Roman" w:cs="Times New Roman"/>
          <w:color w:val="auto"/>
          <w:sz w:val="28"/>
          <w:szCs w:val="28"/>
        </w:rPr>
        <w:t>технологии</w:t>
      </w:r>
      <w:proofErr w:type="spellEnd"/>
      <w:r w:rsidRPr="006241B6">
        <w:rPr>
          <w:rFonts w:ascii="Times New Roman" w:hAnsi="Times New Roman" w:cs="Times New Roman"/>
          <w:color w:val="auto"/>
          <w:sz w:val="28"/>
          <w:szCs w:val="28"/>
        </w:rPr>
        <w:t xml:space="preserve"> – 62,5%</w:t>
      </w:r>
    </w:p>
    <w:p w:rsidR="007C1644" w:rsidRPr="006241B6" w:rsidRDefault="007C1644" w:rsidP="007C1644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6241B6">
        <w:rPr>
          <w:rFonts w:ascii="Times New Roman" w:hAnsi="Times New Roman" w:cs="Times New Roman"/>
          <w:color w:val="auto"/>
          <w:sz w:val="28"/>
          <w:szCs w:val="28"/>
        </w:rPr>
        <w:t>Проектные</w:t>
      </w:r>
      <w:proofErr w:type="spellEnd"/>
      <w:r w:rsidRPr="006241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241B6">
        <w:rPr>
          <w:rFonts w:ascii="Times New Roman" w:hAnsi="Times New Roman" w:cs="Times New Roman"/>
          <w:color w:val="auto"/>
          <w:sz w:val="28"/>
          <w:szCs w:val="28"/>
        </w:rPr>
        <w:t>технологии</w:t>
      </w:r>
      <w:proofErr w:type="spellEnd"/>
      <w:r w:rsidRPr="006241B6">
        <w:rPr>
          <w:rFonts w:ascii="Times New Roman" w:hAnsi="Times New Roman" w:cs="Times New Roman"/>
          <w:color w:val="auto"/>
          <w:sz w:val="28"/>
          <w:szCs w:val="28"/>
        </w:rPr>
        <w:t xml:space="preserve"> – 43%</w:t>
      </w:r>
    </w:p>
    <w:p w:rsidR="007C1644" w:rsidRPr="006241B6" w:rsidRDefault="007C1644" w:rsidP="007C1644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6241B6">
        <w:rPr>
          <w:rFonts w:ascii="Times New Roman" w:hAnsi="Times New Roman" w:cs="Times New Roman"/>
          <w:color w:val="auto"/>
          <w:sz w:val="28"/>
          <w:szCs w:val="28"/>
        </w:rPr>
        <w:t>Деятельностные</w:t>
      </w:r>
      <w:proofErr w:type="spellEnd"/>
      <w:r w:rsidRPr="006241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241B6">
        <w:rPr>
          <w:rFonts w:ascii="Times New Roman" w:hAnsi="Times New Roman" w:cs="Times New Roman"/>
          <w:color w:val="auto"/>
          <w:sz w:val="28"/>
          <w:szCs w:val="28"/>
        </w:rPr>
        <w:t>технологии</w:t>
      </w:r>
      <w:proofErr w:type="spellEnd"/>
      <w:r w:rsidRPr="006241B6">
        <w:rPr>
          <w:rFonts w:ascii="Times New Roman" w:hAnsi="Times New Roman" w:cs="Times New Roman"/>
          <w:color w:val="auto"/>
          <w:sz w:val="28"/>
          <w:szCs w:val="28"/>
        </w:rPr>
        <w:t xml:space="preserve"> – 40,25 %</w:t>
      </w:r>
    </w:p>
    <w:p w:rsidR="007C1644" w:rsidRPr="006241B6" w:rsidRDefault="007C1644" w:rsidP="007C1644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6241B6">
        <w:rPr>
          <w:rFonts w:ascii="Times New Roman" w:hAnsi="Times New Roman" w:cs="Times New Roman"/>
          <w:color w:val="auto"/>
          <w:sz w:val="28"/>
          <w:szCs w:val="28"/>
        </w:rPr>
        <w:t>Технологии</w:t>
      </w:r>
      <w:proofErr w:type="spellEnd"/>
      <w:r w:rsidRPr="006241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241B6">
        <w:rPr>
          <w:rFonts w:ascii="Times New Roman" w:hAnsi="Times New Roman" w:cs="Times New Roman"/>
          <w:color w:val="auto"/>
          <w:sz w:val="28"/>
          <w:szCs w:val="28"/>
        </w:rPr>
        <w:t>уровневой</w:t>
      </w:r>
      <w:proofErr w:type="spellEnd"/>
      <w:r w:rsidRPr="006241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241B6">
        <w:rPr>
          <w:rFonts w:ascii="Times New Roman" w:hAnsi="Times New Roman" w:cs="Times New Roman"/>
          <w:color w:val="auto"/>
          <w:sz w:val="28"/>
          <w:szCs w:val="28"/>
        </w:rPr>
        <w:t>дифференциации</w:t>
      </w:r>
      <w:proofErr w:type="spellEnd"/>
      <w:r w:rsidRPr="006241B6">
        <w:rPr>
          <w:rFonts w:ascii="Times New Roman" w:hAnsi="Times New Roman" w:cs="Times New Roman"/>
          <w:color w:val="auto"/>
          <w:sz w:val="28"/>
          <w:szCs w:val="28"/>
        </w:rPr>
        <w:t xml:space="preserve"> – 37,5%</w:t>
      </w:r>
    </w:p>
    <w:p w:rsidR="007C1644" w:rsidRPr="006241B6" w:rsidRDefault="007C1644" w:rsidP="007C1644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6241B6">
        <w:rPr>
          <w:rFonts w:ascii="Times New Roman" w:hAnsi="Times New Roman" w:cs="Times New Roman"/>
          <w:color w:val="auto"/>
          <w:sz w:val="28"/>
          <w:szCs w:val="28"/>
        </w:rPr>
        <w:t>Здоровьесберегающие</w:t>
      </w:r>
      <w:proofErr w:type="spellEnd"/>
      <w:r w:rsidRPr="006241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241B6">
        <w:rPr>
          <w:rFonts w:ascii="Times New Roman" w:hAnsi="Times New Roman" w:cs="Times New Roman"/>
          <w:color w:val="auto"/>
          <w:sz w:val="28"/>
          <w:szCs w:val="28"/>
        </w:rPr>
        <w:t>технологии</w:t>
      </w:r>
      <w:proofErr w:type="spellEnd"/>
      <w:r w:rsidRPr="006241B6">
        <w:rPr>
          <w:rFonts w:ascii="Times New Roman" w:hAnsi="Times New Roman" w:cs="Times New Roman"/>
          <w:color w:val="auto"/>
          <w:sz w:val="28"/>
          <w:szCs w:val="28"/>
        </w:rPr>
        <w:t>- 38%</w:t>
      </w:r>
    </w:p>
    <w:p w:rsidR="007C1644" w:rsidRPr="006241B6" w:rsidRDefault="007C1644" w:rsidP="007C1644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6241B6">
        <w:rPr>
          <w:rFonts w:ascii="Times New Roman" w:hAnsi="Times New Roman" w:cs="Times New Roman"/>
          <w:color w:val="auto"/>
          <w:sz w:val="28"/>
          <w:szCs w:val="28"/>
        </w:rPr>
        <w:t>Технологии</w:t>
      </w:r>
      <w:proofErr w:type="spellEnd"/>
      <w:r w:rsidRPr="006241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241B6">
        <w:rPr>
          <w:rFonts w:ascii="Times New Roman" w:hAnsi="Times New Roman" w:cs="Times New Roman"/>
          <w:color w:val="auto"/>
          <w:sz w:val="28"/>
          <w:szCs w:val="28"/>
        </w:rPr>
        <w:t>развития</w:t>
      </w:r>
      <w:proofErr w:type="spellEnd"/>
      <w:r w:rsidRPr="006241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241B6">
        <w:rPr>
          <w:rFonts w:ascii="Times New Roman" w:hAnsi="Times New Roman" w:cs="Times New Roman"/>
          <w:color w:val="auto"/>
          <w:sz w:val="28"/>
          <w:szCs w:val="28"/>
        </w:rPr>
        <w:t>критического</w:t>
      </w:r>
      <w:proofErr w:type="spellEnd"/>
      <w:r w:rsidRPr="006241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241B6">
        <w:rPr>
          <w:rFonts w:ascii="Times New Roman" w:hAnsi="Times New Roman" w:cs="Times New Roman"/>
          <w:color w:val="auto"/>
          <w:sz w:val="28"/>
          <w:szCs w:val="28"/>
        </w:rPr>
        <w:t>мышления</w:t>
      </w:r>
      <w:proofErr w:type="spellEnd"/>
      <w:r w:rsidRPr="006241B6">
        <w:rPr>
          <w:rFonts w:ascii="Times New Roman" w:hAnsi="Times New Roman" w:cs="Times New Roman"/>
          <w:color w:val="auto"/>
          <w:sz w:val="28"/>
          <w:szCs w:val="28"/>
        </w:rPr>
        <w:t xml:space="preserve"> – 29%</w:t>
      </w:r>
    </w:p>
    <w:p w:rsidR="007C1644" w:rsidRPr="006241B6" w:rsidRDefault="007C1644" w:rsidP="007C1644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6241B6">
        <w:rPr>
          <w:rFonts w:ascii="Times New Roman" w:hAnsi="Times New Roman" w:cs="Times New Roman"/>
          <w:color w:val="auto"/>
          <w:sz w:val="28"/>
          <w:szCs w:val="28"/>
        </w:rPr>
        <w:t>Социокультурные</w:t>
      </w:r>
      <w:proofErr w:type="spellEnd"/>
      <w:r w:rsidRPr="006241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241B6">
        <w:rPr>
          <w:rFonts w:ascii="Times New Roman" w:hAnsi="Times New Roman" w:cs="Times New Roman"/>
          <w:color w:val="auto"/>
          <w:sz w:val="28"/>
          <w:szCs w:val="28"/>
        </w:rPr>
        <w:t>технологии</w:t>
      </w:r>
      <w:proofErr w:type="spellEnd"/>
      <w:r w:rsidRPr="006241B6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6241B6">
        <w:rPr>
          <w:rFonts w:ascii="Times New Roman" w:hAnsi="Times New Roman" w:cs="Times New Roman"/>
          <w:color w:val="auto"/>
          <w:sz w:val="28"/>
          <w:szCs w:val="28"/>
        </w:rPr>
        <w:t>игровые</w:t>
      </w:r>
      <w:proofErr w:type="spellEnd"/>
      <w:r w:rsidRPr="006241B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6241B6">
        <w:rPr>
          <w:rFonts w:ascii="Times New Roman" w:hAnsi="Times New Roman" w:cs="Times New Roman"/>
          <w:color w:val="auto"/>
          <w:sz w:val="28"/>
          <w:szCs w:val="28"/>
        </w:rPr>
        <w:t>имитационные</w:t>
      </w:r>
      <w:proofErr w:type="spellEnd"/>
      <w:r w:rsidRPr="006241B6">
        <w:rPr>
          <w:rFonts w:ascii="Times New Roman" w:hAnsi="Times New Roman" w:cs="Times New Roman"/>
          <w:color w:val="auto"/>
          <w:sz w:val="28"/>
          <w:szCs w:val="28"/>
        </w:rPr>
        <w:t xml:space="preserve">)- 25,7% </w:t>
      </w:r>
    </w:p>
    <w:p w:rsidR="007C1644" w:rsidRPr="006241B6" w:rsidRDefault="007C1644" w:rsidP="007C1644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6241B6">
        <w:rPr>
          <w:rFonts w:ascii="Times New Roman" w:hAnsi="Times New Roman" w:cs="Times New Roman"/>
          <w:color w:val="auto"/>
          <w:sz w:val="28"/>
          <w:szCs w:val="28"/>
        </w:rPr>
        <w:t>Блочно-зачетная</w:t>
      </w:r>
      <w:proofErr w:type="spellEnd"/>
      <w:r w:rsidRPr="006241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241B6">
        <w:rPr>
          <w:rFonts w:ascii="Times New Roman" w:hAnsi="Times New Roman" w:cs="Times New Roman"/>
          <w:color w:val="auto"/>
          <w:sz w:val="28"/>
          <w:szCs w:val="28"/>
        </w:rPr>
        <w:t>система</w:t>
      </w:r>
      <w:proofErr w:type="spellEnd"/>
      <w:r w:rsidRPr="006241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241B6">
        <w:rPr>
          <w:rFonts w:ascii="Times New Roman" w:hAnsi="Times New Roman" w:cs="Times New Roman"/>
          <w:color w:val="auto"/>
          <w:sz w:val="28"/>
          <w:szCs w:val="28"/>
        </w:rPr>
        <w:t>обучения</w:t>
      </w:r>
      <w:proofErr w:type="spellEnd"/>
      <w:r w:rsidRPr="006241B6">
        <w:rPr>
          <w:rFonts w:ascii="Times New Roman" w:hAnsi="Times New Roman" w:cs="Times New Roman"/>
          <w:color w:val="auto"/>
          <w:sz w:val="28"/>
          <w:szCs w:val="28"/>
        </w:rPr>
        <w:t xml:space="preserve"> - 23,6%</w:t>
      </w:r>
    </w:p>
    <w:p w:rsidR="007C1644" w:rsidRPr="006241B6" w:rsidRDefault="007C1644" w:rsidP="007C1644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6241B6">
        <w:rPr>
          <w:rFonts w:ascii="Times New Roman" w:hAnsi="Times New Roman" w:cs="Times New Roman"/>
          <w:color w:val="auto"/>
          <w:sz w:val="28"/>
          <w:szCs w:val="28"/>
        </w:rPr>
        <w:t>Коллективные</w:t>
      </w:r>
      <w:proofErr w:type="spellEnd"/>
      <w:r w:rsidRPr="006241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241B6">
        <w:rPr>
          <w:rFonts w:ascii="Times New Roman" w:hAnsi="Times New Roman" w:cs="Times New Roman"/>
          <w:color w:val="auto"/>
          <w:sz w:val="28"/>
          <w:szCs w:val="28"/>
        </w:rPr>
        <w:t>способы</w:t>
      </w:r>
      <w:proofErr w:type="spellEnd"/>
      <w:r w:rsidRPr="006241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241B6">
        <w:rPr>
          <w:rFonts w:ascii="Times New Roman" w:hAnsi="Times New Roman" w:cs="Times New Roman"/>
          <w:color w:val="auto"/>
          <w:sz w:val="28"/>
          <w:szCs w:val="28"/>
        </w:rPr>
        <w:t>обучения</w:t>
      </w:r>
      <w:proofErr w:type="spellEnd"/>
      <w:r w:rsidRPr="006241B6">
        <w:rPr>
          <w:rFonts w:ascii="Times New Roman" w:hAnsi="Times New Roman" w:cs="Times New Roman"/>
          <w:color w:val="auto"/>
          <w:sz w:val="28"/>
          <w:szCs w:val="28"/>
        </w:rPr>
        <w:t xml:space="preserve"> -16%</w:t>
      </w:r>
    </w:p>
    <w:p w:rsidR="007C1644" w:rsidRDefault="007C1644" w:rsidP="007C1644">
      <w:p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Самой</w:t>
      </w:r>
      <w:r w:rsidRPr="006241B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распространенной технологией явля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ется</w:t>
      </w:r>
      <w:r w:rsidRPr="006241B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информационно-коммуникативная технология.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Третий</w:t>
      </w:r>
      <w:r w:rsidRPr="006241B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год в гимназии работает педагогическая мастерская «ИКТ в системе работы учителя-предметника», которой руководит Носенко Л.Д.. За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это время </w:t>
      </w:r>
      <w:r w:rsidRPr="006241B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мастерской прошли обучение все педагоги гимназии.  Поэтому можно сказать, что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наши </w:t>
      </w:r>
      <w:r w:rsidRPr="006241B6">
        <w:rPr>
          <w:rFonts w:ascii="Times New Roman" w:hAnsi="Times New Roman" w:cs="Times New Roman"/>
          <w:color w:val="auto"/>
          <w:sz w:val="28"/>
          <w:szCs w:val="28"/>
          <w:lang w:val="ru-RU"/>
        </w:rPr>
        <w:t>все педагоги владеют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как минимум </w:t>
      </w:r>
      <w:r w:rsidRPr="006241B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базовой информационной компетен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цией</w:t>
      </w:r>
      <w:r w:rsidRPr="006241B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024477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(способы представления, хранения, обработки и передачи информации с помощью компьютера, умение пользоваться Интернетом и имеют навыки работы на компьютере).</w:t>
      </w:r>
      <w:r w:rsidRPr="006241B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Следующим шагом в повышении ИКТ компетентности учителей является развитие способности решать свои профессиональные задачи с использованием новых информационных технологий </w:t>
      </w:r>
      <w:r w:rsidRPr="00024477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(знание видов деятельности по информатизации процесса обучения, знание критериев информатизации обучения, понимание принципов информатизации, умение использовать способы информатизации в своей практике).</w:t>
      </w:r>
    </w:p>
    <w:p w:rsidR="00534E06" w:rsidRPr="00024477" w:rsidRDefault="00534E06" w:rsidP="007C1644">
      <w:p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noProof/>
          <w:color w:val="auto"/>
          <w:sz w:val="28"/>
          <w:szCs w:val="28"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2340610</wp:posOffset>
            </wp:positionH>
            <wp:positionV relativeFrom="paragraph">
              <wp:posOffset>55880</wp:posOffset>
            </wp:positionV>
            <wp:extent cx="3863340" cy="2905125"/>
            <wp:effectExtent l="19050" t="19050" r="22860" b="2857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434" t="24635" r="10031" b="13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340" cy="2905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1644" w:rsidRDefault="007C1644" w:rsidP="007C1644">
      <w:p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1B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Согласно опросу, 65% опрошенных учителей гимназии при подготовке к урокам используют программу </w:t>
      </w:r>
      <w:r w:rsidRPr="006241B6">
        <w:rPr>
          <w:rFonts w:ascii="Times New Roman" w:hAnsi="Times New Roman" w:cs="Times New Roman"/>
          <w:color w:val="auto"/>
          <w:sz w:val="28"/>
          <w:szCs w:val="28"/>
        </w:rPr>
        <w:t>PowerPoint</w:t>
      </w:r>
      <w:r w:rsidRPr="006241B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50% </w:t>
      </w:r>
      <w:r w:rsidRPr="006241B6">
        <w:rPr>
          <w:rFonts w:ascii="Times New Roman" w:hAnsi="Times New Roman" w:cs="Times New Roman"/>
          <w:color w:val="auto"/>
          <w:sz w:val="28"/>
          <w:szCs w:val="28"/>
        </w:rPr>
        <w:t>Smart</w:t>
      </w:r>
      <w:r w:rsidRPr="006241B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6241B6">
        <w:rPr>
          <w:rFonts w:ascii="Times New Roman" w:hAnsi="Times New Roman" w:cs="Times New Roman"/>
          <w:color w:val="auto"/>
          <w:sz w:val="28"/>
          <w:szCs w:val="28"/>
        </w:rPr>
        <w:t>Notebook</w:t>
      </w:r>
      <w:r w:rsidRPr="006241B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 60% готовые диски с интерактивными уроками, </w:t>
      </w:r>
      <w:proofErr w:type="spellStart"/>
      <w:r w:rsidRPr="006241B6">
        <w:rPr>
          <w:rFonts w:ascii="Times New Roman" w:hAnsi="Times New Roman" w:cs="Times New Roman"/>
          <w:color w:val="auto"/>
          <w:sz w:val="28"/>
          <w:szCs w:val="28"/>
          <w:lang w:val="ru-RU"/>
        </w:rPr>
        <w:t>флеш-разработки</w:t>
      </w:r>
      <w:proofErr w:type="spellEnd"/>
      <w:r w:rsidRPr="006241B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используют 20%, ресурсы Интернета используют 30% учителей и 1 человек использует </w:t>
      </w:r>
      <w:proofErr w:type="spellStart"/>
      <w:r w:rsidRPr="006241B6">
        <w:rPr>
          <w:rFonts w:ascii="Times New Roman" w:hAnsi="Times New Roman" w:cs="Times New Roman"/>
          <w:color w:val="auto"/>
          <w:sz w:val="28"/>
          <w:szCs w:val="28"/>
          <w:lang w:val="ru-RU"/>
        </w:rPr>
        <w:t>документкамеру</w:t>
      </w:r>
      <w:proofErr w:type="spellEnd"/>
      <w:r w:rsidRPr="006241B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(Терещенко Т.П.)</w:t>
      </w:r>
    </w:p>
    <w:p w:rsidR="007C1644" w:rsidRPr="006241B6" w:rsidRDefault="007C1644" w:rsidP="007C1644">
      <w:p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1B6">
        <w:rPr>
          <w:rFonts w:ascii="Times New Roman" w:hAnsi="Times New Roman" w:cs="Times New Roman"/>
          <w:color w:val="auto"/>
          <w:sz w:val="28"/>
          <w:szCs w:val="28"/>
          <w:lang w:val="ru-RU"/>
        </w:rPr>
        <w:t>ИКТ-компетентность учителя можно разбить на следующие уровни:</w:t>
      </w:r>
    </w:p>
    <w:p w:rsidR="007C1644" w:rsidRPr="006241B6" w:rsidRDefault="007C1644" w:rsidP="007C1644">
      <w:p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2447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Первый уровень:</w:t>
      </w:r>
      <w:r w:rsidRPr="006241B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умеет использовать на уроке </w:t>
      </w:r>
      <w:proofErr w:type="spellStart"/>
      <w:r w:rsidRPr="006241B6">
        <w:rPr>
          <w:rFonts w:ascii="Times New Roman" w:hAnsi="Times New Roman" w:cs="Times New Roman"/>
          <w:color w:val="auto"/>
          <w:sz w:val="28"/>
          <w:szCs w:val="28"/>
          <w:lang w:val="ru-RU"/>
        </w:rPr>
        <w:t>ЦОРы</w:t>
      </w:r>
      <w:proofErr w:type="spellEnd"/>
      <w:r w:rsidRPr="006241B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умеет строить полный </w:t>
      </w:r>
      <w:proofErr w:type="spellStart"/>
      <w:r w:rsidRPr="006241B6">
        <w:rPr>
          <w:rFonts w:ascii="Times New Roman" w:hAnsi="Times New Roman" w:cs="Times New Roman"/>
          <w:color w:val="auto"/>
          <w:sz w:val="28"/>
          <w:szCs w:val="28"/>
          <w:lang w:val="ru-RU"/>
        </w:rPr>
        <w:t>внутришкольный</w:t>
      </w:r>
      <w:proofErr w:type="spellEnd"/>
      <w:r w:rsidRPr="006241B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мониторинг по своему предмету, умеет использовать при подготовке и проведении урока результаты мониторингов</w:t>
      </w:r>
    </w:p>
    <w:p w:rsidR="007C1644" w:rsidRPr="006241B6" w:rsidRDefault="007C1644" w:rsidP="007C1644">
      <w:p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2447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Второй уровень:</w:t>
      </w:r>
      <w:r w:rsidRPr="006241B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умеет оптимально решать основные дидактические задачи с помощью компьютера, умеет оптимально  сочетать управление и самоуправление УП деятельностью на уроке, умеет оптимально проводить текущий анализ, самоанализ и оперативное регулирование процесса обучения и т.д.</w:t>
      </w:r>
    </w:p>
    <w:p w:rsidR="007C1644" w:rsidRPr="006241B6" w:rsidRDefault="007C1644" w:rsidP="007C1644">
      <w:p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2447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Третий уровень:</w:t>
      </w:r>
      <w:r w:rsidRPr="006241B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умеет руководить работой МО учителей при внедрении информатизации процесса обучения, умеет работать в составе группы по созданию оптимального учебного плана школы, умеет отбирать необходимые </w:t>
      </w:r>
      <w:proofErr w:type="spellStart"/>
      <w:r w:rsidRPr="006241B6">
        <w:rPr>
          <w:rFonts w:ascii="Times New Roman" w:hAnsi="Times New Roman" w:cs="Times New Roman"/>
          <w:color w:val="auto"/>
          <w:sz w:val="28"/>
          <w:szCs w:val="28"/>
          <w:lang w:val="ru-RU"/>
        </w:rPr>
        <w:t>ЦОРы</w:t>
      </w:r>
      <w:proofErr w:type="spellEnd"/>
      <w:r w:rsidRPr="006241B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оп своему предмету и создавать авторские разработки.</w:t>
      </w:r>
    </w:p>
    <w:p w:rsidR="007C1644" w:rsidRDefault="007C1644" w:rsidP="007C1644">
      <w:p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1B6">
        <w:rPr>
          <w:rFonts w:ascii="Times New Roman" w:hAnsi="Times New Roman" w:cs="Times New Roman"/>
          <w:color w:val="auto"/>
          <w:sz w:val="28"/>
          <w:szCs w:val="28"/>
          <w:lang w:val="ru-RU"/>
        </w:rPr>
        <w:t>Если по этим критериям оценить ИКТ компетентность коллектива, то мы получим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такое распределение по уровням </w:t>
      </w:r>
    </w:p>
    <w:p w:rsidR="00FA14ED" w:rsidRPr="00FA14ED" w:rsidRDefault="00534E06" w:rsidP="00534E06">
      <w:pPr>
        <w:spacing w:after="0" w:line="240" w:lineRule="auto"/>
        <w:ind w:left="0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3021965</wp:posOffset>
            </wp:positionH>
            <wp:positionV relativeFrom="paragraph">
              <wp:posOffset>176530</wp:posOffset>
            </wp:positionV>
            <wp:extent cx="3147060" cy="2413000"/>
            <wp:effectExtent l="19050" t="19050" r="15240" b="2540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591" t="24008" r="10344" b="13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413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14ED" w:rsidRPr="00D75B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Единое информационное пространство школы выполняет информационную, образовательную и коммуникативную функции за счет</w:t>
      </w:r>
      <w:r w:rsidR="00FA14ED" w:rsidRPr="00FA14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</w:t>
      </w:r>
    </w:p>
    <w:p w:rsidR="00FA14ED" w:rsidRPr="00FA14ED" w:rsidRDefault="00FA14ED" w:rsidP="00FA14ED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</w:pPr>
      <w:r w:rsidRPr="00FA14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•          наличия единой для всей школы базы данных, содержащей информацию о различных аспектах учебно-воспитательного процесса (сведения о сотрудниках, учащихся и родителях, учебный план, электронный классный журнал, расписание, разнообразные отчеты и т. п.);</w:t>
      </w:r>
    </w:p>
    <w:p w:rsidR="00FA14ED" w:rsidRPr="00FA14ED" w:rsidRDefault="00FA14ED" w:rsidP="00FA14ED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</w:pPr>
      <w:r w:rsidRPr="00FA14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•          наличия у пользователей возможности общения между собой (с помощью </w:t>
      </w:r>
      <w:r w:rsidR="00D75B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сайта гимназии, сайта </w:t>
      </w:r>
      <w:proofErr w:type="spellStart"/>
      <w:r w:rsidR="00D75B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Дневник</w:t>
      </w:r>
      <w:proofErr w:type="gramStart"/>
      <w:r w:rsidR="00D75B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.р</w:t>
      </w:r>
      <w:proofErr w:type="gramEnd"/>
      <w:r w:rsidR="00D75B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</w:t>
      </w:r>
      <w:proofErr w:type="spellEnd"/>
      <w:r w:rsidRPr="00FA14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) и доступа к общим ресурсам;</w:t>
      </w:r>
    </w:p>
    <w:p w:rsidR="00FA14ED" w:rsidRPr="00FA14ED" w:rsidRDefault="00FA14ED" w:rsidP="00FA14ED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</w:pPr>
      <w:r w:rsidRPr="00FA14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•          использования в учебном процессе</w:t>
      </w:r>
      <w:r w:rsidR="00D75B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разнообразных цифровых образовательных ресурсов</w:t>
      </w:r>
      <w:r w:rsidRPr="00FA14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: как готовых, распространяемых на компакт-дисках, так и </w:t>
      </w:r>
      <w:r w:rsidR="00D75B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авторских</w:t>
      </w:r>
      <w:r w:rsidRPr="00FA14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а также интегрирования всех курсов в единую среду;</w:t>
      </w:r>
    </w:p>
    <w:p w:rsidR="00FA14ED" w:rsidRDefault="00534E06" w:rsidP="00FA14ED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327025</wp:posOffset>
            </wp:positionH>
            <wp:positionV relativeFrom="paragraph">
              <wp:posOffset>231775</wp:posOffset>
            </wp:positionV>
            <wp:extent cx="3857625" cy="2908300"/>
            <wp:effectExtent l="19050" t="19050" r="28575" b="2540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7434" t="24426" r="10344" b="13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908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14ED" w:rsidRPr="00FA14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•          наличия среды, в которой сотрудники </w:t>
      </w:r>
      <w:r w:rsidR="00D75B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гимназии </w:t>
      </w:r>
      <w:r w:rsidR="00FA14ED" w:rsidRPr="00FA14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 </w:t>
      </w:r>
      <w:r w:rsidR="00D75B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обучающиеся </w:t>
      </w:r>
      <w:r w:rsidR="00FA14ED" w:rsidRPr="00FA14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осваивают информационные и коммуникационные технологии.</w:t>
      </w:r>
    </w:p>
    <w:p w:rsidR="00D75B23" w:rsidRPr="00FA14ED" w:rsidRDefault="00D75B23" w:rsidP="00FA14ED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</w:pPr>
    </w:p>
    <w:p w:rsidR="0028616E" w:rsidRPr="00A32832" w:rsidRDefault="00FC72C5" w:rsidP="00A3283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Рассмотрим этапы с</w:t>
      </w:r>
      <w:r w:rsidR="0028616E" w:rsidRPr="00A328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оздани</w:t>
      </w:r>
      <w:r w:rsidR="00AC55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я</w:t>
      </w:r>
      <w:r w:rsidR="0028616E" w:rsidRPr="00A328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единого </w:t>
      </w:r>
      <w:r w:rsidR="00AC55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информационного пространства ОУ:</w:t>
      </w:r>
    </w:p>
    <w:p w:rsidR="0028616E" w:rsidRPr="00A32832" w:rsidRDefault="0028616E" w:rsidP="00A3283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A328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1 этап. Подготовительный.</w:t>
      </w:r>
    </w:p>
    <w:p w:rsidR="0028616E" w:rsidRPr="00A32832" w:rsidRDefault="0028616E" w:rsidP="00A3283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28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Создание материально-технических условий;</w:t>
      </w:r>
    </w:p>
    <w:p w:rsidR="0028616E" w:rsidRPr="00A32832" w:rsidRDefault="00AC556D" w:rsidP="00A3283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Создание кадровых условий</w:t>
      </w:r>
    </w:p>
    <w:p w:rsidR="0028616E" w:rsidRPr="00A32832" w:rsidRDefault="0028616E" w:rsidP="00A3283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A328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2 этап. Организационный.</w:t>
      </w:r>
    </w:p>
    <w:p w:rsidR="0028616E" w:rsidRPr="00A32832" w:rsidRDefault="0028616E" w:rsidP="00A3283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28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Включение всех структур в единое информационное пространство;</w:t>
      </w:r>
    </w:p>
    <w:p w:rsidR="0028616E" w:rsidRPr="00A32832" w:rsidRDefault="0028616E" w:rsidP="00A3283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28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Организация образовательного процесса;</w:t>
      </w:r>
    </w:p>
    <w:p w:rsidR="0028616E" w:rsidRPr="00A32832" w:rsidRDefault="00AC556D" w:rsidP="00A3283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Осуществление деятельности</w:t>
      </w:r>
    </w:p>
    <w:p w:rsidR="0028616E" w:rsidRPr="00A32832" w:rsidRDefault="0028616E" w:rsidP="00A3283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28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3 этап. Внедренческий</w:t>
      </w:r>
      <w:r w:rsidRPr="00A328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28616E" w:rsidRPr="00A32832" w:rsidRDefault="0028616E" w:rsidP="00A3283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28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Планирование деятельности;</w:t>
      </w:r>
    </w:p>
    <w:p w:rsidR="0028616E" w:rsidRPr="00A32832" w:rsidRDefault="0028616E" w:rsidP="00A3283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28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Адаптация субъектов образовательного процесса к условиям функционирования единого информационного пространства.</w:t>
      </w:r>
    </w:p>
    <w:p w:rsidR="0028616E" w:rsidRPr="00A32832" w:rsidRDefault="0028616E" w:rsidP="00A3283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28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Внедрение традиционных и инновационных форм деятельности.</w:t>
      </w:r>
    </w:p>
    <w:p w:rsidR="0028616E" w:rsidRPr="00A32832" w:rsidRDefault="0028616E" w:rsidP="00A3283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A328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4 этап. Оперативный.</w:t>
      </w:r>
    </w:p>
    <w:p w:rsidR="0028616E" w:rsidRPr="00A32832" w:rsidRDefault="0028616E" w:rsidP="00A3283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28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Оптимизация условий функционирования единого информационного пространства в ОУ.</w:t>
      </w:r>
    </w:p>
    <w:p w:rsidR="0028616E" w:rsidRPr="00A32832" w:rsidRDefault="0028616E" w:rsidP="00A3283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28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Прежде чем ИКТ внедрять в управление </w:t>
      </w:r>
      <w:r w:rsidR="006241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администратору </w:t>
      </w:r>
      <w:r w:rsidRPr="00A328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необходимо иметь хотя бы </w:t>
      </w:r>
      <w:r w:rsidR="006241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базовые</w:t>
      </w:r>
      <w:r w:rsidRPr="00A328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пользовательские навыки. Хорошее знание проблем процесса управления и наличие пользовательских навыков – условия успешного внедрения ИКТ в жизнь школы.</w:t>
      </w:r>
    </w:p>
    <w:p w:rsidR="0028616E" w:rsidRPr="00A32832" w:rsidRDefault="0028616E" w:rsidP="00A3283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28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Первой категорией </w:t>
      </w:r>
      <w:proofErr w:type="gramStart"/>
      <w:r w:rsidRPr="00A328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обучаемых</w:t>
      </w:r>
      <w:proofErr w:type="gramEnd"/>
      <w:r w:rsidRPr="00A328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должна быть администрация.  Пройдя обучение, руководители приобретают первоначальные пользовательские навыки. И возможности компьютера привлекают к решению управленческих проблем, хотя </w:t>
      </w:r>
      <w:r w:rsidR="003F614D" w:rsidRPr="00A328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вначале </w:t>
      </w:r>
      <w:r w:rsidRPr="00A328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работа строится на интуитивном уровне.</w:t>
      </w:r>
    </w:p>
    <w:p w:rsidR="0028616E" w:rsidRPr="00A32832" w:rsidRDefault="0028616E" w:rsidP="00A3283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28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Большая часть имеющейся информации ОУ должна быть переведена на электронные носители. Необходимо сформировать электронный банк данных о школе:</w:t>
      </w:r>
    </w:p>
    <w:p w:rsidR="0028616E" w:rsidRPr="00A32832" w:rsidRDefault="0028616E" w:rsidP="00A3283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28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Данные об учениках</w:t>
      </w:r>
    </w:p>
    <w:p w:rsidR="0028616E" w:rsidRPr="00A32832" w:rsidRDefault="0028616E" w:rsidP="00A3283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28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Данные об учителе</w:t>
      </w:r>
    </w:p>
    <w:p w:rsidR="0028616E" w:rsidRPr="00A32832" w:rsidRDefault="0028616E" w:rsidP="00A3283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28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Отчетность</w:t>
      </w:r>
    </w:p>
    <w:p w:rsidR="0028616E" w:rsidRPr="00A32832" w:rsidRDefault="0028616E" w:rsidP="00A3283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28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Финансы</w:t>
      </w:r>
    </w:p>
    <w:p w:rsidR="0028616E" w:rsidRPr="00A32832" w:rsidRDefault="0028616E" w:rsidP="00A3283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28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Столовая</w:t>
      </w:r>
    </w:p>
    <w:p w:rsidR="0028616E" w:rsidRPr="00A32832" w:rsidRDefault="0028616E" w:rsidP="00A3283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28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Хозяйство</w:t>
      </w:r>
    </w:p>
    <w:p w:rsidR="0028616E" w:rsidRPr="00A32832" w:rsidRDefault="0028616E" w:rsidP="00A3283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28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Необходимо сформировать </w:t>
      </w:r>
      <w:r w:rsidR="00013F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банк </w:t>
      </w:r>
      <w:r w:rsidRPr="00A328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контрольно-измерительных материалов по классам, темам, предметам. Цель</w:t>
      </w:r>
      <w:r w:rsidR="00013F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ю</w:t>
      </w:r>
      <w:r w:rsidRPr="00A328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контроля следует рассматривать как постоянное сравнение того, что есть, с тем, что должно быть. Успешно реш</w:t>
      </w:r>
      <w:r w:rsidR="006241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</w:t>
      </w:r>
      <w:r w:rsidRPr="00A328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ть данную проблему по качеству обучения и преподавания можно с помощью ИКТ. Появляется возможность проследить степень </w:t>
      </w:r>
      <w:proofErr w:type="spellStart"/>
      <w:r w:rsidRPr="00A328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обученности</w:t>
      </w:r>
      <w:proofErr w:type="spellEnd"/>
      <w:r w:rsidRPr="00A328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учеников по классу за несколько лет. При составлении </w:t>
      </w:r>
      <w:proofErr w:type="spellStart"/>
      <w:r w:rsidRPr="00A328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КИМов</w:t>
      </w:r>
      <w:proofErr w:type="spellEnd"/>
      <w:r w:rsidRPr="00A328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для учета особенностей отдельных классов, учеников широкое распространение получила компьютерная диагностика.</w:t>
      </w:r>
    </w:p>
    <w:p w:rsidR="006241B6" w:rsidRPr="001A3759" w:rsidRDefault="0028616E" w:rsidP="00A3283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</w:pPr>
      <w:r w:rsidRPr="00A328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Более успешно решать названные проблемы можно с появлением специализированных программ для упр</w:t>
      </w:r>
      <w:r w:rsidR="006241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авления школьными базами данных: 1С школа, Хронограф и др. Но если говорить о минимуме дополнительных затрат, то можно</w:t>
      </w:r>
      <w:r w:rsidR="001A37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получить тоже </w:t>
      </w:r>
      <w:r w:rsidR="006241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на основании офисного пакета программ: табличного процессора, СУБД. </w:t>
      </w:r>
      <w:r w:rsidRPr="00A328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="006241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На первый взгляд, кажется</w:t>
      </w:r>
      <w:r w:rsidR="001A37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ч</w:t>
      </w:r>
      <w:r w:rsidR="006241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то для этого потребуется уйма времени</w:t>
      </w:r>
      <w:proofErr w:type="gramStart"/>
      <w:r w:rsidR="006241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…</w:t>
      </w:r>
      <w:r w:rsidR="001A37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534E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</w:t>
      </w:r>
      <w:proofErr w:type="gramEnd"/>
      <w:r w:rsidR="001A3759" w:rsidRPr="001A37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 одной из мастерских</w:t>
      </w:r>
      <w:r w:rsidR="00534E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 нашей стажерской площадк</w:t>
      </w:r>
      <w:r w:rsidR="006607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>и</w:t>
      </w:r>
      <w:r w:rsidR="001A3759" w:rsidRPr="001A37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 вы познакомитесь с созданием АРМ администратора или педагога в среде табличного процессора.</w:t>
      </w:r>
    </w:p>
    <w:p w:rsidR="0028616E" w:rsidRPr="00A32832" w:rsidRDefault="003F614D" w:rsidP="00A3283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По мере перехода к электронному документообороту в учреждении </w:t>
      </w:r>
      <w:r w:rsidR="0028616E" w:rsidRPr="00A328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накапливаются шаблоны различного вида документов. Эти матрицы позволяют более качественно и быстро выполнять работу по подготовке </w:t>
      </w:r>
      <w:r w:rsidR="00534E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различной информации. Тем более</w:t>
      </w:r>
      <w:proofErr w:type="gramStart"/>
      <w:r w:rsidR="00534E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proofErr w:type="gramEnd"/>
      <w:r w:rsidR="0028616E" w:rsidRPr="00A328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что большая часть информации носит цикличный характер. Если бумажные архивы школы занимают много места и требуют больших затрат на их оформление, то электронные – очень компактны, не требуют специального места для хранения, а также могут быть использованы и в дальнейшей деятельности.  К тому же существует достаточно много стандартных бланков, что освобождает от траты денег на их приобретение.</w:t>
      </w:r>
    </w:p>
    <w:p w:rsidR="0028616E" w:rsidRPr="00A32832" w:rsidRDefault="0028616E" w:rsidP="00A3283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28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Использование программных средств позволяет иметь достоверную информацию о состоянии образовательного процесса в школе и, как следствие, более глубоко понять сущность контроля в системе управления школы. Сегодня иерархический контроль изжил себя в связи с новой философией образования. </w:t>
      </w:r>
      <w:r w:rsidRPr="006241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Контроль рассматрива</w:t>
      </w:r>
      <w:r w:rsidR="006241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ю</w:t>
      </w:r>
      <w:r w:rsidRPr="006241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т как услугу.</w:t>
      </w:r>
      <w:r w:rsidRPr="00A328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в этой роли ИКТ – незаменимый инструмент.</w:t>
      </w:r>
    </w:p>
    <w:p w:rsidR="006241B6" w:rsidRDefault="0028616E" w:rsidP="00A3283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328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Важным разделом контроля является контроль над качеством образовательного процесса. Качество образовательного процесса – сложная категория, включающая несколько составляющих. Управление качеством начинается с учительских кадров. Это начальное и конечное звено управления. Необходимо следовать правилу: «прежде чем контролировать, научи!». Формой обучения являются совещания, педсоветы, заседания</w:t>
      </w:r>
      <w:r w:rsidR="006241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естественно с применением ИКТ</w:t>
      </w:r>
    </w:p>
    <w:p w:rsidR="003F614D" w:rsidRDefault="0028616E" w:rsidP="00A3283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241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>Использование ИКТ, как и всякая идея, прошла три этапа: полного отрицания, скептической заинтересованности и профессионального освоения</w:t>
      </w:r>
      <w:r w:rsidRPr="00A328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Большую роль в «принятии» новой технологии играет использование компьютера администрацией школы. Не все учителя сразу осознают преимущество компьютера. Прежде всего, потому, что не владеют пользовательскими навыками. В ОУ можно организовать дистанционное обучение учителей</w:t>
      </w:r>
      <w:r w:rsidR="001D59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="001D59F5" w:rsidRPr="001D59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1D59F5" w:rsidRPr="00A328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Использование ИКТ педагогами способствует их профессиональному росту,</w:t>
      </w:r>
      <w:r w:rsidR="001D59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1D59F5" w:rsidRPr="00A328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педагоги успешно аттестуются на первую и высшую категорию.</w:t>
      </w:r>
    </w:p>
    <w:p w:rsidR="003F614D" w:rsidRPr="004859A6" w:rsidRDefault="003F614D" w:rsidP="004859A6">
      <w:pPr>
        <w:pStyle w:val="ab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Гимназия № 1 является стажерской муниципальной площадкой для педагогов города и района по теме: </w:t>
      </w:r>
      <w:r w:rsidRPr="0048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«Информационные технологии в обучении и управлении образовательным процессом»</w:t>
      </w:r>
      <w:r w:rsidR="004859A6" w:rsidRPr="0048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В марте 2012 года состоялась презентация опыта работы гимназии</w:t>
      </w:r>
      <w:r w:rsidR="0048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 конструированию единого информационного пространства</w:t>
      </w:r>
      <w:r w:rsidR="004859A6" w:rsidRPr="0048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для заместителей директоров школ города и района, а в августе 2012 года первое занятие в </w:t>
      </w:r>
      <w:proofErr w:type="spellStart"/>
      <w:r w:rsidR="004859A6" w:rsidRPr="0048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стажировочных</w:t>
      </w:r>
      <w:proofErr w:type="spellEnd"/>
      <w:r w:rsidR="004859A6" w:rsidRPr="0048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мастерских для педагогов города и района. Мастерские, в которых будут заниматься педагоги в течение 2012-2013 учебного года:</w:t>
      </w:r>
    </w:p>
    <w:p w:rsidR="004859A6" w:rsidRPr="004859A6" w:rsidRDefault="004859A6" w:rsidP="004859A6">
      <w:pPr>
        <w:pStyle w:val="ab"/>
        <w:numPr>
          <w:ilvl w:val="0"/>
          <w:numId w:val="16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8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Создание автоматизированного рабочего места (АРМ) педагога.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Тьютор</w:t>
      </w:r>
      <w:proofErr w:type="spellEnd"/>
      <w:r w:rsidRPr="0048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: </w:t>
      </w:r>
      <w:proofErr w:type="spellStart"/>
      <w:r w:rsidRPr="0048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Шумайлова</w:t>
      </w:r>
      <w:proofErr w:type="spellEnd"/>
      <w:r w:rsidRPr="0048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Т.А.,  учитель высшей категории, победитель ПНПО. Форма проведения: практикум</w:t>
      </w:r>
    </w:p>
    <w:p w:rsidR="004859A6" w:rsidRPr="004859A6" w:rsidRDefault="004859A6" w:rsidP="004859A6">
      <w:pPr>
        <w:pStyle w:val="ab"/>
        <w:numPr>
          <w:ilvl w:val="0"/>
          <w:numId w:val="16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8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Возможности повышения педагогической компетентности педагога ресурсами интернета.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Тьютор</w:t>
      </w:r>
      <w:proofErr w:type="spellEnd"/>
      <w:r w:rsidRPr="0048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 Коваленко И.И., учитель высшей категории, победитель ПНПО. Форма проведения: мастер-класс</w:t>
      </w:r>
    </w:p>
    <w:p w:rsidR="004859A6" w:rsidRPr="004859A6" w:rsidRDefault="004859A6" w:rsidP="004859A6">
      <w:pPr>
        <w:pStyle w:val="ab"/>
        <w:numPr>
          <w:ilvl w:val="0"/>
          <w:numId w:val="16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8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Расширение возможностей творческой самореализации обучающихся средствами информационно-коммуникативных технологий.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Тьютор</w:t>
      </w:r>
      <w:proofErr w:type="spellEnd"/>
      <w:r w:rsidRPr="0048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: Носенко Л.Д., учитель высшей категории, победитель ПНПО. Форма проведения: круглый </w:t>
      </w:r>
      <w:proofErr w:type="spellStart"/>
      <w:r w:rsidRPr="0048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стол+практическая</w:t>
      </w:r>
      <w:proofErr w:type="spellEnd"/>
      <w:r w:rsidRPr="0048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работа</w:t>
      </w:r>
    </w:p>
    <w:p w:rsidR="004859A6" w:rsidRPr="004859A6" w:rsidRDefault="004859A6" w:rsidP="004859A6">
      <w:pPr>
        <w:pStyle w:val="ab"/>
        <w:numPr>
          <w:ilvl w:val="0"/>
          <w:numId w:val="16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8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Электронный журнал как инструмент открытого образовательного пространства ОУ.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Тьютор</w:t>
      </w:r>
      <w:proofErr w:type="spellEnd"/>
      <w:r w:rsidRPr="0048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: </w:t>
      </w:r>
      <w:proofErr w:type="spellStart"/>
      <w:r w:rsidRPr="0048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Семынина</w:t>
      </w:r>
      <w:proofErr w:type="spellEnd"/>
      <w:r w:rsidRPr="0048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Н.М., учитель высшей категории, победитель ПНПО. Семинар-практикум</w:t>
      </w:r>
    </w:p>
    <w:p w:rsidR="004859A6" w:rsidRPr="004859A6" w:rsidRDefault="004859A6" w:rsidP="004859A6">
      <w:pPr>
        <w:pStyle w:val="ab"/>
        <w:numPr>
          <w:ilvl w:val="0"/>
          <w:numId w:val="16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spellStart"/>
      <w:r w:rsidRPr="0048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Он-лайн</w:t>
      </w:r>
      <w:proofErr w:type="spellEnd"/>
      <w:r w:rsidRPr="0048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тесты как инструмент контроля знаний.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Тьютор</w:t>
      </w:r>
      <w:proofErr w:type="spellEnd"/>
      <w:r w:rsidRPr="0048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: </w:t>
      </w:r>
      <w:proofErr w:type="spellStart"/>
      <w:r w:rsidRPr="0048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Гляденцева</w:t>
      </w:r>
      <w:proofErr w:type="spellEnd"/>
      <w:r w:rsidRPr="0048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В.Е., учитель высшей категории, победитель ПНПО. Тренинг по созданию </w:t>
      </w:r>
      <w:proofErr w:type="spellStart"/>
      <w:r w:rsidRPr="0048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он-лайн</w:t>
      </w:r>
      <w:proofErr w:type="spellEnd"/>
      <w:r w:rsidRPr="0048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48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тестов</w:t>
      </w:r>
      <w:proofErr w:type="spellEnd"/>
    </w:p>
    <w:p w:rsidR="004859A6" w:rsidRDefault="004859A6" w:rsidP="004859A6">
      <w:pPr>
        <w:pStyle w:val="ab"/>
        <w:ind w:left="0" w:firstLine="720"/>
        <w:jc w:val="both"/>
        <w:rPr>
          <w:rFonts w:ascii="Times New Roman" w:hAnsi="Times New Roman" w:cs="Times New Roman"/>
          <w:b/>
          <w:i/>
          <w:sz w:val="24"/>
          <w:lang w:val="ru-RU"/>
        </w:rPr>
      </w:pPr>
    </w:p>
    <w:p w:rsidR="004859A6" w:rsidRPr="003F614D" w:rsidRDefault="004859A6" w:rsidP="004859A6">
      <w:pPr>
        <w:pStyle w:val="ab"/>
        <w:ind w:left="0" w:firstLine="720"/>
        <w:jc w:val="both"/>
        <w:rPr>
          <w:rFonts w:ascii="Times New Roman" w:hAnsi="Times New Roman" w:cs="Times New Roman"/>
          <w:b/>
          <w:i/>
          <w:sz w:val="24"/>
          <w:lang w:val="ru-RU"/>
        </w:rPr>
      </w:pPr>
    </w:p>
    <w:p w:rsidR="003F614D" w:rsidRDefault="003F614D" w:rsidP="00A32832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sectPr w:rsidR="003F614D" w:rsidSect="00FA14ED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559"/>
    <w:multiLevelType w:val="hybridMultilevel"/>
    <w:tmpl w:val="C7801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9601B0"/>
    <w:multiLevelType w:val="multilevel"/>
    <w:tmpl w:val="D69A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93538"/>
    <w:multiLevelType w:val="hybridMultilevel"/>
    <w:tmpl w:val="E9EC93C6"/>
    <w:lvl w:ilvl="0" w:tplc="E422B1A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8D7C6B"/>
    <w:multiLevelType w:val="multilevel"/>
    <w:tmpl w:val="C26A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292491"/>
    <w:multiLevelType w:val="multilevel"/>
    <w:tmpl w:val="F3CA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193A6E"/>
    <w:multiLevelType w:val="multilevel"/>
    <w:tmpl w:val="B9E6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646C20"/>
    <w:multiLevelType w:val="multilevel"/>
    <w:tmpl w:val="89BC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425139"/>
    <w:multiLevelType w:val="multilevel"/>
    <w:tmpl w:val="9B86D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8A08AC"/>
    <w:multiLevelType w:val="multilevel"/>
    <w:tmpl w:val="CC3E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1418DB"/>
    <w:multiLevelType w:val="hybridMultilevel"/>
    <w:tmpl w:val="AA26FF84"/>
    <w:lvl w:ilvl="0" w:tplc="F7982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513CF5"/>
    <w:multiLevelType w:val="hybridMultilevel"/>
    <w:tmpl w:val="19843C28"/>
    <w:lvl w:ilvl="0" w:tplc="A0CC4B82">
      <w:numFmt w:val="bullet"/>
      <w:lvlText w:val="•"/>
      <w:lvlJc w:val="left"/>
      <w:pPr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1813742"/>
    <w:multiLevelType w:val="hybridMultilevel"/>
    <w:tmpl w:val="3B7C5DF4"/>
    <w:lvl w:ilvl="0" w:tplc="A0CC4B82">
      <w:numFmt w:val="bullet"/>
      <w:lvlText w:val="•"/>
      <w:lvlJc w:val="left"/>
      <w:pPr>
        <w:ind w:left="230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A5D12B6"/>
    <w:multiLevelType w:val="hybridMultilevel"/>
    <w:tmpl w:val="F7E6F90C"/>
    <w:lvl w:ilvl="0" w:tplc="BDC82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0A3090"/>
    <w:multiLevelType w:val="multilevel"/>
    <w:tmpl w:val="8B42E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AA5C44"/>
    <w:multiLevelType w:val="hybridMultilevel"/>
    <w:tmpl w:val="794A6E50"/>
    <w:lvl w:ilvl="0" w:tplc="AFA02D70">
      <w:numFmt w:val="bullet"/>
      <w:lvlText w:val="•"/>
      <w:lvlJc w:val="left"/>
      <w:pPr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73637C1"/>
    <w:multiLevelType w:val="hybridMultilevel"/>
    <w:tmpl w:val="51686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13"/>
  </w:num>
  <w:num w:numId="6">
    <w:abstractNumId w:val="6"/>
  </w:num>
  <w:num w:numId="7">
    <w:abstractNumId w:val="7"/>
  </w:num>
  <w:num w:numId="8">
    <w:abstractNumId w:val="5"/>
  </w:num>
  <w:num w:numId="9">
    <w:abstractNumId w:val="12"/>
  </w:num>
  <w:num w:numId="10">
    <w:abstractNumId w:val="9"/>
  </w:num>
  <w:num w:numId="11">
    <w:abstractNumId w:val="2"/>
  </w:num>
  <w:num w:numId="12">
    <w:abstractNumId w:val="0"/>
  </w:num>
  <w:num w:numId="13">
    <w:abstractNumId w:val="10"/>
  </w:num>
  <w:num w:numId="14">
    <w:abstractNumId w:val="11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A14ED"/>
    <w:rsid w:val="00013F34"/>
    <w:rsid w:val="00024477"/>
    <w:rsid w:val="000621FA"/>
    <w:rsid w:val="000B7AD2"/>
    <w:rsid w:val="000D554C"/>
    <w:rsid w:val="001A3759"/>
    <w:rsid w:val="001D59F5"/>
    <w:rsid w:val="00213181"/>
    <w:rsid w:val="0028616E"/>
    <w:rsid w:val="00286C76"/>
    <w:rsid w:val="00294990"/>
    <w:rsid w:val="002C5E9D"/>
    <w:rsid w:val="002F652D"/>
    <w:rsid w:val="003F614D"/>
    <w:rsid w:val="004859A6"/>
    <w:rsid w:val="00534E06"/>
    <w:rsid w:val="005760D3"/>
    <w:rsid w:val="006241B6"/>
    <w:rsid w:val="00660729"/>
    <w:rsid w:val="006757EA"/>
    <w:rsid w:val="00680174"/>
    <w:rsid w:val="007458A5"/>
    <w:rsid w:val="00750DC5"/>
    <w:rsid w:val="007C1644"/>
    <w:rsid w:val="007F726D"/>
    <w:rsid w:val="00866885"/>
    <w:rsid w:val="009342EF"/>
    <w:rsid w:val="009A0802"/>
    <w:rsid w:val="009A51A8"/>
    <w:rsid w:val="009C1B49"/>
    <w:rsid w:val="009E2635"/>
    <w:rsid w:val="009E7806"/>
    <w:rsid w:val="00A32832"/>
    <w:rsid w:val="00A91A2A"/>
    <w:rsid w:val="00AC556D"/>
    <w:rsid w:val="00C91355"/>
    <w:rsid w:val="00D75B23"/>
    <w:rsid w:val="00DC6D26"/>
    <w:rsid w:val="00E65CD8"/>
    <w:rsid w:val="00F66E5B"/>
    <w:rsid w:val="00FA14ED"/>
    <w:rsid w:val="00FC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ED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0D554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54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54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54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54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54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54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54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54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54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D554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D554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554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D554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D554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D554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D554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D554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D554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D554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D554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D554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0D554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D554C"/>
    <w:rPr>
      <w:b/>
      <w:bCs/>
      <w:spacing w:val="0"/>
    </w:rPr>
  </w:style>
  <w:style w:type="character" w:styleId="a9">
    <w:name w:val="Emphasis"/>
    <w:uiPriority w:val="20"/>
    <w:qFormat/>
    <w:rsid w:val="000D554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0D554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D55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D554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D554C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D554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0D554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0D554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0D554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0D554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0D554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0D554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D554C"/>
    <w:pPr>
      <w:outlineLvl w:val="9"/>
    </w:pPr>
  </w:style>
  <w:style w:type="character" w:styleId="af4">
    <w:name w:val="Hyperlink"/>
    <w:basedOn w:val="a0"/>
    <w:uiPriority w:val="99"/>
    <w:unhideWhenUsed/>
    <w:rsid w:val="00FA14ED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FA14E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FC72C5"/>
  </w:style>
  <w:style w:type="paragraph" w:customStyle="1" w:styleId="bulletdashindentmore">
    <w:name w:val="bulletdashindentmore"/>
    <w:basedOn w:val="a"/>
    <w:rsid w:val="00FC72C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53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34E06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msulin.edusite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2012-08-26T23:35:00Z</dcterms:created>
  <dcterms:modified xsi:type="dcterms:W3CDTF">2012-09-30T08:49:00Z</dcterms:modified>
</cp:coreProperties>
</file>