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6A" w:rsidRPr="00E8206A" w:rsidRDefault="00E8206A" w:rsidP="00E820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206A">
        <w:rPr>
          <w:rFonts w:ascii="Times New Roman" w:hAnsi="Times New Roman"/>
          <w:color w:val="000000"/>
          <w:sz w:val="28"/>
          <w:szCs w:val="28"/>
        </w:rPr>
        <w:t xml:space="preserve">                           Муниципальное образовательное учреждение</w:t>
      </w:r>
    </w:p>
    <w:p w:rsidR="00E8206A" w:rsidRPr="00E8206A" w:rsidRDefault="00E8206A" w:rsidP="00E820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206A">
        <w:rPr>
          <w:rFonts w:ascii="Times New Roman" w:hAnsi="Times New Roman"/>
          <w:color w:val="000000"/>
          <w:sz w:val="28"/>
          <w:szCs w:val="28"/>
        </w:rPr>
        <w:t>Пертовская</w:t>
      </w:r>
      <w:proofErr w:type="spellEnd"/>
      <w:r w:rsidRPr="00E8206A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</w:t>
      </w:r>
    </w:p>
    <w:p w:rsidR="00E8206A" w:rsidRPr="00E8206A" w:rsidRDefault="00E8206A" w:rsidP="00E820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206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– </w:t>
      </w:r>
      <w:proofErr w:type="spellStart"/>
      <w:r w:rsidRPr="00E8206A">
        <w:rPr>
          <w:rFonts w:ascii="Times New Roman" w:hAnsi="Times New Roman"/>
          <w:color w:val="000000"/>
          <w:sz w:val="28"/>
          <w:szCs w:val="28"/>
        </w:rPr>
        <w:t>Чучковский</w:t>
      </w:r>
      <w:proofErr w:type="spellEnd"/>
      <w:r w:rsidRPr="00E820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8206A">
        <w:rPr>
          <w:rFonts w:ascii="Times New Roman" w:hAnsi="Times New Roman"/>
          <w:color w:val="000000"/>
          <w:sz w:val="28"/>
          <w:szCs w:val="28"/>
        </w:rPr>
        <w:t>муниципальный</w:t>
      </w:r>
      <w:proofErr w:type="gramEnd"/>
      <w:r w:rsidRPr="00E820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206A" w:rsidRPr="00E8206A" w:rsidRDefault="00E8206A" w:rsidP="00E820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206A">
        <w:rPr>
          <w:rFonts w:ascii="Times New Roman" w:hAnsi="Times New Roman"/>
          <w:color w:val="000000"/>
          <w:sz w:val="28"/>
          <w:szCs w:val="28"/>
        </w:rPr>
        <w:t xml:space="preserve">район Рязанской области </w:t>
      </w:r>
    </w:p>
    <w:p w:rsidR="00E8206A" w:rsidRPr="00E8206A" w:rsidRDefault="00E8206A" w:rsidP="00E820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206A" w:rsidRPr="00E8206A" w:rsidRDefault="00E8206A" w:rsidP="00E820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8206A">
        <w:rPr>
          <w:rFonts w:ascii="Times New Roman" w:hAnsi="Times New Roman"/>
          <w:color w:val="000000"/>
          <w:sz w:val="28"/>
          <w:szCs w:val="28"/>
        </w:rPr>
        <w:t xml:space="preserve">Рязанская область, </w:t>
      </w:r>
      <w:proofErr w:type="spellStart"/>
      <w:r w:rsidRPr="00E8206A">
        <w:rPr>
          <w:rFonts w:ascii="Times New Roman" w:hAnsi="Times New Roman"/>
          <w:color w:val="000000"/>
          <w:sz w:val="28"/>
          <w:szCs w:val="28"/>
        </w:rPr>
        <w:t>Чучковский</w:t>
      </w:r>
      <w:proofErr w:type="spellEnd"/>
      <w:r w:rsidRPr="00E8206A">
        <w:rPr>
          <w:rFonts w:ascii="Times New Roman" w:hAnsi="Times New Roman"/>
          <w:color w:val="000000"/>
          <w:sz w:val="28"/>
          <w:szCs w:val="28"/>
        </w:rPr>
        <w:t xml:space="preserve"> район, село Пертово.</w:t>
      </w:r>
    </w:p>
    <w:p w:rsidR="00E8206A" w:rsidRDefault="00E8206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8206A" w:rsidRDefault="00E8206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8206A" w:rsidRDefault="00E8206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8206A" w:rsidRPr="00E8206A" w:rsidRDefault="00E8206A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E820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      </w:t>
      </w:r>
      <w:r w:rsidRPr="00E820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Математический вечер </w:t>
      </w:r>
    </w:p>
    <w:p w:rsidR="00E8206A" w:rsidRDefault="00E8206A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</w:t>
      </w:r>
      <w:r w:rsidRPr="00E820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«Серьёзная и занимательная наука»</w:t>
      </w:r>
    </w:p>
    <w:p w:rsidR="00E8206A" w:rsidRPr="00E8206A" w:rsidRDefault="00E8206A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    (для учащихся 6-10 классов)</w:t>
      </w:r>
    </w:p>
    <w:p w:rsidR="00E8206A" w:rsidRPr="00E8206A" w:rsidRDefault="00E8206A" w:rsidP="00463D8B">
      <w:pPr>
        <w:spacing w:after="0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E8206A" w:rsidRDefault="00E8206A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E8206A" w:rsidRDefault="00E8206A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E8206A" w:rsidRDefault="00E8206A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E8206A" w:rsidRDefault="00E8206A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F60168" w:rsidRDefault="00E8206A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7B45F9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0168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="00E8206A" w:rsidRPr="007B45F9">
        <w:rPr>
          <w:rFonts w:ascii="Times New Roman" w:eastAsia="Times New Roman" w:hAnsi="Times New Roman"/>
          <w:color w:val="000000"/>
          <w:sz w:val="28"/>
          <w:szCs w:val="28"/>
        </w:rPr>
        <w:t>Учитель математики высшей категории</w:t>
      </w:r>
    </w:p>
    <w:p w:rsidR="00F60168" w:rsidRPr="007B45F9" w:rsidRDefault="00F60168" w:rsidP="00F60168">
      <w:pPr>
        <w:shd w:val="clear" w:color="auto" w:fill="FFFFFF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B45F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Гусева Марина Николаевна</w:t>
      </w:r>
    </w:p>
    <w:p w:rsidR="00E8206A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206A" w:rsidRPr="007B45F9" w:rsidRDefault="00E8206A" w:rsidP="00E8206A">
      <w:pPr>
        <w:shd w:val="clear" w:color="auto" w:fill="FFFFFF"/>
        <w:spacing w:after="0" w:line="100" w:lineRule="atLeast"/>
        <w:ind w:firstLine="709"/>
        <w:jc w:val="center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</w:p>
    <w:p w:rsidR="00E8206A" w:rsidRPr="007B45F9" w:rsidRDefault="00E8206A" w:rsidP="00E820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С.Пертово,  2014 год.</w:t>
      </w:r>
    </w:p>
    <w:p w:rsidR="00E8206A" w:rsidRDefault="00E8206A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F60168" w:rsidRDefault="00F60168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p w:rsidR="00463D8B" w:rsidRDefault="00463D8B" w:rsidP="00463D8B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634283">
        <w:rPr>
          <w:rFonts w:ascii="Times New Roman" w:hAnsi="Times New Roman" w:cs="Times New Roman"/>
          <w:color w:val="C00000"/>
          <w:sz w:val="32"/>
          <w:szCs w:val="32"/>
        </w:rPr>
        <w:lastRenderedPageBreak/>
        <w:t>Внеклассная работа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>Внеклассная работа в системе дифференцированного  обучения необходима.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>Она предоставляет учащимся дополнительные возможности для развития способностей, прививает интерес к науке математике, способствует глубокому и прочному овладению изучаемым материалом, повышению математической культуры, привитию навыков самостоятельной работы, развитию творческих способностей школьников.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3D8B">
        <w:rPr>
          <w:rFonts w:ascii="Times New Roman" w:hAnsi="Times New Roman" w:cs="Times New Roman"/>
          <w:sz w:val="28"/>
          <w:szCs w:val="28"/>
        </w:rPr>
        <w:t>Во внеклассной работе использую традиционные формы: олимпиады, кружковые занятия, конкурсы, математические бои, викторины, математические игры, КВН, «Поле чудес», математические миниатюры, театрализованные представления, математические недели и математические вечера.</w:t>
      </w:r>
      <w:proofErr w:type="gramEnd"/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 xml:space="preserve">     При проведении </w:t>
      </w:r>
      <w:r w:rsidRPr="00463D8B">
        <w:rPr>
          <w:rFonts w:ascii="Times New Roman" w:hAnsi="Times New Roman" w:cs="Times New Roman"/>
          <w:b/>
          <w:sz w:val="28"/>
          <w:szCs w:val="28"/>
        </w:rPr>
        <w:t>математической недели</w:t>
      </w:r>
      <w:r w:rsidRPr="00463D8B">
        <w:rPr>
          <w:rFonts w:ascii="Times New Roman" w:hAnsi="Times New Roman" w:cs="Times New Roman"/>
          <w:sz w:val="28"/>
          <w:szCs w:val="28"/>
        </w:rPr>
        <w:t xml:space="preserve"> инициаторами выступают старшеклассники (учащиеся 9-10 </w:t>
      </w:r>
      <w:proofErr w:type="spellStart"/>
      <w:r w:rsidRPr="00463D8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63D8B">
        <w:rPr>
          <w:rFonts w:ascii="Times New Roman" w:hAnsi="Times New Roman" w:cs="Times New Roman"/>
          <w:sz w:val="28"/>
          <w:szCs w:val="28"/>
        </w:rPr>
        <w:t xml:space="preserve">.). Ценность таких математических недель не в их непосредственном проведении, а в подготовке к ним всех старшеклассников. </w:t>
      </w:r>
      <w:proofErr w:type="gramStart"/>
      <w:r w:rsidRPr="00463D8B">
        <w:rPr>
          <w:rFonts w:ascii="Times New Roman" w:hAnsi="Times New Roman" w:cs="Times New Roman"/>
          <w:sz w:val="28"/>
          <w:szCs w:val="28"/>
        </w:rPr>
        <w:t xml:space="preserve">Ребята сами отыскивают в школьной и сельской библиотеках, в интернете нужные книги, готовят сообщения, доклады, вопросы, проводят викторины, </w:t>
      </w:r>
      <w:proofErr w:type="spellStart"/>
      <w:r w:rsidRPr="00463D8B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463D8B">
        <w:rPr>
          <w:rFonts w:ascii="Times New Roman" w:hAnsi="Times New Roman" w:cs="Times New Roman"/>
          <w:sz w:val="28"/>
          <w:szCs w:val="28"/>
        </w:rPr>
        <w:t>, загадывают «</w:t>
      </w:r>
      <w:proofErr w:type="spellStart"/>
      <w:r w:rsidRPr="00463D8B">
        <w:rPr>
          <w:rFonts w:ascii="Times New Roman" w:hAnsi="Times New Roman" w:cs="Times New Roman"/>
          <w:sz w:val="28"/>
          <w:szCs w:val="28"/>
        </w:rPr>
        <w:t>рассуждалки</w:t>
      </w:r>
      <w:proofErr w:type="spellEnd"/>
      <w:r w:rsidRPr="00463D8B">
        <w:rPr>
          <w:rFonts w:ascii="Times New Roman" w:hAnsi="Times New Roman" w:cs="Times New Roman"/>
          <w:sz w:val="28"/>
          <w:szCs w:val="28"/>
        </w:rPr>
        <w:t>», выпускают математические газеты и плакаты, стараясь перещеголять друг друга в красочности оформления и занимательности содержания.</w:t>
      </w:r>
      <w:proofErr w:type="gramEnd"/>
      <w:r w:rsidRPr="00463D8B">
        <w:rPr>
          <w:rFonts w:ascii="Times New Roman" w:hAnsi="Times New Roman" w:cs="Times New Roman"/>
          <w:sz w:val="28"/>
          <w:szCs w:val="28"/>
        </w:rPr>
        <w:t xml:space="preserve"> Это сейчас особенно важно, т.к. наши современные дети «подсели» на компьютеры и значимость книги – как источника знаний ушло на второй план.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 xml:space="preserve">     Заключительным этапом математической недели является – </w:t>
      </w:r>
      <w:r w:rsidRPr="00463D8B">
        <w:rPr>
          <w:rFonts w:ascii="Times New Roman" w:hAnsi="Times New Roman" w:cs="Times New Roman"/>
          <w:b/>
          <w:sz w:val="28"/>
          <w:szCs w:val="28"/>
        </w:rPr>
        <w:t>математический вечер.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B">
        <w:rPr>
          <w:rFonts w:ascii="Times New Roman" w:hAnsi="Times New Roman" w:cs="Times New Roman"/>
          <w:sz w:val="28"/>
          <w:szCs w:val="28"/>
        </w:rPr>
        <w:t xml:space="preserve">     Цель и характер проведения математических вечеров несколько отличны от обычных целей и привычного образа действий, когда учащийся «занимается» математикой – решает задачи, доказывает теоремы, выполняет геометрические построения. Прежде всего, на таких вечерах, присутствуют не только те учащиеся, которые проявили свои способности в математике, но и школьники, которые такого интереса к математике ещё не имеют, а их успехи по этому предмету весьма скромны. Степень их участия в математическом вечере зачастую ограничивается лишь таким видом деятельности, который прямо не связан с предметом: подготовкой  оформления вечера, выпуском газеты, исполнением ролей в инсценировках, раздачей материала для игры, организацией соревнований и т. </w:t>
      </w:r>
      <w:proofErr w:type="spellStart"/>
      <w:r w:rsidRPr="00463D8B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Организация и проведение математических вечеров имеет своей </w:t>
      </w:r>
      <w:r w:rsidRPr="00463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целью,</w:t>
      </w: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очередь, заинтересовать их предметом, представить им серьёзные математические идеи в занимательной форме, вызвать удивление, желание «помечтать», попробовать самому сформулировать и решить задачу, поверить в свои силы.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Конечно, нужно не забывать, что чрезмерное увлечение занимательной стороной математики не даст желаемого результата. 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одних «шуточках» и внешних эффектах не привьёшь учащемуся настоящего и устойчивого интереса к занятиям математикой.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При проведении математического вечера руководствуюсь словами Б. Паскаля </w:t>
      </w:r>
      <w:r w:rsidRPr="00463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63D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Предмет математики настолько серьёзен, что полезно не</w:t>
      </w:r>
      <w:r w:rsidRPr="0046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463D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упускать случая сделать</w:t>
      </w:r>
      <w:proofErr w:type="gramEnd"/>
      <w:r w:rsidRPr="00463D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его немного занимательным»</w:t>
      </w:r>
      <w:r w:rsidRPr="0046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Путь в математику у разных людей различен. Многие большие математики проявляли интерес к науке ещё в школьные годы. Одних интересовала занимательная сторона математики – задачи-головоломки, других – исторические задачи, третьих – жизненный путь великих учёных. Ценность математических вечеров не только и не столько в их математическом содержании, сколько в характере деятельности учащихся на этих вечерах. Это вечер, на котором дети фантазируют, учатся рассуждать, правильно мыслить и говорить. Таким образом, время, проведённое на математическом вечере, для учащихся работает не только на одну лишь математику, а имеет общекультурную ценность и воспитательное значение.</w:t>
      </w:r>
    </w:p>
    <w:p w:rsidR="00EF0724" w:rsidRDefault="00F60168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Default="00463D8B" w:rsidP="00463D8B">
      <w:pPr>
        <w:jc w:val="both"/>
      </w:pP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Борис  Паскаль  </w:t>
      </w: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D8B">
        <w:rPr>
          <w:rFonts w:ascii="Times New Roman" w:hAnsi="Times New Roman" w:cs="Times New Roman"/>
          <w:i/>
          <w:sz w:val="28"/>
          <w:szCs w:val="28"/>
        </w:rPr>
        <w:t xml:space="preserve">«Предмет математики настолько серьёзен, что полезно не </w:t>
      </w:r>
      <w:proofErr w:type="gramStart"/>
      <w:r w:rsidRPr="00463D8B">
        <w:rPr>
          <w:rFonts w:ascii="Times New Roman" w:hAnsi="Times New Roman" w:cs="Times New Roman"/>
          <w:i/>
          <w:sz w:val="28"/>
          <w:szCs w:val="28"/>
        </w:rPr>
        <w:t>упускать случая сделать</w:t>
      </w:r>
      <w:proofErr w:type="gramEnd"/>
      <w:r w:rsidRPr="00463D8B">
        <w:rPr>
          <w:rFonts w:ascii="Times New Roman" w:hAnsi="Times New Roman" w:cs="Times New Roman"/>
          <w:i/>
          <w:sz w:val="28"/>
          <w:szCs w:val="28"/>
        </w:rPr>
        <w:t xml:space="preserve"> его немного занимательным». </w:t>
      </w: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D8B">
        <w:rPr>
          <w:rFonts w:ascii="Times New Roman" w:hAnsi="Times New Roman" w:cs="Times New Roman"/>
          <w:b/>
          <w:sz w:val="28"/>
          <w:szCs w:val="28"/>
        </w:rPr>
        <w:t>Математический вечер:</w:t>
      </w: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b/>
          <w:color w:val="C00000"/>
          <w:sz w:val="28"/>
          <w:szCs w:val="28"/>
        </w:rPr>
        <w:t>«Серьёзная и занимательная наука».</w:t>
      </w: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повышение математической культуры, привитие навыков самостоятельной работы, развитие интереса к изучению математики и творческих способностей школьников. </w:t>
      </w:r>
    </w:p>
    <w:p w:rsidR="00463D8B" w:rsidRPr="00463D8B" w:rsidRDefault="00463D8B" w:rsidP="00463D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   вечера:</w:t>
      </w: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1.Вступление (стихи).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2. «Устный журнал»: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№1 страница: «Об Архимеде».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 страница: картина «Устный счёт» (Богданова-Бельского). 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№3 сценка «Треугольник с квадратом».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4.Песня  «Волшебник - </w:t>
      </w:r>
      <w:proofErr w:type="gramStart"/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недоучка</w:t>
      </w:r>
      <w:proofErr w:type="gramEnd"/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5.Математические миниатюры.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6. «Цифры в пословицах и поговорках».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7.Инсценировка  А. П.Чехов  «Репетитор».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8.Математическая дуэль.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9.Инсценировка  Д. И. Фонвизин  «Недоросль».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10.Математические  игры,  песни.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1.Оформление  зала: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1)  плакаты  с портретами великих русских и советских математиков.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2)плакаты с высказываниями о математике.</w:t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>3)песочные часы, доска, табло.</w:t>
      </w:r>
    </w:p>
    <w:p w:rsid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4)плакаты с вопросами, ребусами, карточки с заданиями, цветные карточки  для  оценивания в личном  первенстве.  </w:t>
      </w:r>
    </w:p>
    <w:p w:rsidR="003D5DEF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копьютер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DEF" w:rsidRDefault="003D5DEF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D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3D5DEF" w:rsidRPr="003D5DE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56057" cy="1838527"/>
            <wp:effectExtent l="19050" t="0" r="0" b="0"/>
            <wp:docPr id="1" name="Рисунок 2" descr="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789" cy="1844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D8B" w:rsidRPr="00463D8B" w:rsidRDefault="00463D8B" w:rsidP="0046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D8B" w:rsidRDefault="00463D8B" w:rsidP="00463D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E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«Среди всех наук, открывающих путь к познанию законов природы, самая могущественная, самая великая наука-математика». Этими словами, принадлежащими первой русской  женщине-математику С. В. Ковалевской, мы начинаем вечер, посвящённый  математике.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EF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Наш юный друг!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Сегодня ты пришёл вот в этот зал,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Чтоб помечтать, подумать, отдохнуть,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Увидеть наш «концерт» и «бал»,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Умом своим на всё взглянуть.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Сегодня вспомнишь формулу Герона,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E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ты не раз писал.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Ты вспомнишь также и Ньютона,</w:t>
      </w:r>
    </w:p>
    <w:p w:rsidR="003D5DEF" w:rsidRPr="003D5DEF" w:rsidRDefault="003D5DEF" w:rsidP="003D5DEF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EF">
        <w:rPr>
          <w:rFonts w:ascii="Times New Roman" w:hAnsi="Times New Roman" w:cs="Times New Roman"/>
          <w:sz w:val="28"/>
          <w:szCs w:val="28"/>
        </w:rPr>
        <w:t>Бином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которого познал.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EF">
        <w:rPr>
          <w:rFonts w:ascii="Times New Roman" w:hAnsi="Times New Roman" w:cs="Times New Roman"/>
          <w:b/>
          <w:sz w:val="28"/>
          <w:szCs w:val="28"/>
        </w:rPr>
        <w:t>3 ведущий: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Пусть в памяти твоей воскреснет Архимед,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EF">
        <w:rPr>
          <w:rFonts w:ascii="Times New Roman" w:hAnsi="Times New Roman" w:cs="Times New Roman"/>
          <w:sz w:val="28"/>
          <w:szCs w:val="28"/>
        </w:rPr>
        <w:t>Сражённый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за великие творенья.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Пусть вспомнится известный всем Виет,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DEF">
        <w:rPr>
          <w:rFonts w:ascii="Times New Roman" w:hAnsi="Times New Roman" w:cs="Times New Roman"/>
          <w:sz w:val="28"/>
          <w:szCs w:val="28"/>
        </w:rPr>
        <w:t>Открывший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формулу для уравнения.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Тебе знаком талантливый Декарт,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lastRenderedPageBreak/>
        <w:t>Систем координат создатель.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Ты знаешь  Лобачевского, он - русский брат,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Коперник геометрии, творец, создатель.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Велик и ныне Чебышев- титан,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А Софья Ковалевская – чудесная «русалка».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Талант могучий им был дан,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Дана была им гениальная смекалка.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EF">
        <w:rPr>
          <w:rFonts w:ascii="Times New Roman" w:hAnsi="Times New Roman" w:cs="Times New Roman"/>
          <w:b/>
          <w:sz w:val="28"/>
          <w:szCs w:val="28"/>
        </w:rPr>
        <w:t>4 ведущий: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Творцы великих мыслей и идей,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Какие род людской вынашивал столетья,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Пройдя сквозь бури трудных дней,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Переживут  теперь тысячелетия.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Запомни то, что Гаусс всем сказал: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«Наука математика- царица всех наук».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поэтому он завещал -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Творить в огне трудов и мук.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«Предмет математика настолько серьёзный, что полезно не 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упускать случая сделать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его немного занимательным». И сегодня на вечере вы будете участниками занимательных задач и остроумных фокусов.</w:t>
      </w:r>
    </w:p>
    <w:p w:rsidR="003D5DEF" w:rsidRPr="00562A86" w:rsidRDefault="003D5DEF" w:rsidP="003D5DEF">
      <w:pPr>
        <w:rPr>
          <w:rFonts w:ascii="Times New Roman" w:hAnsi="Times New Roman" w:cs="Times New Roman"/>
          <w:i/>
          <w:sz w:val="32"/>
          <w:szCs w:val="32"/>
        </w:rPr>
      </w:pPr>
      <w:r w:rsidRPr="00562A86">
        <w:rPr>
          <w:rFonts w:ascii="Times New Roman" w:hAnsi="Times New Roman" w:cs="Times New Roman"/>
          <w:b/>
          <w:i/>
          <w:color w:val="C00000"/>
          <w:sz w:val="32"/>
          <w:szCs w:val="32"/>
        </w:rPr>
        <w:t>«Устный журнал»</w:t>
      </w:r>
    </w:p>
    <w:p w:rsidR="003D5DEF" w:rsidRPr="00BD3482" w:rsidRDefault="003D5DEF" w:rsidP="003D5DEF">
      <w:pPr>
        <w:rPr>
          <w:rFonts w:ascii="Times New Roman" w:hAnsi="Times New Roman" w:cs="Times New Roman"/>
          <w:i/>
          <w:sz w:val="28"/>
          <w:szCs w:val="28"/>
        </w:rPr>
      </w:pPr>
      <w:r w:rsidRPr="00BD3482">
        <w:rPr>
          <w:rFonts w:ascii="Times New Roman" w:hAnsi="Times New Roman" w:cs="Times New Roman"/>
          <w:i/>
          <w:sz w:val="28"/>
          <w:szCs w:val="28"/>
        </w:rPr>
        <w:t xml:space="preserve"> Эта часть вечера не требует от ребят соревнования.</w:t>
      </w:r>
    </w:p>
    <w:p w:rsidR="003D5DEF" w:rsidRPr="00BD3482" w:rsidRDefault="003D5DEF" w:rsidP="003D5DEF">
      <w:pPr>
        <w:rPr>
          <w:rFonts w:ascii="Times New Roman" w:hAnsi="Times New Roman" w:cs="Times New Roman"/>
          <w:i/>
          <w:sz w:val="28"/>
          <w:szCs w:val="28"/>
        </w:rPr>
      </w:pPr>
      <w:r w:rsidRPr="00BD3482">
        <w:rPr>
          <w:rFonts w:ascii="Times New Roman" w:hAnsi="Times New Roman" w:cs="Times New Roman"/>
          <w:i/>
          <w:sz w:val="28"/>
          <w:szCs w:val="28"/>
        </w:rPr>
        <w:t xml:space="preserve">Важно было только участие в выпуске «журнала», причём желательно дать слово как можно большему числу школьников. </w:t>
      </w:r>
    </w:p>
    <w:p w:rsidR="003D5DEF" w:rsidRPr="003D5DEF" w:rsidRDefault="003D5DEF" w:rsidP="003D5DE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D5DEF">
        <w:rPr>
          <w:rFonts w:ascii="Times New Roman" w:hAnsi="Times New Roman" w:cs="Times New Roman"/>
          <w:color w:val="C00000"/>
          <w:sz w:val="28"/>
          <w:szCs w:val="28"/>
        </w:rPr>
        <w:t>1 страничка.</w:t>
      </w:r>
    </w:p>
    <w:p w:rsidR="003D5DEF" w:rsidRPr="003D5DEF" w:rsidRDefault="003D5DEF" w:rsidP="003D5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Учёные – математики. Что вы знаете об Архимеде? </w:t>
      </w:r>
    </w:p>
    <w:p w:rsidR="003D5DEF" w:rsidRPr="003D5DEF" w:rsidRDefault="003D5DEF" w:rsidP="003D5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Древнегреческий учёный Архимед родился в 287 г. 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н. э.</w:t>
      </w:r>
    </w:p>
    <w:p w:rsidR="003D5DEF" w:rsidRPr="003D5DEF" w:rsidRDefault="003D5DEF" w:rsidP="003D5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 городе Сиракузы острова Сицилия, входящем в состав нынешней Италии. Архимед начал интересоваться математикой, астрономией и механикой ещё в раннем возрасте. Для совершенствования своего образования юноша переехал в Александрию («Египет»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научный и культурный центр того времени. Через  </w:t>
      </w:r>
      <w:r w:rsidRPr="003D5DEF">
        <w:rPr>
          <w:rFonts w:ascii="Times New Roman" w:hAnsi="Times New Roman" w:cs="Times New Roman"/>
          <w:sz w:val="28"/>
          <w:szCs w:val="28"/>
        </w:rPr>
        <w:lastRenderedPageBreak/>
        <w:t>некоторое время он снова вернулся в свой родной город Сиракузы. Ещё при жизни об Архимеде распространялись легенды, поводом для которых служили его поразительные изобретения.</w:t>
      </w:r>
    </w:p>
    <w:p w:rsidR="003D5DEF" w:rsidRPr="003D5DEF" w:rsidRDefault="003D5DEF" w:rsidP="003D5DEF">
      <w:pPr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   Например, согласно одной из легенд, Архимед однажды выскочил на улицу с криком «Эврика» (Нашёл!). И действительно, в этот момент он открыл важнейший закон физики. Согласно другой легенде, роскошный корабль, построенный при царе </w:t>
      </w:r>
      <w:proofErr w:type="spellStart"/>
      <w:r w:rsidRPr="003D5DEF">
        <w:rPr>
          <w:rFonts w:ascii="Times New Roman" w:hAnsi="Times New Roman" w:cs="Times New Roman"/>
          <w:sz w:val="28"/>
          <w:szCs w:val="28"/>
        </w:rPr>
        <w:t>Гиероне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 xml:space="preserve">, никак не удавалось спустить на воду. Только благодаря Архимеду удалось соорудить систему блоков, которые помогли выполнить эту работу. Размышления Архимеда над принципами работы рычагов послужили поводом для его крылатых слов: «Дайте мне точку опоры, и я сдвину Землю!». Вот эта красивая легенда </w:t>
      </w:r>
    </w:p>
    <w:p w:rsidR="003D5DEF" w:rsidRPr="003D5DEF" w:rsidRDefault="003D5DEF" w:rsidP="003D5D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D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7287" cy="1682885"/>
            <wp:effectExtent l="19050" t="0" r="0" b="0"/>
            <wp:docPr id="21" name="Рисунок 3" descr="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129" cy="16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учащиеся 10 класса</w:t>
      </w:r>
    </w:p>
    <w:p w:rsidR="003D5DEF" w:rsidRPr="003D5DEF" w:rsidRDefault="003D5DEF" w:rsidP="003D5DE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DEF" w:rsidRPr="003D5DEF" w:rsidRDefault="003D5DEF" w:rsidP="003D5DEF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DEF">
        <w:rPr>
          <w:rFonts w:ascii="Times New Roman" w:hAnsi="Times New Roman" w:cs="Times New Roman"/>
          <w:sz w:val="28"/>
          <w:szCs w:val="28"/>
        </w:rPr>
        <w:t>Гиерон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скажем, рычаг. А какая тут цель?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ab/>
        <w:t>А рядом триеру тащили на мель.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И тут Архимед </w:t>
      </w:r>
      <w:proofErr w:type="spellStart"/>
      <w:r w:rsidRPr="003D5DEF">
        <w:rPr>
          <w:rFonts w:ascii="Times New Roman" w:hAnsi="Times New Roman" w:cs="Times New Roman"/>
          <w:sz w:val="28"/>
          <w:szCs w:val="28"/>
        </w:rPr>
        <w:t>Гиерона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 xml:space="preserve"> спросил: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«Ты помнишь мой винт для подъёма воды?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 Египте рабам я облегчил труды.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как людям помог бы рычаг,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 труде непосильном.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К примеру, один бы сумел </w:t>
      </w:r>
      <w:proofErr w:type="gramStart"/>
      <w:r w:rsidRPr="003D5D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5DEF">
        <w:rPr>
          <w:rFonts w:ascii="Times New Roman" w:hAnsi="Times New Roman" w:cs="Times New Roman"/>
          <w:sz w:val="28"/>
          <w:szCs w:val="28"/>
        </w:rPr>
        <w:t xml:space="preserve"> песчаный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Причал втащить я вот эту триеру».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spellStart"/>
      <w:r w:rsidRPr="003D5DEF">
        <w:rPr>
          <w:rFonts w:ascii="Times New Roman" w:hAnsi="Times New Roman" w:cs="Times New Roman"/>
          <w:sz w:val="28"/>
          <w:szCs w:val="28"/>
        </w:rPr>
        <w:t>Гиерон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 xml:space="preserve"> потирает висок: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«Ты втащишь триеру? Один? На песок?»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Архимед: «Триеру на берег втащу я один,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ab/>
        <w:t xml:space="preserve"> Триеру с гребцами и грузом.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Вот  ты через месяц сюда приходи.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И я удивлю Сиракузы».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В назначенный срок собирается люд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На пристани солнцем согретой.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Глядят на машину, но чуда не ждут: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Не втащит! Да слыхано ль это!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DEF">
        <w:rPr>
          <w:rFonts w:ascii="Times New Roman" w:hAnsi="Times New Roman" w:cs="Times New Roman"/>
          <w:sz w:val="28"/>
          <w:szCs w:val="28"/>
        </w:rPr>
        <w:lastRenderedPageBreak/>
        <w:t>Гиерон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>: «Я вижу верёвки и много колёс,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И я поражаюсь размеру.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Но даже Геракл, ухватившись за трос,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Не втащит на берег триеру».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И тут Архимед повернул колесо: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Триера послушно ползёт на песок.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На палубе с ног повалились купцы,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На берег заехать – не шутка!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По воздуху вёслами машут гребцы,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Как будто лишились рассудка.</w:t>
      </w:r>
    </w:p>
    <w:p w:rsidR="003D5DEF" w:rsidRPr="003D5DEF" w:rsidRDefault="003D5DEF" w:rsidP="003D5DEF">
      <w:pPr>
        <w:tabs>
          <w:tab w:val="left" w:pos="1095"/>
          <w:tab w:val="left" w:pos="787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ab/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DEF">
        <w:rPr>
          <w:rFonts w:ascii="Times New Roman" w:hAnsi="Times New Roman" w:cs="Times New Roman"/>
          <w:sz w:val="28"/>
          <w:szCs w:val="28"/>
        </w:rPr>
        <w:t>Гиерон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>: Не верю глазам, столько силы в плечах?!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Архимед: Нет, царь! Эту силу умножил рычаг.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ab/>
        <w:t>Взглянул Архимед: небо, море кругом,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ab/>
        <w:t>Синее море и горы: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«Я Землю бы мог повернуть рычагом,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Лишь дайте мне точку опоры».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 Архимед нашёл хорошее приближение значения числа «пи» в виде обыкновенной дроби 22:7. Идеи Архимеда почти на два тысячелетия опередили своё время. </w:t>
      </w:r>
    </w:p>
    <w:p w:rsidR="003D5DEF" w:rsidRPr="003D5DEF" w:rsidRDefault="003D5DEF" w:rsidP="003D5DE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Архимед погиб во время захвата Сиракуз в 212 году до нашей эры.</w:t>
      </w:r>
    </w:p>
    <w:p w:rsidR="003D5DEF" w:rsidRPr="003D5DEF" w:rsidRDefault="003D5DEF" w:rsidP="003D5DEF">
      <w:pPr>
        <w:tabs>
          <w:tab w:val="left" w:pos="1140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3D5DEF" w:rsidRPr="003D5DEF" w:rsidRDefault="003D5DEF" w:rsidP="003D5DEF">
      <w:pPr>
        <w:tabs>
          <w:tab w:val="left" w:pos="1200"/>
        </w:tabs>
        <w:spacing w:after="0"/>
        <w:ind w:left="1200"/>
        <w:rPr>
          <w:rFonts w:ascii="Times New Roman" w:hAnsi="Times New Roman" w:cs="Times New Roman"/>
          <w:color w:val="C00000"/>
          <w:sz w:val="32"/>
          <w:szCs w:val="32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7C9F">
        <w:rPr>
          <w:rFonts w:ascii="Times New Roman" w:hAnsi="Times New Roman" w:cs="Times New Roman"/>
          <w:color w:val="C00000"/>
          <w:sz w:val="32"/>
          <w:szCs w:val="32"/>
        </w:rPr>
        <w:t>2 страничка:</w:t>
      </w:r>
    </w:p>
    <w:p w:rsidR="003D5DEF" w:rsidRDefault="003D5DEF" w:rsidP="003D5DEF">
      <w:pPr>
        <w:tabs>
          <w:tab w:val="left" w:pos="1200"/>
        </w:tabs>
        <w:spacing w:after="0"/>
        <w:ind w:left="1200"/>
        <w:rPr>
          <w:rFonts w:ascii="Verdana" w:hAnsi="Verdana"/>
          <w:color w:val="C00000"/>
          <w:sz w:val="36"/>
        </w:rPr>
      </w:pPr>
      <w:r>
        <w:rPr>
          <w:rFonts w:ascii="Verdana" w:hAnsi="Verdana"/>
          <w:noProof/>
          <w:color w:val="C00000"/>
          <w:sz w:val="36"/>
          <w:lang w:eastAsia="ru-RU"/>
        </w:rPr>
        <w:drawing>
          <wp:inline distT="0" distB="0" distL="0" distR="0">
            <wp:extent cx="2323728" cy="2042808"/>
            <wp:effectExtent l="19050" t="0" r="372" b="0"/>
            <wp:docPr id="6" name="Рисунок 5" descr="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20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EF" w:rsidRPr="00F67C9F" w:rsidRDefault="003D5DEF" w:rsidP="003D5DEF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67C9F">
        <w:rPr>
          <w:rFonts w:ascii="Times New Roman" w:hAnsi="Times New Roman" w:cs="Times New Roman"/>
          <w:color w:val="C00000"/>
          <w:sz w:val="32"/>
          <w:szCs w:val="32"/>
        </w:rPr>
        <w:t>Картина Н. П. Богданова-Бельского «Устный счёт»</w:t>
      </w:r>
      <w:r w:rsidRPr="00F67C9F">
        <w:rPr>
          <w:rFonts w:ascii="Times New Roman" w:hAnsi="Times New Roman" w:cs="Times New Roman"/>
          <w:b/>
          <w:sz w:val="32"/>
          <w:szCs w:val="32"/>
        </w:rPr>
        <w:tab/>
      </w:r>
    </w:p>
    <w:p w:rsidR="003D5DEF" w:rsidRPr="00C80E09" w:rsidRDefault="003D5DEF" w:rsidP="003D5DEF">
      <w:pPr>
        <w:tabs>
          <w:tab w:val="left" w:pos="6240"/>
        </w:tabs>
        <w:jc w:val="center"/>
        <w:rPr>
          <w:rFonts w:ascii="Verdana" w:hAnsi="Verdana"/>
          <w:sz w:val="24"/>
        </w:rPr>
      </w:pPr>
    </w:p>
    <w:p w:rsidR="003D5DEF" w:rsidRPr="003D5DEF" w:rsidRDefault="003D5DEF" w:rsidP="003D5DEF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Картина «Устный счёт» была написана в 1895 г. Написал её художник Николай </w:t>
      </w:r>
    </w:p>
    <w:p w:rsidR="003D5DEF" w:rsidRPr="003D5DEF" w:rsidRDefault="003D5DEF" w:rsidP="003D5DEF">
      <w:pPr>
        <w:tabs>
          <w:tab w:val="left" w:pos="6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Петрович  Богданов-Бельский (1868-1945). Богданов-Бельский очень хорошо знал своих  маленьких героев: вырос в их среде, был когда-то пастушком.  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«Я незаконнорожденный сын бедной бобылки, оттого Богданов, а Бельским стал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lastRenderedPageBreak/>
        <w:t xml:space="preserve">  По имени уезда»,- рассказывал художник о себе. Художник изобразил на этой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картине невыдуманных учеников и учителя. Учитель-это Сергей Александрович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Рачинский, известный русский педагог, замечательный представитель русских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образованных людей позапрошлого века. Он был доктором естественных наук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и профессором ботаники Московского университета. В 1868 г. С. А. Рачинский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решает «уйти в народ». Он держит экзамен на звание учителя начальных классов.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На свои средства открывает школу для крестьянских детей в селе </w:t>
      </w:r>
      <w:proofErr w:type="spellStart"/>
      <w:r w:rsidRPr="003D5DEF">
        <w:rPr>
          <w:rFonts w:ascii="Times New Roman" w:hAnsi="Times New Roman" w:cs="Times New Roman"/>
          <w:sz w:val="28"/>
          <w:szCs w:val="28"/>
        </w:rPr>
        <w:t>Татево</w:t>
      </w:r>
      <w:proofErr w:type="spellEnd"/>
      <w:r w:rsidRPr="003D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Смоленской губернии и становится в ней учителем. Его ученики так хорошо считали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устно, что этому удивлялись все посетители школы. Не случайно, художник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 xml:space="preserve">изобразил С. А. Рачинского вместе с его учениками именно на уроке устного </w:t>
      </w:r>
    </w:p>
    <w:p w:rsidR="003D5DEF" w:rsidRP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решения задач.</w:t>
      </w:r>
    </w:p>
    <w:p w:rsidR="003D5DEF" w:rsidRDefault="003D5DEF" w:rsidP="003D5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EF">
        <w:rPr>
          <w:rFonts w:ascii="Times New Roman" w:hAnsi="Times New Roman" w:cs="Times New Roman"/>
          <w:sz w:val="28"/>
          <w:szCs w:val="28"/>
        </w:rPr>
        <w:t>Эта картина-гимн учителю и ученику.</w:t>
      </w:r>
    </w:p>
    <w:p w:rsidR="003D5DEF" w:rsidRPr="007A0A64" w:rsidRDefault="003D5DEF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160" cy="1889760"/>
            <wp:effectExtent l="19050" t="0" r="0" b="0"/>
            <wp:docPr id="4" name="Рисунок 0" descr="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0A64" w:rsidRPr="00BD3482" w:rsidRDefault="003D5DEF" w:rsidP="007A0A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482">
        <w:rPr>
          <w:rFonts w:ascii="Times New Roman" w:hAnsi="Times New Roman" w:cs="Times New Roman"/>
          <w:i/>
          <w:sz w:val="28"/>
          <w:szCs w:val="28"/>
        </w:rPr>
        <w:t xml:space="preserve">(учащимися 10 класса демонстрируется картина Богданова-Бельского </w:t>
      </w:r>
      <w:r w:rsidR="007A0A64" w:rsidRPr="00BD3482">
        <w:rPr>
          <w:rFonts w:ascii="Times New Roman" w:hAnsi="Times New Roman" w:cs="Times New Roman"/>
          <w:i/>
          <w:sz w:val="28"/>
          <w:szCs w:val="28"/>
        </w:rPr>
        <w:t>«Устный счёт», учитель – Гусева М.Н.)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У классной доски стоит группа деревенских мальчиков. Все они сосредоточенно думают, застыв в различных позах. Ведь так хочется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каждому из этих ребятишек, если не самым первым, то хотя бы одним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из первых шепнуть на ухо любимому учителю результат своего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>вычисления. На доске записан пример, над которым размышляют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учащиеся: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6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A0A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  <w:u w:val="single"/>
        </w:rPr>
        <w:t>+11</w:t>
      </w:r>
      <w:r w:rsidRPr="007A0A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  <w:u w:val="single"/>
        </w:rPr>
        <w:t>+12</w:t>
      </w:r>
      <w:r w:rsidRPr="007A0A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  <w:u w:val="single"/>
        </w:rPr>
        <w:t>+13</w:t>
      </w:r>
      <w:r w:rsidRPr="007A0A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  <w:u w:val="single"/>
        </w:rPr>
        <w:t>+14</w:t>
      </w:r>
      <w:r w:rsidRPr="007A0A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7A0A64">
        <w:rPr>
          <w:rFonts w:ascii="Times New Roman" w:hAnsi="Times New Roman" w:cs="Times New Roman"/>
          <w:sz w:val="28"/>
          <w:szCs w:val="28"/>
          <w:u w:color="FFFFFF" w:themeColor="background1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color="FFFFFF" w:themeColor="background1"/>
        </w:rPr>
        <w:t xml:space="preserve">                      </w:t>
      </w:r>
      <w:r w:rsidRPr="007A0A64">
        <w:rPr>
          <w:rFonts w:ascii="Times New Roman" w:hAnsi="Times New Roman" w:cs="Times New Roman"/>
          <w:sz w:val="28"/>
          <w:szCs w:val="28"/>
          <w:u w:color="FFFFFF" w:themeColor="background1"/>
        </w:rPr>
        <w:t xml:space="preserve"> 365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  <w:r w:rsidRPr="007A0A6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Один из мальчиков уже наклонился к уху учителя. Он опередил </w:t>
      </w:r>
      <w:proofErr w:type="gramStart"/>
      <w:r w:rsidRPr="007A0A64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товарищей. Ему существенно помогало значение того факта, что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>10</w:t>
      </w:r>
      <w:r w:rsidRPr="007A0A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</w:rPr>
        <w:t xml:space="preserve"> +11</w:t>
      </w:r>
      <w:r w:rsidRPr="007A0A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</w:rPr>
        <w:t xml:space="preserve"> +12</w:t>
      </w:r>
      <w:r w:rsidRPr="007A0A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</w:rPr>
        <w:t xml:space="preserve"> = 13</w:t>
      </w:r>
      <w:r w:rsidRPr="007A0A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</w:rPr>
        <w:t xml:space="preserve"> +14</w:t>
      </w:r>
      <w:r w:rsidRPr="007A0A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0A64">
        <w:rPr>
          <w:rFonts w:ascii="Times New Roman" w:hAnsi="Times New Roman" w:cs="Times New Roman"/>
          <w:sz w:val="28"/>
          <w:szCs w:val="28"/>
        </w:rPr>
        <w:t>. А вычислить одну из этих сумм уже нетрудно: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она равна 365. Значит, числитель дроби в 2 раза превосходит её </w:t>
      </w: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знаменатель. Итак, вычисление выполнено: ответ выражается числом 2. </w:t>
      </w:r>
    </w:p>
    <w:p w:rsidR="007A0A64" w:rsidRDefault="007A0A64" w:rsidP="007A0A64">
      <w:pPr>
        <w:spacing w:line="180" w:lineRule="auto"/>
        <w:jc w:val="center"/>
        <w:rPr>
          <w:rFonts w:ascii="Verdana" w:hAnsi="Verdana"/>
          <w:color w:val="C00000"/>
          <w:sz w:val="36"/>
        </w:rPr>
      </w:pPr>
    </w:p>
    <w:p w:rsidR="007A0A64" w:rsidRPr="00B0677E" w:rsidRDefault="007A0A64" w:rsidP="007A0A64">
      <w:pPr>
        <w:spacing w:line="180" w:lineRule="auto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B0677E">
        <w:rPr>
          <w:rFonts w:ascii="Times New Roman" w:hAnsi="Times New Roman" w:cs="Times New Roman"/>
          <w:i/>
          <w:color w:val="C00000"/>
          <w:sz w:val="32"/>
          <w:szCs w:val="32"/>
        </w:rPr>
        <w:t>3 страничка: сценка «Треугольник с квадратом».</w:t>
      </w:r>
    </w:p>
    <w:p w:rsidR="007A0A64" w:rsidRP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(сценку обыгрывают учащиеся 10 класса)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Жили-были два брата: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 с квадратом.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Старший – квадратный,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Добродушный, приятный.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Младший – треугольный,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Вечно недовольный. </w:t>
      </w:r>
    </w:p>
    <w:p w:rsidR="007A0A64" w:rsidRPr="007A0A64" w:rsidRDefault="007A0A64" w:rsidP="007A0A64">
      <w:pPr>
        <w:tabs>
          <w:tab w:val="center" w:pos="538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Стал расспрашивать квадрат:</w:t>
      </w:r>
    </w:p>
    <w:p w:rsidR="007A0A64" w:rsidRPr="007A0A64" w:rsidRDefault="007A0A64" w:rsidP="007A0A64">
      <w:pPr>
        <w:tabs>
          <w:tab w:val="center" w:pos="538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«Почему ты злишься, брат?»</w:t>
      </w:r>
    </w:p>
    <w:p w:rsidR="007A0A64" w:rsidRPr="007A0A64" w:rsidRDefault="007A0A64" w:rsidP="007A0A64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Тот кричит ему: «Смотри,</w:t>
      </w:r>
    </w:p>
    <w:p w:rsidR="007A0A64" w:rsidRPr="007A0A64" w:rsidRDefault="007A0A64" w:rsidP="007A0A64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Ты полней меня и шире,</w:t>
      </w:r>
    </w:p>
    <w:p w:rsidR="007A0A64" w:rsidRPr="007A0A64" w:rsidRDefault="007A0A64" w:rsidP="007A0A64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 меня углов лишь три,</w:t>
      </w:r>
    </w:p>
    <w:p w:rsidR="007A0A64" w:rsidRPr="007A0A64" w:rsidRDefault="007A0A64" w:rsidP="007A0A64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 тебя их все четыре».</w:t>
      </w:r>
    </w:p>
    <w:p w:rsidR="007A0A64" w:rsidRPr="007A0A64" w:rsidRDefault="007A0A64" w:rsidP="007A0A64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квадрат ответил: «Брат, 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Я же старше. Я – квадрат».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И сказал ещё нежней: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«Неизвестно, кто нужней!» 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 настала ночь, и к брату,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Натыкаясь на столы, 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Младший лезет воровато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Срезать лишние углы, 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Уходя, сказал: «Приятных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тебе желаю снов!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Спать ложился, был квадратным,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проснёшься без углов».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Но на утро младший брат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Страшной мести был не рад.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Поглядел он - нет квадрата…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Онемел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… С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тоял без слов…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 месть! Теперь у брата </w:t>
      </w:r>
    </w:p>
    <w:p w:rsidR="007A0A64" w:rsidRPr="007A0A64" w:rsidRDefault="007A0A64" w:rsidP="007A0A64">
      <w:pPr>
        <w:tabs>
          <w:tab w:val="left" w:pos="357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Восемь новеньких углов.</w:t>
      </w:r>
    </w:p>
    <w:p w:rsidR="007A0A64" w:rsidRPr="00F67C9F" w:rsidRDefault="007A0A64" w:rsidP="007A0A64">
      <w:pPr>
        <w:tabs>
          <w:tab w:val="left" w:pos="3570"/>
        </w:tabs>
        <w:spacing w:line="1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A64" w:rsidRPr="00F67C9F" w:rsidRDefault="007A0A64" w:rsidP="007A0A64">
      <w:pPr>
        <w:spacing w:line="18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67C9F">
        <w:rPr>
          <w:rFonts w:ascii="Times New Roman" w:hAnsi="Times New Roman" w:cs="Times New Roman"/>
          <w:color w:val="FF0000"/>
          <w:sz w:val="32"/>
          <w:szCs w:val="32"/>
        </w:rPr>
        <w:t>Игра «Что? Где? Когда?»</w:t>
      </w:r>
    </w:p>
    <w:p w:rsidR="007A0A64" w:rsidRPr="00F67C9F" w:rsidRDefault="00092BD2" w:rsidP="007A0A64">
      <w:pPr>
        <w:tabs>
          <w:tab w:val="left" w:pos="805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BD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6.85pt;margin-top:5.95pt;width:0;height:696.75pt;z-index:251660288" o:connectortype="straight"/>
        </w:pict>
      </w:r>
      <w:r w:rsidR="007A0A64"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Вопросы к игрокам</w:t>
      </w:r>
      <w:r w:rsidR="007A0A64"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Ответы</w:t>
      </w:r>
    </w:p>
    <w:p w:rsidR="007A0A64" w:rsidRPr="00F67C9F" w:rsidRDefault="00092BD2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.4pt;margin-top:3.6pt;width:532.5pt;height:0;z-index:251661312" o:connectortype="straight"/>
        </w:pict>
      </w:r>
    </w:p>
    <w:p w:rsidR="007A0A64" w:rsidRPr="00F67C9F" w:rsidRDefault="007A0A64" w:rsidP="007A0A6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67C9F">
        <w:rPr>
          <w:rFonts w:ascii="Times New Roman" w:hAnsi="Times New Roman" w:cs="Times New Roman"/>
          <w:sz w:val="28"/>
          <w:szCs w:val="28"/>
        </w:rPr>
        <w:t xml:space="preserve">. Назвать первую женщину математика. Рассказать </w:t>
      </w:r>
      <w:r w:rsidRPr="00F67C9F">
        <w:rPr>
          <w:rFonts w:ascii="Times New Roman" w:hAnsi="Times New Roman" w:cs="Times New Roman"/>
          <w:sz w:val="28"/>
          <w:szCs w:val="28"/>
        </w:rPr>
        <w:tab/>
        <w:t xml:space="preserve">Гречанка </w:t>
      </w:r>
      <w:proofErr w:type="spellStart"/>
      <w:r w:rsidRPr="00F67C9F">
        <w:rPr>
          <w:rFonts w:ascii="Times New Roman" w:hAnsi="Times New Roman" w:cs="Times New Roman"/>
          <w:sz w:val="28"/>
          <w:szCs w:val="28"/>
        </w:rPr>
        <w:t>Гипатия</w:t>
      </w:r>
      <w:proofErr w:type="spellEnd"/>
      <w:r w:rsidRPr="00F6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64" w:rsidRPr="00F67C9F" w:rsidRDefault="007A0A64" w:rsidP="007A0A64">
      <w:pPr>
        <w:tabs>
          <w:tab w:val="left" w:pos="7890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немного о ней                                                                         </w:t>
      </w:r>
      <w:proofErr w:type="gramStart"/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Александрийская</w:t>
      </w:r>
      <w:proofErr w:type="gramEnd"/>
    </w:p>
    <w:p w:rsidR="007A0A64" w:rsidRPr="00F67C9F" w:rsidRDefault="007A0A64" w:rsidP="007A0A64">
      <w:pPr>
        <w:tabs>
          <w:tab w:val="left" w:pos="789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Pr="00F67C9F" w:rsidRDefault="007A0A64" w:rsidP="007A0A64">
      <w:pPr>
        <w:tabs>
          <w:tab w:val="left" w:pos="789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1755г. в Москве был построен Университет (МГУ), а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М.В. Ломоносов</w:t>
      </w:r>
    </w:p>
    <w:p w:rsidR="007A0A64" w:rsidRPr="00F67C9F" w:rsidRDefault="007A0A64" w:rsidP="007A0A64">
      <w:pPr>
        <w:tabs>
          <w:tab w:val="left" w:pos="789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создателем его являлся академик. Как зовут академика?</w:t>
      </w:r>
    </w:p>
    <w:p w:rsidR="007A0A64" w:rsidRPr="00F67C9F" w:rsidRDefault="007A0A64" w:rsidP="007A0A64">
      <w:pPr>
        <w:tabs>
          <w:tab w:val="left" w:pos="789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Pr="00F67C9F" w:rsidRDefault="007A0A64" w:rsidP="007A0A6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Какие два числа в сумме составляют 25, при этом одно из   1-е число 2,5</w:t>
      </w:r>
    </w:p>
    <w:p w:rsidR="007A0A64" w:rsidRPr="00F67C9F" w:rsidRDefault="007A0A64" w:rsidP="007A0A64">
      <w:pPr>
        <w:tabs>
          <w:tab w:val="left" w:pos="789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них больше другого на 20                                                      2-е число 22,5</w:t>
      </w:r>
    </w:p>
    <w:p w:rsidR="007A0A64" w:rsidRPr="00F67C9F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F67C9F" w:rsidRDefault="007A0A64" w:rsidP="007A0A64">
      <w:pPr>
        <w:tabs>
          <w:tab w:val="left" w:pos="783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Чьи слова: «Математика – царица наук, арифметика –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Гаусс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царица математики».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Кто автор картины «Устный счёт». Какой пример решают    Богданов - Бельский</w:t>
      </w: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ученики?</w:t>
      </w: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Pr="00F67C9F" w:rsidRDefault="007A0A64" w:rsidP="007A0A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один даст другому одно яблоко, то у второго будет     у одного 5 яблок, </w:t>
      </w:r>
    </w:p>
    <w:p w:rsidR="007A0A64" w:rsidRPr="00F67C9F" w:rsidRDefault="007A0A64" w:rsidP="007A0A64">
      <w:pPr>
        <w:tabs>
          <w:tab w:val="left" w:pos="7755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вдвое больше яблок, чем у первого. Если же второй даст 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</w:t>
      </w:r>
      <w:proofErr w:type="gramStart"/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яблок</w:t>
      </w:r>
    </w:p>
    <w:p w:rsidR="007A0A64" w:rsidRPr="00F67C9F" w:rsidRDefault="007A0A64" w:rsidP="007A0A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первому одно яблоко, то у каждого будет яблок поровну.</w:t>
      </w:r>
    </w:p>
    <w:p w:rsidR="007A0A64" w:rsidRPr="00F67C9F" w:rsidRDefault="007A0A64" w:rsidP="007A0A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Сколько яблок было у каждого?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Какие знаки арифметических действий нужно поставить     3:3-3=-2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знаков вопроса в записи 3?3?3, чтобы получилось 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число (-2)?</w:t>
      </w: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8.</w:t>
      </w:r>
      <w:proofErr w:type="gramStart"/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proofErr w:type="gramEnd"/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двух натуральных чисел равна их                   2+2=2*2</w:t>
      </w:r>
    </w:p>
    <w:p w:rsidR="007A0A64" w:rsidRPr="00F67C9F" w:rsidRDefault="007A0A64" w:rsidP="007A0A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произведению</w:t>
      </w:r>
    </w:p>
    <w:p w:rsidR="007A0A64" w:rsidRPr="00F67C9F" w:rsidRDefault="007A0A64" w:rsidP="007A0A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F67C9F" w:rsidRDefault="007A0A64" w:rsidP="007A0A64">
      <w:pPr>
        <w:tabs>
          <w:tab w:val="left" w:pos="781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Назвать женщину - математика </w:t>
      </w:r>
      <w:r w:rsidRPr="00F67C9F">
        <w:rPr>
          <w:rFonts w:ascii="Times New Roman" w:hAnsi="Times New Roman" w:cs="Times New Roman"/>
          <w:sz w:val="28"/>
          <w:szCs w:val="28"/>
        </w:rPr>
        <w:t xml:space="preserve"> земли Рязанской</w:t>
      </w:r>
      <w:r w:rsidRPr="00F67C9F">
        <w:rPr>
          <w:rFonts w:ascii="Times New Roman" w:hAnsi="Times New Roman" w:cs="Times New Roman"/>
          <w:sz w:val="28"/>
          <w:szCs w:val="28"/>
        </w:rPr>
        <w:tab/>
        <w:t>Л.Н. Запольская</w:t>
      </w: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64" w:rsidRPr="00F67C9F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10.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Как 7 яблок разделить поровну между 12 мальчиками?      7/12=1/3+1/4</w:t>
      </w:r>
    </w:p>
    <w:p w:rsidR="007A0A64" w:rsidRPr="00F67C9F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F67C9F" w:rsidRDefault="007A0A64" w:rsidP="007A0A64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ли это быть: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может. Дедушке 50 </w:t>
      </w:r>
    </w:p>
    <w:p w:rsidR="007A0A64" w:rsidRPr="00F67C9F" w:rsidRDefault="007A0A64" w:rsidP="007A0A64">
      <w:pPr>
        <w:tabs>
          <w:tab w:val="left" w:pos="79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0A64" w:rsidRPr="00F67C9F" w:rsidRDefault="007A0A64" w:rsidP="007A0A64">
      <w:pPr>
        <w:tabs>
          <w:tab w:val="left" w:pos="7965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тебе лет дедушка?</w:t>
      </w: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лет, внуку 1 месяц.</w:t>
      </w:r>
    </w:p>
    <w:p w:rsidR="007A0A64" w:rsidRPr="00F67C9F" w:rsidRDefault="007A0A64" w:rsidP="007A0A64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C9F">
        <w:rPr>
          <w:rFonts w:ascii="Times New Roman" w:hAnsi="Times New Roman" w:cs="Times New Roman"/>
          <w:color w:val="000000" w:themeColor="text1"/>
          <w:sz w:val="28"/>
          <w:szCs w:val="28"/>
        </w:rPr>
        <w:t>- Порядочно. Я старше своего внука в 600 раз!</w:t>
      </w:r>
    </w:p>
    <w:p w:rsidR="00463D8B" w:rsidRDefault="00463D8B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Pr="00660D00" w:rsidRDefault="007A0A64" w:rsidP="007A0A64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660D00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Математические миниатюры.</w:t>
      </w:r>
    </w:p>
    <w:p w:rsidR="00BD3482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. На сцене 2 ученика.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Младший спрашивает старшего: «Что такое точка?». Старший берёт карандаш и на листе бумаги грифелем оставляет слабый след. Младший ученик с помощью лупы рассматривает его и говорит: «Это несколько молекул графита, да?». «Нет», - говорит старший, берёт циркуль и на листе бумаги остриём делает прокол. Младший рассматривает через лупу и радостно восклицает: «Точка – это маленькая дырочка!». Старший: «Да нет, неправильно!». Младший обращается к залу: «А как вы думаете, ребята, что же такое точка?»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. На сцене двое учеников и доска. Один спрашивает другого: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Ты умеешь делить?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Да.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-Тогда раздели девять на три.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Пожалуйста. (Пишет на доске: де – </w:t>
      </w:r>
      <w:proofErr w:type="spell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вя</w:t>
      </w:r>
      <w:proofErr w:type="spell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!)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сцене, за столом сидит ученик – старшеклассник. Он в роли учителя математики. К столу прикреплён плакат «Экзамен по математике». Вбегает ученик.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Извлекать корни умеете? – спрашивает экзаменатор.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Да, конечно. Нужно потянуть за стебель растения посильнее, и корень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его извлечётся из почвы.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Нет, я имею в виду другой корень, например из девяти.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Это будет «</w:t>
      </w:r>
      <w:proofErr w:type="spell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девя</w:t>
      </w:r>
      <w:proofErr w:type="spell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», так как в слове «девять» суффиксом является «</w:t>
      </w:r>
      <w:proofErr w:type="spell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Вы меня не совсем поняли, я имел в виду корень квадратный.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Квадратных корней не бывает. Они бывают мочковатые и стержневые.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Арифметический квадратный корень из девяти.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Три, так как три в квадрате равно девяти.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этом ученик берёт со стола плакат с записью √9=3 и показывает его аудитории.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. Ученик старшего возраста спрашивает младшего школьника: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будет пять, умноженное на четыре плюс три?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- 23.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на плакате демонстрируется запись 5∙4+3=23.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Не верно. Это будет 35 (Демонстрирует запись: 5∙(4+3)=35)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снова спрашивает: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будет пять, умноженное на четыре плюс три?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- 35.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- Неправильно. Теперь это будет 23!</w:t>
      </w:r>
    </w:p>
    <w:p w:rsid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0A64">
        <w:rPr>
          <w:rFonts w:ascii="Times New Roman" w:hAnsi="Times New Roman" w:cs="Times New Roman"/>
          <w:i/>
          <w:color w:val="FF0000"/>
          <w:sz w:val="28"/>
          <w:szCs w:val="28"/>
        </w:rPr>
        <w:t>Цифры в пословицах и поговорках.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Ум хорошо, а два лучше.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Один за всех и все за одного.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Один в поле не воин.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великого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смешного один шаг.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За двумя зайцами погонишься, ни одного не поймаешь.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Два сапога – пара.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 голова – хорошо, а две лучше.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Скупой платит дважды, а 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лентяй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дважды работает.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Убить двух зайцев.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Бог любит троицу.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Не узнай друга в три дня – узнай в три года.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Из третьих рук.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Обещанного три года ждут.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Изба без четырёх углов не ставится.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Конь в четырёх ногах, да и тот спотыкается.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Жить в четырёх стенах.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Знать, как свои пять пальцев.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Быть как пятое колесо в телеге.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Семь раз отмерь, один отрежь.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Семеро одного не ждут.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Семеро с ложкой - один с сошкой.</w:t>
      </w:r>
    </w:p>
    <w:p w:rsidR="007A0A64" w:rsidRPr="007A0A64" w:rsidRDefault="007A0A64" w:rsidP="007A0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>Математическая дуэль.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1. а) Спутник Земли делает один оборот за 1ч.40 мин., а другой за 100 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    мин. Как это объяснить?                                                                           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    б) Из Москвы в Санкт-Петербург вышел поезд со скоростью 50 км/ч,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    а из Петербурга в Москву вышел поезд со скоростью 60 км/ч.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sz w:val="28"/>
          <w:szCs w:val="28"/>
        </w:rPr>
        <w:t xml:space="preserve">    Какой из поездов будет дальше от Москвы в момент встречи? </w:t>
      </w:r>
      <w:proofErr w:type="gramStart"/>
      <w:r w:rsidRPr="007A0A64">
        <w:rPr>
          <w:rFonts w:ascii="Times New Roman" w:hAnsi="Times New Roman" w:cs="Times New Roman"/>
          <w:sz w:val="28"/>
          <w:szCs w:val="28"/>
        </w:rPr>
        <w:t xml:space="preserve">(В момент                </w:t>
      </w:r>
      <w:proofErr w:type="gramEnd"/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7A0A64">
        <w:rPr>
          <w:rFonts w:ascii="Times New Roman" w:hAnsi="Times New Roman" w:cs="Times New Roman"/>
          <w:sz w:val="28"/>
          <w:szCs w:val="28"/>
        </w:rPr>
        <w:t>в</w:t>
      </w: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стречи поезда будут на одном и том же расстоянии от Москвы).</w:t>
      </w:r>
    </w:p>
    <w:p w:rsidR="007A0A64" w:rsidRPr="007A0A64" w:rsidRDefault="007A0A64" w:rsidP="007A0A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2. а) Двое играли в шахматы 2ч. Сколько времени играл каждый? (2ч).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б) Тройка лошадей пробежала 30 км. Какое расстояние пробежала  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каждая лошадь? (30 км).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3. а) Какой знак нужно поставить между двумя двойками, чтобы получить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число большее двух, но меньшее трёх? (запятую:2,2).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)Т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различных числа сначала сложили, затем их перемножили. 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и произведение оказались равными. Какие это числа? 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(1+2+3=1∙2∙3).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4. а) От куска материи длинной в 200 м. каждый день отрезали по 20 м.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Через сколько дней отрезали последний кусок? (через 9 дней).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 стеблю растения, высота которого 1м, ползёт улитка. Днём она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поднимается на 4 дм, а ночью спускается на 2 дм. На какой день улитка будет на вершине? (на 4 день).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а) Книга в переплёте стоит 12000 руб. Сколько стоит книга, если она 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на 10000 руб</w:t>
      </w:r>
      <w:proofErr w:type="gramStart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ороже переплёта? (11000).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б) Одно число в 4 раза меньше другого. Сумма этих чисел 20. Найти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меньшее число.(4).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6.а) Кирпич весит 2 кг и ещё полкирпича. Сколько весит кирпич? (4 кг).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б) Арбуз весит 2 кг и ещё 2/3 кирпича. Сколько весит кирпич? (6кг).</w:t>
      </w:r>
    </w:p>
    <w:p w:rsidR="007A0A64" w:rsidRPr="007A0A64" w:rsidRDefault="007A0A64" w:rsidP="007A0A64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t>Замечание: на вопрос «а» отвечает одна команда, а на вопрос «б» другая.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A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7A0A64" w:rsidRPr="007A0A64" w:rsidRDefault="007A0A64" w:rsidP="007A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3648" cy="1643975"/>
            <wp:effectExtent l="19050" t="0" r="0" b="0"/>
            <wp:docPr id="5" name="Рисунок 6" descr="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7021" cy="164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A64">
        <w:rPr>
          <w:rFonts w:ascii="Times New Roman" w:hAnsi="Times New Roman" w:cs="Times New Roman"/>
          <w:i/>
          <w:sz w:val="28"/>
          <w:szCs w:val="28"/>
        </w:rPr>
        <w:t>Инсценировка А.П.Чехова «Репетитор», уч-ся 10 класса</w:t>
      </w: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095500"/>
            <wp:effectExtent l="19050" t="0" r="0" b="0"/>
            <wp:docPr id="7" name="Рисунок 4" descr="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3011" cy="209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D00">
        <w:rPr>
          <w:rFonts w:ascii="Times New Roman" w:hAnsi="Times New Roman" w:cs="Times New Roman"/>
          <w:i/>
          <w:sz w:val="28"/>
          <w:szCs w:val="28"/>
        </w:rPr>
        <w:t>Инсценировка  А.П. Чехов «Репетитор»</w:t>
      </w:r>
      <w:r>
        <w:rPr>
          <w:rFonts w:ascii="Times New Roman" w:hAnsi="Times New Roman" w:cs="Times New Roman"/>
          <w:i/>
          <w:sz w:val="28"/>
          <w:szCs w:val="28"/>
        </w:rPr>
        <w:t>, уч-ся 10 класса</w:t>
      </w:r>
    </w:p>
    <w:p w:rsidR="007A0A64" w:rsidRP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200275"/>
            <wp:effectExtent l="19050" t="0" r="9525" b="0"/>
            <wp:docPr id="8" name="Рисунок 1" descr="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6510" cy="220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Инсценировка Д.И. Фонвизин «Недоросль»</w:t>
      </w:r>
      <w:r w:rsidR="000356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уч-ся 6 класса</w:t>
      </w:r>
    </w:p>
    <w:p w:rsid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3482" w:rsidRPr="00562A86" w:rsidRDefault="00BD3482" w:rsidP="00BD348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62A86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Математические игры</w:t>
      </w:r>
    </w:p>
    <w:p w:rsidR="00BD3482" w:rsidRDefault="00BD3482" w:rsidP="00BD3482">
      <w:pPr>
        <w:tabs>
          <w:tab w:val="left" w:pos="6240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Здравствуй, игра!</w:t>
      </w: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. Команда мальчиков и команда девочек выстроились вдоль стены, на груди у каждого – карточка с цифрой. Ведущий громко объявляет: «К 39 прибавить 15». На мгновение все затихают. Напряжённо считают про себя, и вдруг два мальчика и две девочки стремглав бросаются к стульям, стоящим напротив. Каждая пара стремится поскорее сесть так, чтобы на их карточках можно было прочитать сумму: 54. Победителей награждают аплодисментами.</w:t>
      </w: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игре участвуют 2-3 команды по 5-6 человек в каждой. Перед командами на стол кладут листки (по числу играющих) с арифметическими примерами (их сложность зависит от возраста играющих, но решаться они должны легко и быстро). Для всех команд примеры должны быть одинаковыми. По сигналу ведущего бегут к столу по одному представителю от команды. Каждый выбирает из своей стопки любой листок, решает пример письменно и кладёт листок в новую стопку. За ним бегут вторые игроки, потом третьи и т. д. Побеждает команда, которая выполнила все задания первой и без ошибок. </w:t>
      </w: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D3482">
        <w:rPr>
          <w:rFonts w:ascii="Times New Roman" w:hAnsi="Times New Roman" w:cs="Times New Roman"/>
          <w:color w:val="C00000"/>
          <w:sz w:val="28"/>
          <w:szCs w:val="28"/>
        </w:rPr>
        <w:t>Заключение вечера.</w:t>
      </w:r>
    </w:p>
    <w:p w:rsidR="00BD3482" w:rsidRPr="00BD3482" w:rsidRDefault="00BD3482" w:rsidP="00BD3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«Изучите азы науки, прежде чем взойти на её вершины. Никогда не беритесь за последующее, не усвоив предыдущего».</w:t>
      </w:r>
    </w:p>
    <w:p w:rsidR="00BD3482" w:rsidRDefault="00BD3482" w:rsidP="00BD3482">
      <w:pPr>
        <w:tabs>
          <w:tab w:val="left" w:pos="8370"/>
        </w:tabs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D3482" w:rsidRDefault="00BD3482" w:rsidP="00BD3482">
      <w:pPr>
        <w:tabs>
          <w:tab w:val="left" w:pos="8370"/>
        </w:tabs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И.П. Павлов.</w:t>
      </w:r>
    </w:p>
    <w:p w:rsidR="00BD3482" w:rsidRPr="00BD3482" w:rsidRDefault="00BD3482" w:rsidP="00BD3482">
      <w:pPr>
        <w:tabs>
          <w:tab w:val="left" w:pos="8370"/>
        </w:tabs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Да, право, этот разговор,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В нём игры, шутки, умный спор,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Вполне быть может </w:t>
      </w:r>
      <w:proofErr w:type="gramStart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бесконечен</w:t>
      </w:r>
      <w:proofErr w:type="gramEnd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Но быстро пролетел наш вечер,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Пора его и завершить.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Но стоит встретиться опять,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Чтоб снова о науке нашей,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торопясь, </w:t>
      </w:r>
      <w:proofErr w:type="spellStart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порассуждать</w:t>
      </w:r>
      <w:proofErr w:type="spellEnd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Чтобы и старший мог, и младший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Найти здесь что – то для себя.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Так математику любя,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proofErr w:type="gramEnd"/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другом говоря и споря,</w:t>
      </w:r>
    </w:p>
    <w:p w:rsidR="00BD3482" w:rsidRPr="00BD3482" w:rsidRDefault="00BD3482" w:rsidP="00BD3482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снова соберёмся вскоре. </w:t>
      </w:r>
    </w:p>
    <w:p w:rsidR="007A0A64" w:rsidRDefault="007A0A64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82" w:rsidRDefault="00BD3482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1903" cy="1614711"/>
            <wp:effectExtent l="76200" t="76200" r="125197" b="80739"/>
            <wp:docPr id="12" name="Рисунок 11" descr="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1903" cy="1614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3482" w:rsidRPr="00BD3482" w:rsidRDefault="00BD3482" w:rsidP="00BD3482">
      <w:pPr>
        <w:spacing w:after="0"/>
        <w:ind w:left="397" w:right="-419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Математический КВН в 6 классе.</w:t>
      </w:r>
    </w:p>
    <w:p w:rsidR="00BD3482" w:rsidRDefault="00BD3482" w:rsidP="00BD3482">
      <w:pPr>
        <w:spacing w:after="0"/>
        <w:ind w:left="397" w:right="-41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Default="00BD3482" w:rsidP="00BD3482">
      <w:pPr>
        <w:spacing w:after="0"/>
        <w:ind w:left="397" w:right="-41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Default="00BD3482" w:rsidP="00BD3482">
      <w:pPr>
        <w:spacing w:after="0"/>
        <w:ind w:left="397" w:right="-41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76625" cy="2009775"/>
            <wp:effectExtent l="114300" t="76200" r="104775" b="85725"/>
            <wp:docPr id="11" name="Рисунок 10" descr="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3482" w:rsidRDefault="00BD3482" w:rsidP="00BD3482">
      <w:pPr>
        <w:spacing w:after="0"/>
        <w:ind w:left="397" w:right="-41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Default="00BD3482" w:rsidP="00BD3482">
      <w:pPr>
        <w:spacing w:after="0"/>
        <w:ind w:left="397" w:right="-41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Pr="00BD3482" w:rsidRDefault="00BD3482" w:rsidP="00BD348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 о женщине – математике С. Ковалевской.</w:t>
      </w:r>
    </w:p>
    <w:p w:rsidR="00BD3482" w:rsidRDefault="00BD3482" w:rsidP="00BD34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Default="00BD3482" w:rsidP="00BD34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52825" cy="1943100"/>
            <wp:effectExtent l="114300" t="76200" r="104775" b="76200"/>
            <wp:docPr id="9" name="Рисунок 7" descr="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3482" w:rsidRDefault="00BD3482" w:rsidP="00BD34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Default="00BD3482" w:rsidP="00BD34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482" w:rsidRPr="00BD3482" w:rsidRDefault="00BD3482" w:rsidP="00BD348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«Поле чудес» во 2 классе (проводят учащиеся 10 </w:t>
      </w:r>
      <w:proofErr w:type="spellStart"/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</w:t>
      </w:r>
      <w:proofErr w:type="spellEnd"/>
      <w:r w:rsidRPr="00BD34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</w:p>
    <w:p w:rsidR="00BD3482" w:rsidRPr="007A0A64" w:rsidRDefault="00BD3482" w:rsidP="007A0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482" w:rsidRPr="007A0A64" w:rsidSect="00463D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39D4"/>
    <w:multiLevelType w:val="hybridMultilevel"/>
    <w:tmpl w:val="7624D2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D8B"/>
    <w:rsid w:val="00026923"/>
    <w:rsid w:val="00035661"/>
    <w:rsid w:val="00092BD2"/>
    <w:rsid w:val="001A7058"/>
    <w:rsid w:val="003D5DEF"/>
    <w:rsid w:val="00463D8B"/>
    <w:rsid w:val="007A0A64"/>
    <w:rsid w:val="009308EA"/>
    <w:rsid w:val="00BD3482"/>
    <w:rsid w:val="00E8206A"/>
    <w:rsid w:val="00F60168"/>
    <w:rsid w:val="00F850B5"/>
    <w:rsid w:val="00F865C1"/>
    <w:rsid w:val="00F9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dcterms:created xsi:type="dcterms:W3CDTF">2014-12-20T19:32:00Z</dcterms:created>
  <dcterms:modified xsi:type="dcterms:W3CDTF">2014-12-20T20:06:00Z</dcterms:modified>
</cp:coreProperties>
</file>