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D1" w:rsidRPr="00B66A76" w:rsidRDefault="00B66A76" w:rsidP="00245D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ru-RU"/>
        </w:rPr>
        <w:br/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Приложение 1.1.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МЕТОДИЧЕСКИЕ РЕКОМЕНДАЦИИ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эколого-флористических исследований первоцветов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Цель: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изучить травянистые раннецветущие растения своей местности, дать рекомендации по их сохранению.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Задачи: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дать характеристику изучаемой проблемы, показать её актуальность, теоретическое и практическое значение;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дать физико-географическую характеристику района исследований;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изучить первоцветы</w:t>
      </w:r>
      <w:proofErr w:type="gramStart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 ,</w:t>
      </w:r>
      <w:proofErr w:type="gramEnd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 занесённые в Красную книгу РФ или в Красную книгу Ульяновской области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(если такие есть);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выяснить эколого-биологические особенности первоцветов;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провести флористические и геоботанические описания первоцветов и их популяций и растительных сообществ;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дать оценку экологического состояния изучаемого растительного сообщества;</w:t>
      </w:r>
    </w:p>
    <w:p w:rsidR="00B66A76" w:rsidRPr="00B66A76" w:rsidRDefault="00B66A76" w:rsidP="00B66A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дать рекомендации по сохранению первоцветов в природе.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Программа изучения:</w:t>
      </w:r>
    </w:p>
    <w:p w:rsidR="00B66A76" w:rsidRPr="00B66A76" w:rsidRDefault="00B66A76" w:rsidP="00B66A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1.    Характеристика изучаемой проблемы, её актуальность, значение.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2.  Местоположение изучаемой территории (указать область, район, ближайший населённый пункт, можно указать лесничество, квартал).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3.    Физико-географическая характеристика района исследования.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Рельеф (краткая характеристика).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Почвы (название типа, мощность, окраска, механический состав).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Растительность (краткая характеристика из литературы).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Антропогенное воздействие.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4.    Эколого-биологические особенности первоцветов (кратко из литературы).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5.    Флористические и геоботанические описания первоцветов и их популяций и растительных сообществ.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6.    Оценка экологического состояния изучаемого растительного сообщества;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7.    Рекомендации по улучшению экологической ситуации и сохранению первоцветов.</w:t>
      </w:r>
    </w:p>
    <w:p w:rsidR="00B66A76" w:rsidRPr="00B66A76" w:rsidRDefault="00B66A76" w:rsidP="00B66A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8.    Выводы (выводы делаются по каждой задаче).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5.1 Составление флористического списка первоцветов.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Флора- совокупность видов растений, обитающих на определённой территории. Изучение флоры предполагает составление наиболее полного флористического списка растений, с распределением их по семействам и дальнейшим анализом.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Фитоценоз или растительное сообщество – всякая совокупность высших и низших растений, обитающих на данном однородном участке земной поверхности, 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с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только 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им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свойственными взаимоотношениями, как между собой, так и с условиями местообитания, и поэтому создающими свою особую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фитосреду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(Сукачёв, 1975).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На изучаемой территории прокладываются маршруты  и обследуются имеющиеся типы растительности или фитоценозы (лес, луг, степь).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При движении по маршруту следует тщательно фиксировать в полевой дневник все встречаемые виды растений, в том числе и первоцветов. При необходимости отдельные образцы гербаризировать для последующего уточнения видовой принадлежности.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В итоге из полученного перечня  встреченных видов растений выделить в отдельный список первоцветы по семействам, причём порядок семейств составляется по имеющемуся определителю растений.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Список оформляется в столбик следующим образом: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Сем.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Ranunculaceae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– Лютиковые</w:t>
      </w:r>
    </w:p>
    <w:p w:rsidR="00B66A76" w:rsidRPr="00B66A76" w:rsidRDefault="00B66A76" w:rsidP="00B66A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lastRenderedPageBreak/>
        <w:t>1.   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Ticaria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lang w:val="en-US"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verna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 xml:space="preserve"> –</w:t>
      </w:r>
      <w:r w:rsidRPr="00B66A76">
        <w:rPr>
          <w:rFonts w:ascii="Verdana" w:eastAsia="Times New Roman" w:hAnsi="Verdana" w:cs="Times New Roman"/>
          <w:color w:val="333333"/>
          <w:sz w:val="13"/>
          <w:lang w:val="en-US"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Чистяк весенний</w:t>
      </w:r>
    </w:p>
    <w:p w:rsidR="00B66A76" w:rsidRPr="00B66A76" w:rsidRDefault="00B66A76" w:rsidP="00B66A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2.    …………………………………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3.  ………………………………..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Сем.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Fumariaceae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lang w:val="en-US"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–</w:t>
      </w:r>
      <w:r w:rsidRPr="00B66A76">
        <w:rPr>
          <w:rFonts w:ascii="Verdana" w:eastAsia="Times New Roman" w:hAnsi="Verdana" w:cs="Times New Roman"/>
          <w:color w:val="333333"/>
          <w:sz w:val="13"/>
          <w:lang w:val="en-US"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Дымянковые</w:t>
      </w:r>
      <w:proofErr w:type="spellEnd"/>
    </w:p>
    <w:p w:rsidR="00B66A76" w:rsidRPr="00B66A76" w:rsidRDefault="00B66A76" w:rsidP="00B66A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1.              ……………………………..</w:t>
      </w:r>
    </w:p>
    <w:p w:rsidR="00B66A76" w:rsidRPr="00B66A76" w:rsidRDefault="00B66A76" w:rsidP="00B66A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2.              и т. д.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Анализируя список указать, сколько всего видов первоцветов было описано в ходе исследования. Назвать какие из них являются редкими, исчезающими, сокращающими свою численность и занесены в Красные книги.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5.2 Систематический анализ первоцветов и сопутствующих им видов в </w:t>
      </w:r>
      <w:proofErr w:type="gramStart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изучаемом</w:t>
      </w:r>
      <w:proofErr w:type="gramEnd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 растительном </w:t>
      </w:r>
      <w:proofErr w:type="spellStart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сообщесте</w:t>
      </w:r>
      <w:proofErr w:type="spellEnd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В таблицу вносятся все встреченные и определённые растения данного растительного сообщества. Семейства располагаются  в порядке убывания видов.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Таблица 1</w:t>
      </w:r>
    </w:p>
    <w:tbl>
      <w:tblPr>
        <w:tblW w:w="8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2450"/>
        <w:gridCol w:w="1402"/>
        <w:gridCol w:w="1400"/>
        <w:gridCol w:w="1194"/>
        <w:gridCol w:w="1273"/>
      </w:tblGrid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Семейства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Число видов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% от общ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.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исла видов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Число родов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% от общ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.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исла родов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100 %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100 %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Анализ: указать, сколько всего видов входит в состав изучаемой территории, сколько семейств и сколько родов (например: 26 видов из 13 родов 11 семейств) и сколько среди них первоцветов (например: 8 видов из 7 родов 6 семейств). Назвать к каким семействам относится большее число видов растений и отдельно семейства, включающие большее количество видов первоцветов (указать количество и % от общего числа). Перечислить монотипные семейства, которые представлены одним родом и одним видом. Большое количество монотипных семейств, свидетельствует об экстремальности условий существования для многих видов ранневесенней флоры. Сделать вывод о богатстве изучаемой флоры и её систематическом разнообразии (в двух предложениях).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5.3 </w:t>
      </w:r>
      <w:proofErr w:type="spellStart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Биоморфологический</w:t>
      </w:r>
      <w:proofErr w:type="spellEnd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 анализ травянистых первоцветов и вмещающих их фитоценозов.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Биоморфологический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анализ – это анализ жизненных форм. Эти жизненные формы для каждого вида приводятся в атласах и определителях растений. Составляется таблица.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Таблица 2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306"/>
        <w:gridCol w:w="1622"/>
        <w:gridCol w:w="1715"/>
      </w:tblGrid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Жизненные формы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Число видов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% от общего числа видов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Древесные формы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Деревья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Кустарники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Б)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Травянистые многолетники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Корневищные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Стержнекорневые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Клубнекорневые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Корнепаразитные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Луковичные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В)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Малолетники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b/>
                <w:bCs/>
                <w:color w:val="333333"/>
                <w:sz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Двулетники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Однолетники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Всего: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100 %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Делается вывод, какие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биоморфы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(жизненные формы) присущи первоцветам, наиболее обильны и характерны для данных растительных сообществ (многолетники или малолетники), а среди многолетников – корневищные, луковичные или другие (сколько видов и какой процент из таблицы 2).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Чём это объясняется?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5.4 </w:t>
      </w:r>
      <w:proofErr w:type="spellStart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Фитоценотический</w:t>
      </w:r>
      <w:proofErr w:type="spellEnd"/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 xml:space="preserve"> анализ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Фитоценотический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анализ показывает распределение видов по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эколого-фитоценотическим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группам. Эти группы выделяются по местообитаниям видов, например лесная группа, степная, пойменно-луговая и т. д. (см. табл.3).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Фитоценотическая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группа растения устанавливается по определителям.                                                                                       Таблица 3</w:t>
      </w:r>
    </w:p>
    <w:tbl>
      <w:tblPr>
        <w:tblW w:w="8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4015"/>
        <w:gridCol w:w="1386"/>
        <w:gridCol w:w="2194"/>
      </w:tblGrid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lastRenderedPageBreak/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Фитоценотическая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группа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Число видов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% от общего числа видов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Лесная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Лесо-степная</w:t>
            </w:r>
            <w:proofErr w:type="spellEnd"/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Лесо-луговая</w:t>
            </w:r>
            <w:proofErr w:type="spellEnd"/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Пойменно-лесная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Сорно-рудеральная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Степная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Лугово-степная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Луговая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Пойменно-луговая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Поляно-опушечная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100 %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После заполнения таблицы делается её анализ. Указывается, какая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фитоценотическая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группа преобладает по количеству видов и в процентном отношении. Чем это можно объяснить (типом растительного сообщества, географическим положением, близостью к водоёмам, антропогенным нарушением и т. д.). Отметить, в каких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фитоценотических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группах встречается больше всего первоцветов и почему?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5.5 Геоботанические описания растительных сообществ, в которых встречаются первоцветы.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Эта работа может быть выполнена в одном, двух или нескольких растительных сообществах (по выбору). В пределах каждого сообщества (широколиственный лес, луг и т.д.), закладывается несколько учётных площадок (минимум 5 максимум 10 площадок), размером 10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х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10 м = 100 кв. м. в лесу и 2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х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2 м = 4 кв.м. на открытой территории. Размещают площадки на изучаемой территории произвольно, но в типичных местах.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На каждой учётной площадке описывают следующие показатели: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u w:val="single"/>
          <w:lang w:eastAsia="ru-RU"/>
        </w:rPr>
        <w:t>1. Обилие</w:t>
      </w:r>
      <w:r w:rsidRPr="00B66A76">
        <w:rPr>
          <w:rFonts w:ascii="Verdana" w:eastAsia="Times New Roman" w:hAnsi="Verdana" w:cs="Times New Roman"/>
          <w:color w:val="333333"/>
          <w:sz w:val="13"/>
          <w:u w:val="single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или степень участия видов в травостое. Рассчитывается по шкале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val="en-US" w:eastAsia="ru-RU"/>
        </w:rPr>
        <w:t>Drude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(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Друде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Фон (Ф) – растения встречаются в очень большом количестве, так что их наземные части смыкаются.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Обильно (Об)  –  в очень большом количестве (более 90%)</w:t>
      </w:r>
      <w:proofErr w:type="gramEnd"/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               (Об3) – очень обильно (70-90%)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               (Об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2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) – обильно (50-70%)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               (Об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1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) – довольно обильно (30-50%)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Изредка (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Изр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.) – в небольшом количестве (10-30%)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Редко     (Р.) – очень мало (менее 10%)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·        Единично (Ед.) – одно растение на площадке</w:t>
      </w:r>
    </w:p>
    <w:p w:rsidR="00B66A76" w:rsidRPr="00B66A76" w:rsidRDefault="00B66A76" w:rsidP="00B66A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3.             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u w:val="single"/>
          <w:lang w:eastAsia="ru-RU"/>
        </w:rPr>
        <w:t>Фенологические фазы</w:t>
      </w: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.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Сведения о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фенофазах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характеризуют сезонную ритмику фитоценоза. Для их обозначения используют следующие значки: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7"/>
        <w:gridCol w:w="4153"/>
      </w:tblGrid>
      <w:tr w:rsidR="00B66A76" w:rsidRPr="00B66A76" w:rsidTr="00B66A76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Вегетация до цветения – вег.1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Бутонизация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                 - бут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Начало цветения           -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цв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. 1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Полное цветение           -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цв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. 2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Отцветание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                    -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цв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. 3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Созревание семян         - пл. 1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Рассеивание семян        - пл. 2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Вегетация после цветения – вег.2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u w:val="single"/>
          <w:lang w:eastAsia="ru-RU"/>
        </w:rPr>
        <w:t>3 Проективное покрытие</w:t>
      </w: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– при определении проективного покрытия учитывают отношение проекции надземных частей растений к общей площади, на которой оно определяется. Проективное покрытие выражается в процентах и определяется для каждого вида в отдельности на глаз  (10%, 30%, 60% и т.д.) или для большей точности с помощью оборудования (сеточка Раменского).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u w:val="single"/>
          <w:lang w:eastAsia="ru-RU"/>
        </w:rPr>
        <w:t>4 Характер размещения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: равномерно, группами, рассеянно, редкими скоплениями с примесью особей других видов и т. д.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u w:val="single"/>
          <w:lang w:eastAsia="ru-RU"/>
        </w:rPr>
        <w:t>Аспект сообщества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– это внешний вид фитоценоза. Аспект сообщества  неоднократно меняется на протяжении вегетационного периода и зависит от фенологического состояния доминирующих видов растений. Этот признак фитоценоза выражается исключительно словесными описаниями. Названия аспектов даются по окраске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аспективных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видов. Пример записи: аспект жёлтый, вызванный массовым цветением лютика едкого.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5.5.1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Н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 учетных площадках делаются</w:t>
      </w:r>
      <w:r w:rsidRPr="00B66A76">
        <w:rPr>
          <w:rFonts w:ascii="Verdana" w:eastAsia="Times New Roman" w:hAnsi="Verdana" w:cs="Times New Roman"/>
          <w:color w:val="333333"/>
          <w:sz w:val="13"/>
          <w:lang w:eastAsia="ru-RU"/>
        </w:rPr>
        <w:t> </w:t>
      </w: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описания всех ярусов</w:t>
      </w: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. Данные оформляются следующим образом: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Площадка № 1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Дата: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Географическое положение: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Название растительного сообщества: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lastRenderedPageBreak/>
        <w:t>Рельеф: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Почвы: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Антропогенное воздействие: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Общее проективное покрытие (</w:t>
      </w:r>
      <w:proofErr w:type="gram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в</w:t>
      </w:r>
      <w:proofErr w:type="gram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%): (сумма)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Аспект: аспект жёлтый, вызванный массовым цветением ветреницы лютиковой.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2472"/>
        <w:gridCol w:w="898"/>
        <w:gridCol w:w="1425"/>
        <w:gridCol w:w="1362"/>
        <w:gridCol w:w="1437"/>
      </w:tblGrid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Вид растения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Обилие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Проективное покрытие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Фенофаза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Характер размещения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1. Ярус. Древесный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Дуб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черешчатый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Об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60%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Вег.1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равномерный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2. Ярус. Кустарниковый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3. Ярус. Травянистый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Далее также описывается площадка № 2 и № 3 и т. д.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Можно отметить характерные особенности первоцветов после описания на  каждой учётной площадке, а в конце сделать обобщающий анализ. Указать какие виды являются наиболее обильными, а какие встречаются редко, рассеянно или единично. Указывая виды с наибольшим проективным покрытием, выясняется, какие из первоцветов имеют наибольшую мощность развития вегетативной массы. Анализ </w:t>
      </w:r>
      <w:proofErr w:type="spellStart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фенофазы</w:t>
      </w:r>
      <w:proofErr w:type="spellEnd"/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 xml:space="preserve"> вида, позволяет характеризовать ту роль, которую он играет в сообществе; если он обильно цветёт, то, наверняка в этом году даст много семян, если же цветков мало – попытаться установить причину (действие неблагоприятных погодных условий, вредителей или болезней). Какой характер размещения наблюдается для всех первоцветов  в целом и у отдельных видов.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5.5.2 Встречаемость видов на площадках: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3330"/>
      </w:tblGrid>
      <w:tr w:rsidR="00B66A76" w:rsidRPr="00B66A76" w:rsidTr="00B66A76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Вид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На скольких площадках встречается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Ветреница лютиковая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Чистяк весенний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и т. д.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3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2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После заполнения таблицы, сделать анализ встречаемости видов по площадкам.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Чем выше будет встречаемость, тем характернее данный вид для описываемого сообщества.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6. Оценка экологического состояния растительного сообщества.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А) Обследование лесных сообществ.</w:t>
      </w:r>
    </w:p>
    <w:tbl>
      <w:tblPr>
        <w:tblW w:w="8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1603"/>
        <w:gridCol w:w="1907"/>
        <w:gridCol w:w="3764"/>
      </w:tblGrid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Оценка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Состояние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Характерные свойства и явления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Общий вид древостоя и наземной растительности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Удовлетворительное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Древостой имеет привлекательный вид, травяной и кустарничковый покров не повреждён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Напряжённое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 древостое присутствует сухостой, отмечается повреждение древостоя и кустарников, следы выпаса скота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Критическое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 древостое видны следы порубок, кострищ, загрязнение бытовыми отходами и мусором. Повреждения древостоя, подлеска, травяного яруса (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суховершинность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деревьев, эрозия почвы и т. д.).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Степень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исхоженности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(количество тропинок и дорог на 500 м маршрута)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Удовлетворительное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До 5 штук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Напряжённое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От 5 до 10 штук (частично 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заросшие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)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Критическое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Более 10 штук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Б) Обследование открытых сообществ (лугов, степей, болот).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0"/>
        <w:gridCol w:w="1505"/>
        <w:gridCol w:w="2005"/>
        <w:gridCol w:w="3775"/>
      </w:tblGrid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lastRenderedPageBreak/>
              <w:t>Оценка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Показатель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Состояние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Характерные свойства и явления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Общий вид древостоя и наземной растительности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Удовлетворительное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Сообщество имеет привлекательный вид, травяной и кустарниковый покров не повреждён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Напряжённое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 сообществе присутствуют проплешины, отмечается повреждение дернины и кустарников, следы выпаса скота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Критическое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В сообществе видны следы кострищ,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вытаптывание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, проплешины, наблюдается эрозия почвы.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Степень </w:t>
            </w:r>
            <w:proofErr w:type="spell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исхоженности</w:t>
            </w:r>
            <w:proofErr w:type="spell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 (количество тропинок и дорог на 500 м маршрута)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Удовлетворительное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До 5 штук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Напряжённое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 xml:space="preserve">От 5 до 10 штук (частично </w:t>
            </w:r>
            <w:proofErr w:type="gramStart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заросшие</w:t>
            </w:r>
            <w:proofErr w:type="gramEnd"/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)</w:t>
            </w:r>
          </w:p>
        </w:tc>
      </w:tr>
      <w:tr w:rsidR="00B66A76" w:rsidRPr="00B66A76" w:rsidTr="00B66A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A76" w:rsidRPr="00B66A76" w:rsidRDefault="00B66A76" w:rsidP="00B66A7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Критическое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Более 10 штук</w:t>
            </w:r>
          </w:p>
          <w:p w:rsidR="00B66A76" w:rsidRPr="00B66A76" w:rsidRDefault="00B66A76" w:rsidP="00B66A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</w:pPr>
            <w:r w:rsidRPr="00B66A76">
              <w:rPr>
                <w:rFonts w:ascii="Verdana" w:eastAsia="Times New Roman" w:hAnsi="Verdana" w:cs="Times New Roman"/>
                <w:color w:val="333333"/>
                <w:sz w:val="13"/>
                <w:szCs w:val="13"/>
                <w:lang w:eastAsia="ru-RU"/>
              </w:rPr>
              <w:t> </w:t>
            </w:r>
          </w:p>
        </w:tc>
      </w:tr>
    </w:tbl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7. Дать рекомендации по улучшению экологической ситуации и сохранению первоцветов.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8. Выводы (выводы делаются по каждой задаче).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 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b/>
          <w:bCs/>
          <w:color w:val="333333"/>
          <w:sz w:val="13"/>
          <w:lang w:eastAsia="ru-RU"/>
        </w:rPr>
        <w:t>Литература: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1. Благовещенский В.В. и др. Определитель растений Среднего Поволжья, - Л.: Наука, 1984.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2. Благовещенский В.В., Раков Н.С., Шустов В.С. Редкие и исчезающие растения Ульяновской области. Саратов: Приволжское книжное изд-во, 1989.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3. Благовещенский В.В., Раков Н.С. Конспект флоры высших сосудистых растений Ульяновской области. – Ульяновск: Филиал МГУ,1994.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4. Методы геоботанических исследований: Методическое пособие (сост. А.С. Боголюбов). Москва, Экосистема, 1996, 21с.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5. Неронов В.В. Полевая практика по геоботанике в средней полосе Европейской России: Методическое пособие. – М.: Издательство Центра охраны дикой природы, 2002.</w:t>
      </w:r>
    </w:p>
    <w:p w:rsidR="00B66A76" w:rsidRPr="00B66A76" w:rsidRDefault="00B66A76" w:rsidP="00B66A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B66A76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6. Простейшая методика геоботанического описания леса: Методическое пособие. А.С. Боголюбов, А.Б. Панков. Москва, Экосистема, 1996.</w:t>
      </w:r>
    </w:p>
    <w:p w:rsidR="00B536F2" w:rsidRDefault="00B536F2"/>
    <w:sectPr w:rsidR="00B536F2" w:rsidSect="00B5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08B"/>
    <w:multiLevelType w:val="multilevel"/>
    <w:tmpl w:val="BBA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263A"/>
    <w:multiLevelType w:val="multilevel"/>
    <w:tmpl w:val="88C6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76CB"/>
    <w:multiLevelType w:val="multilevel"/>
    <w:tmpl w:val="19F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80DF7"/>
    <w:multiLevelType w:val="multilevel"/>
    <w:tmpl w:val="C89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5317C"/>
    <w:multiLevelType w:val="multilevel"/>
    <w:tmpl w:val="597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638C"/>
    <w:multiLevelType w:val="multilevel"/>
    <w:tmpl w:val="57F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B0C52"/>
    <w:multiLevelType w:val="multilevel"/>
    <w:tmpl w:val="93C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ED6"/>
    <w:multiLevelType w:val="multilevel"/>
    <w:tmpl w:val="E1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66A76"/>
    <w:rsid w:val="00245DD1"/>
    <w:rsid w:val="009B2F92"/>
    <w:rsid w:val="00B536F2"/>
    <w:rsid w:val="00B6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76"/>
    <w:rPr>
      <w:b/>
      <w:bCs/>
    </w:rPr>
  </w:style>
  <w:style w:type="character" w:customStyle="1" w:styleId="apple-converted-space">
    <w:name w:val="apple-converted-space"/>
    <w:basedOn w:val="a0"/>
    <w:rsid w:val="00B6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2014-04-01T19:49:00Z</dcterms:created>
  <dcterms:modified xsi:type="dcterms:W3CDTF">2014-04-03T17:45:00Z</dcterms:modified>
</cp:coreProperties>
</file>