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A5" w:rsidRPr="00707AA5" w:rsidRDefault="00707AA5" w:rsidP="00707AA5">
      <w:pPr>
        <w:jc w:val="center"/>
        <w:rPr>
          <w:b/>
          <w:bCs/>
          <w:color w:val="FF0000"/>
          <w:sz w:val="28"/>
          <w:szCs w:val="28"/>
          <w14:ligatures w14:val="none"/>
        </w:rPr>
      </w:pPr>
      <w:r w:rsidRPr="00707AA5">
        <w:rPr>
          <w:b/>
          <w:bCs/>
          <w:color w:val="FF0000"/>
          <w:sz w:val="28"/>
          <w:szCs w:val="28"/>
          <w14:ligatures w14:val="none"/>
        </w:rPr>
        <w:t xml:space="preserve">«Образование </w:t>
      </w:r>
      <w:r w:rsidRPr="00707AA5">
        <w:rPr>
          <w:b/>
          <w:bCs/>
          <w:color w:val="FF0000"/>
          <w:sz w:val="28"/>
          <w:szCs w:val="28"/>
          <w:lang w:val="en-US"/>
          <w14:ligatures w14:val="none"/>
        </w:rPr>
        <w:t>XXI</w:t>
      </w:r>
      <w:r w:rsidRPr="00707AA5">
        <w:rPr>
          <w:b/>
          <w:bCs/>
          <w:color w:val="FF0000"/>
          <w:sz w:val="28"/>
          <w:szCs w:val="28"/>
          <w14:ligatures w14:val="none"/>
        </w:rPr>
        <w:t xml:space="preserve"> века. Каким оно должно быть?»: итоги 2008-2009 учебного года, перспективы развития</w:t>
      </w:r>
    </w:p>
    <w:p w:rsidR="00707AA5" w:rsidRDefault="00707AA5" w:rsidP="00707AA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07AA5" w:rsidRDefault="00707AA5" w:rsidP="00707AA5">
      <w:pPr>
        <w:jc w:val="both"/>
        <w:rPr>
          <w:rFonts w:ascii="Times New Roman" w:hAnsi="Times New Roman"/>
          <w:sz w:val="20"/>
          <w:szCs w:val="20"/>
        </w:rPr>
        <w:sectPr w:rsidR="00707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7AA5" w:rsidRPr="00707AA5" w:rsidRDefault="00707AA5" w:rsidP="00CD53D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lastRenderedPageBreak/>
        <w:t>Каким должно быть общее образование, чтобы обеспечить решение стоящих перед ним задач? Как оно должно вписываться в общую систему образования и самореализации российских граждан? Эти и многие вопросы обсуждались участниками школьной педагогической  конференции «Образование XXI века. Каким оно должно быть?», проходившей11 сентября 2009 года на базе Панаевской школы-интерната.</w:t>
      </w:r>
    </w:p>
    <w:p w:rsidR="00707AA5" w:rsidRPr="00707AA5" w:rsidRDefault="00707AA5" w:rsidP="00707AA5">
      <w:pPr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ab/>
        <w:t>В работе конференции приняли участие педагогические работники МОШИ «</w:t>
      </w:r>
      <w:proofErr w:type="spellStart"/>
      <w:r w:rsidRPr="00707AA5">
        <w:rPr>
          <w:rFonts w:ascii="Times New Roman" w:hAnsi="Times New Roman"/>
          <w:sz w:val="20"/>
          <w:szCs w:val="20"/>
        </w:rPr>
        <w:t>Панаевская</w:t>
      </w:r>
      <w:proofErr w:type="spellEnd"/>
      <w:r w:rsidRPr="00707AA5">
        <w:rPr>
          <w:rFonts w:ascii="Times New Roman" w:hAnsi="Times New Roman"/>
          <w:sz w:val="20"/>
          <w:szCs w:val="20"/>
        </w:rPr>
        <w:t xml:space="preserve"> школа-интернат среднего (полного) общего образования», МДОУ «Красная Шапочка», родительская общественность.</w:t>
      </w:r>
    </w:p>
    <w:p w:rsidR="00707AA5" w:rsidRPr="00707AA5" w:rsidRDefault="00707AA5" w:rsidP="00707AA5">
      <w:pPr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ab/>
        <w:t>Участников конференции приветствовал исполняющий обязанности директора Панаевской школы-интерната Ю.М. Прудников.  В ходе работы педагогической конференции прозвучали выступления заместителей директора по методической работе, учебно-воспитательной, воспитательной, а также педагогических работников детского сада «Красная Шапочка».  Докладчики осветили основные задачи и ключевые направления развития общего образования, обозначенные в проекте Национальной образовательной инициативы  «Наша новая школа», довели до сведения присутствующих информацию об итогах работы школы-интерната и детского сада, о задачах на новый учебный год.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 xml:space="preserve">О дошкольном образовании в интересах устойчивого развития ребенка рассказала Аскарова А.Ю., заведующая по </w:t>
      </w:r>
      <w:proofErr w:type="spellStart"/>
      <w:r w:rsidRPr="00707AA5">
        <w:rPr>
          <w:rFonts w:ascii="Times New Roman" w:hAnsi="Times New Roman"/>
          <w:sz w:val="20"/>
          <w:szCs w:val="20"/>
        </w:rPr>
        <w:t>воспитательно</w:t>
      </w:r>
      <w:proofErr w:type="spellEnd"/>
      <w:r w:rsidRPr="00707AA5">
        <w:rPr>
          <w:rFonts w:ascii="Times New Roman" w:hAnsi="Times New Roman"/>
          <w:sz w:val="20"/>
          <w:szCs w:val="20"/>
        </w:rPr>
        <w:t>-образовательной работе детского сада «Красная Шапочка».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07AA5">
        <w:rPr>
          <w:rFonts w:ascii="Times New Roman" w:hAnsi="Times New Roman"/>
          <w:sz w:val="20"/>
          <w:szCs w:val="20"/>
        </w:rPr>
        <w:t>Акинина</w:t>
      </w:r>
      <w:proofErr w:type="spellEnd"/>
      <w:r w:rsidRPr="00707AA5">
        <w:rPr>
          <w:rFonts w:ascii="Times New Roman" w:hAnsi="Times New Roman"/>
          <w:sz w:val="20"/>
          <w:szCs w:val="20"/>
        </w:rPr>
        <w:t xml:space="preserve"> С.А., заведующая школьной библиотекой, осветила вопрос о формировании регионального комплекта учебных пособий.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>В связи с переходом педагогического коллектива Панаевской школы-интерната на решение новой проблемы школы актуальной была информация о требованиях к обновлению образовательных стандартов и развитии ключевых компетенций учащихся как средстве повышения качества образования, подготовленная</w:t>
      </w:r>
      <w:proofErr w:type="gramStart"/>
      <w:r w:rsidRPr="00707AA5">
        <w:rPr>
          <w:rFonts w:ascii="Times New Roman" w:hAnsi="Times New Roman"/>
          <w:sz w:val="20"/>
          <w:szCs w:val="20"/>
        </w:rPr>
        <w:t xml:space="preserve"> Н</w:t>
      </w:r>
      <w:proofErr w:type="gramEnd"/>
      <w:r w:rsidRPr="00707AA5">
        <w:rPr>
          <w:rFonts w:ascii="Times New Roman" w:hAnsi="Times New Roman"/>
          <w:sz w:val="20"/>
          <w:szCs w:val="20"/>
        </w:rPr>
        <w:t xml:space="preserve">арычи Н.О., заместителем директора по учебно-воспитательной работе. Она акцентировала внимание участников педагогической конференции на том, что если исходить из обозначенной проблемы, то можно выработать тактику и стратегию её решения: как, с помощью каких способов и средств, методов и технологий каждый педагог может развивать ключевые компетенции обучающихся с целью повышения результативности обучения, </w:t>
      </w:r>
      <w:r w:rsidRPr="00707AA5">
        <w:rPr>
          <w:rFonts w:ascii="Times New Roman" w:hAnsi="Times New Roman"/>
          <w:sz w:val="20"/>
          <w:szCs w:val="20"/>
        </w:rPr>
        <w:lastRenderedPageBreak/>
        <w:t>повышения качества образования в Панаевской школе-интернате.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 xml:space="preserve">Об итогах работы в рамках мероприятий, направленных на поддержку талантливых детей, рассказала </w:t>
      </w:r>
      <w:r w:rsidRPr="00707AA5">
        <w:rPr>
          <w:rFonts w:ascii="Times New Roman" w:hAnsi="Times New Roman"/>
          <w:b/>
          <w:sz w:val="20"/>
          <w:szCs w:val="20"/>
        </w:rPr>
        <w:t>Т.А. Ничкова</w:t>
      </w:r>
      <w:r w:rsidRPr="00707AA5">
        <w:rPr>
          <w:rFonts w:ascii="Times New Roman" w:hAnsi="Times New Roman"/>
          <w:sz w:val="20"/>
          <w:szCs w:val="20"/>
        </w:rPr>
        <w:t xml:space="preserve">. Заместитель директора по методической работе отметила, что  в качестве приоритетных направлений работы Панаевской школы-интерната определены следующие: поддержка талантливой молодёжи, совершенствование содержания образования, развитие и внедрение </w:t>
      </w:r>
      <w:proofErr w:type="gramStart"/>
      <w:r w:rsidRPr="00707AA5">
        <w:rPr>
          <w:rFonts w:ascii="Times New Roman" w:hAnsi="Times New Roman"/>
          <w:sz w:val="20"/>
          <w:szCs w:val="20"/>
        </w:rPr>
        <w:t>в</w:t>
      </w:r>
      <w:proofErr w:type="gramEnd"/>
      <w:r w:rsidRPr="00707AA5">
        <w:rPr>
          <w:rFonts w:ascii="Times New Roman" w:hAnsi="Times New Roman"/>
          <w:sz w:val="20"/>
          <w:szCs w:val="20"/>
        </w:rPr>
        <w:t xml:space="preserve"> учебно-воспитательный процесс новых информационных и педагогических технологий, методов обучения, создание системы целенаправленного выявления и отбора одарённых детей, стимулирование инициативы и творчества педагогических работников, активизация  научно-исследовательской деятельности, поисковой работы.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 xml:space="preserve">О профессиональном самоопределении как одном из условий успешной социализации личности подростка рассказала </w:t>
      </w:r>
      <w:proofErr w:type="spellStart"/>
      <w:r w:rsidRPr="00707AA5">
        <w:rPr>
          <w:rFonts w:ascii="Times New Roman" w:hAnsi="Times New Roman"/>
          <w:sz w:val="20"/>
          <w:szCs w:val="20"/>
        </w:rPr>
        <w:t>Ядрышникова</w:t>
      </w:r>
      <w:proofErr w:type="spellEnd"/>
      <w:r w:rsidRPr="00707AA5">
        <w:rPr>
          <w:rFonts w:ascii="Times New Roman" w:hAnsi="Times New Roman"/>
          <w:sz w:val="20"/>
          <w:szCs w:val="20"/>
        </w:rPr>
        <w:t xml:space="preserve"> О.В., заместитель директора по воспитательной работе. В частности докладчик отметила, что стратегической целью социального развития страны является формирование гражданского общества и построение правового государства, формировать которое предстоит социально активным гражданам. </w:t>
      </w:r>
      <w:proofErr w:type="gramStart"/>
      <w:r w:rsidRPr="00707AA5">
        <w:rPr>
          <w:rFonts w:ascii="Times New Roman" w:hAnsi="Times New Roman"/>
          <w:sz w:val="20"/>
          <w:szCs w:val="20"/>
        </w:rPr>
        <w:t>Именно воспитание  активных, инициативных детей, способных находить нестандартные решения, имеющих высокий уровень социализации и готовности к профессиональной деятельности определен Концепцией модернизации образования до 2015 года,  национальной образовательной инициативой «Наша Новая школа» и реализуется в Панаевской школе-интернате, на базе которой второй год функционирует муниципальная экспериментальная площадка по теме «Профессиональное самоопределение как одно из условий успешной социализации личности подростка».</w:t>
      </w:r>
      <w:proofErr w:type="gramEnd"/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 xml:space="preserve"> О формах работы, направленной на развитие учительского потенциала, об аттестации педагогических и руководящих работников в новой форме говорилось в выступлении </w:t>
      </w:r>
      <w:r w:rsidRPr="00707AA5">
        <w:rPr>
          <w:rFonts w:ascii="Times New Roman" w:hAnsi="Times New Roman"/>
          <w:b/>
          <w:sz w:val="20"/>
          <w:szCs w:val="20"/>
        </w:rPr>
        <w:t>Ничковой Т.А.,</w:t>
      </w:r>
      <w:r w:rsidRPr="00707AA5">
        <w:rPr>
          <w:rFonts w:ascii="Times New Roman" w:hAnsi="Times New Roman"/>
          <w:sz w:val="20"/>
          <w:szCs w:val="20"/>
        </w:rPr>
        <w:t xml:space="preserve"> заместителя директора по методической работе.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 xml:space="preserve">Информацией о сотрудничестве семьи и образовательных учреждений села поделилась </w:t>
      </w:r>
      <w:proofErr w:type="spellStart"/>
      <w:r w:rsidRPr="00707AA5">
        <w:rPr>
          <w:rFonts w:ascii="Times New Roman" w:hAnsi="Times New Roman"/>
          <w:sz w:val="20"/>
          <w:szCs w:val="20"/>
        </w:rPr>
        <w:t>Шарипова</w:t>
      </w:r>
      <w:proofErr w:type="spellEnd"/>
      <w:r w:rsidRPr="00707AA5">
        <w:rPr>
          <w:rFonts w:ascii="Times New Roman" w:hAnsi="Times New Roman"/>
          <w:sz w:val="20"/>
          <w:szCs w:val="20"/>
        </w:rPr>
        <w:t xml:space="preserve"> С.Т., воспитатель детского сада «Красная Шапочка».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 xml:space="preserve">Интерес присутствующих вызвала презентация методического сборника «Ступени детства», в ходе которой Бородина Г.А., заместитель директора по учебно-воспитательной </w:t>
      </w:r>
      <w:r w:rsidRPr="00707AA5">
        <w:rPr>
          <w:rFonts w:ascii="Times New Roman" w:hAnsi="Times New Roman"/>
          <w:sz w:val="20"/>
          <w:szCs w:val="20"/>
        </w:rPr>
        <w:lastRenderedPageBreak/>
        <w:t>работе начальной школы, осветила вопрос о преемственность в работе «Детский сад – начальная школа».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7CD394C7" wp14:editId="5BFF93DF">
            <wp:simplePos x="0" y="0"/>
            <wp:positionH relativeFrom="column">
              <wp:posOffset>2871663</wp:posOffset>
            </wp:positionH>
            <wp:positionV relativeFrom="paragraph">
              <wp:posOffset>-487017</wp:posOffset>
            </wp:positionV>
            <wp:extent cx="3235164" cy="2918128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16" cy="2924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AA5">
        <w:rPr>
          <w:rFonts w:ascii="Times New Roman" w:hAnsi="Times New Roman"/>
          <w:sz w:val="20"/>
          <w:szCs w:val="20"/>
        </w:rPr>
        <w:t xml:space="preserve">С поздравительным словом в адрес участников школьной педагогической  конференции «Образование XXI века. Каким </w:t>
      </w:r>
      <w:proofErr w:type="gramStart"/>
      <w:r w:rsidRPr="00707AA5">
        <w:rPr>
          <w:rFonts w:ascii="Times New Roman" w:hAnsi="Times New Roman"/>
          <w:sz w:val="20"/>
          <w:szCs w:val="20"/>
        </w:rPr>
        <w:t>оно</w:t>
      </w:r>
      <w:proofErr w:type="gramEnd"/>
      <w:r w:rsidRPr="00707AA5">
        <w:rPr>
          <w:rFonts w:ascii="Times New Roman" w:hAnsi="Times New Roman"/>
          <w:sz w:val="20"/>
          <w:szCs w:val="20"/>
        </w:rPr>
        <w:t xml:space="preserve"> должно быть?» выступила </w:t>
      </w:r>
      <w:proofErr w:type="spellStart"/>
      <w:r w:rsidRPr="00707AA5">
        <w:rPr>
          <w:rFonts w:ascii="Times New Roman" w:hAnsi="Times New Roman"/>
          <w:sz w:val="20"/>
          <w:szCs w:val="20"/>
        </w:rPr>
        <w:t>Вануйто</w:t>
      </w:r>
      <w:proofErr w:type="spellEnd"/>
      <w:r w:rsidRPr="00707AA5">
        <w:rPr>
          <w:rFonts w:ascii="Times New Roman" w:hAnsi="Times New Roman"/>
          <w:sz w:val="20"/>
          <w:szCs w:val="20"/>
        </w:rPr>
        <w:t xml:space="preserve"> Г.И., кандидат филологических наук, заведующая кафедрой «Развитие национально-регионального образования» ЯНОИПКРО.</w:t>
      </w: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>Педагогическая конференция прошла на хорошем организационном уровне. Методической службой школы-интерната была проделана большая подготовительная работа: продумана тематика выступлений, издана программа конференции, организована работа  методической выставки «Из опыта работы».</w:t>
      </w:r>
    </w:p>
    <w:p w:rsidR="00AC2135" w:rsidRDefault="00707AA5" w:rsidP="00AC213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="Times New Roman" w:hAnsi="Times New Roman"/>
          <w:sz w:val="20"/>
          <w:szCs w:val="20"/>
        </w:rPr>
        <w:t>В работе конференции приняло участие более 40 человек, включая представителей родительской общественности. Участники педагогической конференции отметили ее практическую направленность, значимость и своевременность для организации учебно-воспитательного процесса.</w:t>
      </w:r>
      <w:r w:rsidR="00AC2135">
        <w:rPr>
          <w:rFonts w:ascii="Times New Roman" w:hAnsi="Times New Roman"/>
          <w:sz w:val="20"/>
          <w:szCs w:val="20"/>
        </w:rPr>
        <w:t xml:space="preserve"> </w:t>
      </w:r>
    </w:p>
    <w:p w:rsidR="00707AA5" w:rsidRPr="00AC2135" w:rsidRDefault="00AC2135" w:rsidP="00AC213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C2135">
        <w:rPr>
          <w:rFonts w:ascii="Times New Roman" w:hAnsi="Times New Roman"/>
          <w:b/>
          <w:sz w:val="20"/>
          <w:szCs w:val="20"/>
        </w:rPr>
        <w:t>Ю</w:t>
      </w:r>
      <w:r w:rsidR="00707AA5" w:rsidRPr="00AC213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>н</w:t>
      </w:r>
      <w:r w:rsidR="00707AA5" w:rsidRPr="00707AA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>кор</w:t>
      </w:r>
      <w:r w:rsidR="00707AA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>ы</w:t>
      </w:r>
      <w:r w:rsidR="00707AA5" w:rsidRPr="00707AA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 xml:space="preserve"> «Пресс-центра»</w:t>
      </w:r>
      <w:r w:rsidR="00707AA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 xml:space="preserve">: </w:t>
      </w:r>
      <w:r w:rsidR="00707AA5" w:rsidRPr="00707AA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 xml:space="preserve"> Пырирко Антонина</w:t>
      </w:r>
      <w:r w:rsidR="00707AA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>, Хорол</w:t>
      </w:r>
      <w:bookmarkStart w:id="0" w:name="_GoBack"/>
      <w:bookmarkEnd w:id="0"/>
      <w:r w:rsidR="00707AA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>я Наталья</w:t>
      </w:r>
    </w:p>
    <w:p w:rsidR="00707AA5" w:rsidRDefault="00707AA5" w:rsidP="00707AA5">
      <w:pPr>
        <w:jc w:val="both"/>
        <w:rPr>
          <w:rFonts w:ascii="Times New Roman" w:hAnsi="Times New Roman"/>
          <w:sz w:val="20"/>
          <w:szCs w:val="20"/>
        </w:rPr>
      </w:pPr>
      <w:r w:rsidRPr="00707AA5">
        <w:rPr>
          <w:rFonts w:asciiTheme="minorHAnsi" w:eastAsiaTheme="minorHAnsi" w:hAnsiTheme="minorHAnsi" w:cstheme="minorBidi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4A5CDE03" wp14:editId="67BDF087">
            <wp:simplePos x="0" y="0"/>
            <wp:positionH relativeFrom="column">
              <wp:posOffset>1691640</wp:posOffset>
            </wp:positionH>
            <wp:positionV relativeFrom="paragraph">
              <wp:posOffset>8145780</wp:posOffset>
            </wp:positionV>
            <wp:extent cx="4140200" cy="1942465"/>
            <wp:effectExtent l="0" t="0" r="0" b="635"/>
            <wp:wrapNone/>
            <wp:docPr id="3" name="Рисунок 3" descr="DSC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0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94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AA5">
        <w:rPr>
          <w:rFonts w:ascii="Times New Roman" w:eastAsiaTheme="minorHAnsi" w:hAnsi="Times New Roman"/>
          <w:b/>
          <w:color w:val="auto"/>
          <w:kern w:val="0"/>
          <w:sz w:val="20"/>
          <w:szCs w:val="20"/>
          <w:lang w:eastAsia="en-US"/>
          <w14:ligatures w14:val="none"/>
          <w14:cntxtAlts w14:val="0"/>
        </w:rPr>
        <w:t>Руководитель: Ничкова Т.А.</w:t>
      </w:r>
    </w:p>
    <w:p w:rsid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07AA5" w:rsidRPr="00707AA5" w:rsidRDefault="00707AA5" w:rsidP="00707AA5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707AA5" w:rsidRPr="00707AA5" w:rsidSect="00707AA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21"/>
    <w:rsid w:val="00707AA5"/>
    <w:rsid w:val="009247A5"/>
    <w:rsid w:val="009F5821"/>
    <w:rsid w:val="00AC2135"/>
    <w:rsid w:val="00C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A5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A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A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A5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A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A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Ничкова </dc:creator>
  <cp:keywords/>
  <dc:description/>
  <cp:lastModifiedBy>Ничкова </cp:lastModifiedBy>
  <cp:revision>5</cp:revision>
  <dcterms:created xsi:type="dcterms:W3CDTF">2012-04-10T04:50:00Z</dcterms:created>
  <dcterms:modified xsi:type="dcterms:W3CDTF">2012-04-10T09:04:00Z</dcterms:modified>
</cp:coreProperties>
</file>