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9E" w:rsidRPr="00F45B83" w:rsidRDefault="004E119E" w:rsidP="004E119E">
      <w:pPr>
        <w:pStyle w:val="a3"/>
        <w:jc w:val="center"/>
        <w:rPr>
          <w:rStyle w:val="apple-converted-space"/>
          <w:b/>
          <w:color w:val="000000"/>
          <w:sz w:val="32"/>
          <w:szCs w:val="32"/>
          <w:u w:val="single"/>
        </w:rPr>
      </w:pPr>
      <w:r w:rsidRPr="00F45B83">
        <w:rPr>
          <w:rStyle w:val="apple-converted-space"/>
          <w:b/>
          <w:color w:val="000000"/>
          <w:sz w:val="32"/>
          <w:szCs w:val="32"/>
          <w:u w:val="single"/>
        </w:rPr>
        <w:t>Рекомендации</w:t>
      </w:r>
    </w:p>
    <w:p w:rsidR="004E119E" w:rsidRDefault="004E119E" w:rsidP="004E119E">
      <w:pPr>
        <w:pStyle w:val="a3"/>
        <w:jc w:val="center"/>
        <w:rPr>
          <w:color w:val="000000"/>
          <w:sz w:val="32"/>
          <w:szCs w:val="32"/>
        </w:rPr>
      </w:pPr>
      <w:r w:rsidRPr="004E119E">
        <w:rPr>
          <w:rStyle w:val="apple-converted-space"/>
          <w:color w:val="000000"/>
          <w:sz w:val="32"/>
          <w:szCs w:val="32"/>
        </w:rPr>
        <w:t>по п</w:t>
      </w:r>
      <w:r w:rsidRPr="004E119E">
        <w:rPr>
          <w:color w:val="000000"/>
          <w:sz w:val="32"/>
          <w:szCs w:val="32"/>
        </w:rPr>
        <w:t>роведению ежегодного “Дня науки” и «Дня искусства»</w:t>
      </w:r>
      <w:r w:rsidR="00C3244C">
        <w:rPr>
          <w:color w:val="000000"/>
          <w:sz w:val="32"/>
          <w:szCs w:val="32"/>
        </w:rPr>
        <w:t>.</w:t>
      </w:r>
    </w:p>
    <w:p w:rsidR="00E75879" w:rsidRPr="00F45B83" w:rsidRDefault="00C3244C" w:rsidP="00E75879">
      <w:pPr>
        <w:pStyle w:val="a3"/>
        <w:rPr>
          <w:b/>
          <w:color w:val="000000"/>
          <w:sz w:val="28"/>
          <w:szCs w:val="28"/>
        </w:rPr>
      </w:pPr>
      <w:r w:rsidRPr="00F45B83">
        <w:rPr>
          <w:b/>
          <w:color w:val="000000"/>
          <w:sz w:val="28"/>
          <w:szCs w:val="28"/>
        </w:rPr>
        <w:t>Цели проведения:</w:t>
      </w:r>
    </w:p>
    <w:p w:rsidR="004E119E" w:rsidRDefault="00E75879" w:rsidP="00E75879">
      <w:pPr>
        <w:pStyle w:val="a3"/>
        <w:rPr>
          <w:color w:val="000000"/>
          <w:sz w:val="28"/>
          <w:szCs w:val="28"/>
        </w:rPr>
      </w:pPr>
      <w:r w:rsidRPr="00E75879">
        <w:rPr>
          <w:color w:val="000000"/>
          <w:sz w:val="28"/>
          <w:szCs w:val="28"/>
        </w:rPr>
        <w:t>1.Презентация</w:t>
      </w:r>
      <w:r w:rsidR="004E119E" w:rsidRPr="00E75879">
        <w:rPr>
          <w:color w:val="000000"/>
          <w:sz w:val="28"/>
          <w:szCs w:val="28"/>
        </w:rPr>
        <w:t xml:space="preserve"> проектной деятельности учащихся за текущий учебный год.</w:t>
      </w:r>
    </w:p>
    <w:p w:rsidR="00E75879" w:rsidRPr="00E75879" w:rsidRDefault="00E75879" w:rsidP="00E7587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834AF">
        <w:rPr>
          <w:color w:val="000000"/>
          <w:sz w:val="28"/>
          <w:szCs w:val="28"/>
        </w:rPr>
        <w:t>Вовлечение все большего количества учащихся в проектную и исследовательскую деятельность.</w:t>
      </w:r>
    </w:p>
    <w:p w:rsidR="005305E2" w:rsidRPr="00E75879" w:rsidRDefault="005305E2" w:rsidP="004E119E">
      <w:pPr>
        <w:spacing w:before="21"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6F2CC"/>
          <w:lang w:eastAsia="ru-RU"/>
        </w:rPr>
      </w:pPr>
    </w:p>
    <w:p w:rsidR="005305E2" w:rsidRPr="00E75879" w:rsidRDefault="005305E2" w:rsidP="005305E2">
      <w:pPr>
        <w:spacing w:before="21" w:after="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7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 к </w:t>
      </w:r>
      <w:r w:rsidR="00E75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представлению проекта.</w:t>
      </w:r>
    </w:p>
    <w:p w:rsidR="005305E2" w:rsidRPr="00E75879" w:rsidRDefault="005305E2" w:rsidP="005305E2">
      <w:pPr>
        <w:spacing w:before="21" w:after="2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D6F2CC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5305E2" w:rsidP="005305E2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1.Точное и эмоциональное изложение сути работы, выделение актуальности темы, новизны, ее практическое применение.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5305E2" w:rsidP="00E75879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2.Соответствие содержания </w:t>
            </w:r>
            <w:r w:rsid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заявленной теме</w:t>
            </w:r>
            <w:r w:rsid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5305E2" w:rsidP="00101AE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3.Умение корректно сформулировать цель, задачи, обозначить актуальность проблемы.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5305E2" w:rsidP="00101AE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5305E2" w:rsidP="00101AE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4.Уровень анализа темы, проблемы.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C3244C" w:rsidP="00C3244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огически грамотно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построения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работы, 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четкой структуры.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C3244C" w:rsidP="00C3244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Уровень самостоятельности выполнения (Личный вклад учащегося)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C3244C" w:rsidP="00C3244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 работы (титульный лист, список литературы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грамотность, цитирование)</w:t>
            </w:r>
          </w:p>
        </w:tc>
      </w:tr>
      <w:tr w:rsidR="005305E2" w:rsidRPr="00E75879" w:rsidTr="00101AEC">
        <w:trPr>
          <w:tblCellSpacing w:w="0" w:type="dxa"/>
        </w:trPr>
        <w:tc>
          <w:tcPr>
            <w:tcW w:w="0" w:type="auto"/>
            <w:hideMark/>
          </w:tcPr>
          <w:p w:rsidR="005305E2" w:rsidRPr="00E75879" w:rsidRDefault="00C3244C" w:rsidP="00C3244C">
            <w:pPr>
              <w:spacing w:before="21" w:after="2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и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305E2"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архивные, музейные </w:t>
            </w:r>
            <w:r w:rsidRPr="00E7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фонды, документы, интервью.</w:t>
            </w:r>
          </w:p>
        </w:tc>
      </w:tr>
    </w:tbl>
    <w:p w:rsidR="004E119E" w:rsidRPr="00E75879" w:rsidRDefault="00CE6897" w:rsidP="00C3244C">
      <w:pPr>
        <w:pStyle w:val="a3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E75879">
        <w:rPr>
          <w:b/>
          <w:bCs/>
          <w:iCs/>
          <w:color w:val="000000"/>
          <w:sz w:val="28"/>
          <w:szCs w:val="28"/>
          <w:u w:val="single"/>
        </w:rPr>
        <w:t>Ожидаемые результаты.</w:t>
      </w:r>
    </w:p>
    <w:p w:rsidR="004E119E" w:rsidRPr="00E75879" w:rsidRDefault="00CE6897" w:rsidP="00CE6897">
      <w:pPr>
        <w:pStyle w:val="a3"/>
        <w:jc w:val="both"/>
        <w:rPr>
          <w:color w:val="000000"/>
          <w:sz w:val="28"/>
          <w:szCs w:val="28"/>
        </w:rPr>
      </w:pPr>
      <w:r w:rsidRPr="00E75879">
        <w:rPr>
          <w:color w:val="000000"/>
          <w:sz w:val="28"/>
          <w:szCs w:val="28"/>
        </w:rPr>
        <w:t>1.Улучшение количественных (</w:t>
      </w:r>
      <w:r w:rsidR="005305E2" w:rsidRPr="00E75879">
        <w:rPr>
          <w:color w:val="000000"/>
          <w:sz w:val="28"/>
          <w:szCs w:val="28"/>
        </w:rPr>
        <w:t>число участников) и качественных</w:t>
      </w:r>
      <w:r w:rsidR="004E119E" w:rsidRPr="00E75879">
        <w:rPr>
          <w:color w:val="000000"/>
          <w:sz w:val="28"/>
          <w:szCs w:val="28"/>
        </w:rPr>
        <w:t xml:space="preserve"> </w:t>
      </w:r>
      <w:r w:rsidR="005305E2" w:rsidRPr="00E75879">
        <w:rPr>
          <w:color w:val="000000"/>
          <w:sz w:val="28"/>
          <w:szCs w:val="28"/>
        </w:rPr>
        <w:t>(число победителей и призеров) показателей</w:t>
      </w:r>
      <w:r w:rsidR="004E119E" w:rsidRPr="00E75879">
        <w:rPr>
          <w:color w:val="000000"/>
          <w:sz w:val="28"/>
          <w:szCs w:val="28"/>
        </w:rPr>
        <w:t xml:space="preserve"> участия школьников в районных  и областных олимпиадах и творческих конкурсах.</w:t>
      </w:r>
    </w:p>
    <w:p w:rsidR="004E119E" w:rsidRPr="00E75879" w:rsidRDefault="004E119E" w:rsidP="00CE6897">
      <w:pPr>
        <w:pStyle w:val="a3"/>
        <w:jc w:val="both"/>
        <w:rPr>
          <w:color w:val="000000"/>
          <w:sz w:val="28"/>
          <w:szCs w:val="28"/>
        </w:rPr>
      </w:pPr>
      <w:r w:rsidRPr="00E75879">
        <w:rPr>
          <w:color w:val="000000"/>
          <w:sz w:val="28"/>
          <w:szCs w:val="28"/>
        </w:rPr>
        <w:t xml:space="preserve">2.  Положительная динамика проявления интереса учащихся к </w:t>
      </w:r>
      <w:r w:rsidR="005305E2" w:rsidRPr="00E75879">
        <w:rPr>
          <w:color w:val="000000"/>
          <w:sz w:val="28"/>
          <w:szCs w:val="28"/>
        </w:rPr>
        <w:t xml:space="preserve">проектной, </w:t>
      </w:r>
      <w:r w:rsidRPr="00E75879">
        <w:rPr>
          <w:color w:val="000000"/>
          <w:sz w:val="28"/>
          <w:szCs w:val="28"/>
        </w:rPr>
        <w:t>исследовательской деятельности.</w:t>
      </w:r>
    </w:p>
    <w:p w:rsidR="004E119E" w:rsidRPr="00E75879" w:rsidRDefault="004E119E" w:rsidP="00CE6897">
      <w:pPr>
        <w:pStyle w:val="a3"/>
        <w:jc w:val="both"/>
        <w:rPr>
          <w:color w:val="000000"/>
          <w:sz w:val="28"/>
          <w:szCs w:val="28"/>
        </w:rPr>
      </w:pPr>
      <w:r w:rsidRPr="00E75879">
        <w:rPr>
          <w:color w:val="000000"/>
          <w:sz w:val="28"/>
          <w:szCs w:val="28"/>
        </w:rPr>
        <w:t>3. Положительная динамика проявления интереса педагогов к</w:t>
      </w:r>
      <w:r w:rsidR="005305E2" w:rsidRPr="00E75879">
        <w:rPr>
          <w:color w:val="000000"/>
          <w:sz w:val="28"/>
          <w:szCs w:val="28"/>
        </w:rPr>
        <w:t xml:space="preserve"> проектной,</w:t>
      </w:r>
      <w:r w:rsidRPr="00E75879">
        <w:rPr>
          <w:color w:val="000000"/>
          <w:sz w:val="28"/>
          <w:szCs w:val="28"/>
        </w:rPr>
        <w:t xml:space="preserve"> исследовательской деятельности.</w:t>
      </w:r>
    </w:p>
    <w:p w:rsidR="004E119E" w:rsidRPr="00E75879" w:rsidRDefault="004E119E" w:rsidP="00CE6897">
      <w:pPr>
        <w:pStyle w:val="a3"/>
        <w:jc w:val="both"/>
        <w:rPr>
          <w:color w:val="000000"/>
          <w:sz w:val="28"/>
          <w:szCs w:val="28"/>
        </w:rPr>
      </w:pPr>
      <w:r w:rsidRPr="00E75879">
        <w:rPr>
          <w:color w:val="000000"/>
          <w:sz w:val="28"/>
          <w:szCs w:val="28"/>
        </w:rPr>
        <w:t>4. Рост профессионального мастерства учителей, отраженный в “</w:t>
      </w:r>
      <w:proofErr w:type="spellStart"/>
      <w:r w:rsidR="00F45B83">
        <w:rPr>
          <w:color w:val="000000"/>
          <w:sz w:val="28"/>
          <w:szCs w:val="28"/>
        </w:rPr>
        <w:t>П</w:t>
      </w:r>
      <w:r w:rsidRPr="00E75879">
        <w:rPr>
          <w:color w:val="000000"/>
          <w:sz w:val="28"/>
          <w:szCs w:val="28"/>
        </w:rPr>
        <w:t>ортфолио</w:t>
      </w:r>
      <w:proofErr w:type="spellEnd"/>
      <w:r w:rsidRPr="00E75879">
        <w:rPr>
          <w:color w:val="000000"/>
          <w:sz w:val="28"/>
          <w:szCs w:val="28"/>
        </w:rPr>
        <w:t>” учителя-предметника</w:t>
      </w:r>
      <w:r w:rsidR="005305E2" w:rsidRPr="00E75879">
        <w:rPr>
          <w:color w:val="000000"/>
          <w:sz w:val="28"/>
          <w:szCs w:val="28"/>
        </w:rPr>
        <w:t xml:space="preserve"> и его  учеников</w:t>
      </w:r>
      <w:r w:rsidRPr="00E75879">
        <w:rPr>
          <w:color w:val="000000"/>
          <w:sz w:val="28"/>
          <w:szCs w:val="28"/>
        </w:rPr>
        <w:t>.</w:t>
      </w:r>
    </w:p>
    <w:p w:rsidR="0012072C" w:rsidRDefault="004E119E" w:rsidP="00F45B83">
      <w:pPr>
        <w:pStyle w:val="a3"/>
        <w:jc w:val="both"/>
      </w:pPr>
      <w:r w:rsidRPr="00E75879">
        <w:rPr>
          <w:color w:val="000000"/>
          <w:sz w:val="28"/>
          <w:szCs w:val="28"/>
        </w:rPr>
        <w:t>5. Уровень социальной успешности выпускников</w:t>
      </w:r>
      <w:r w:rsidR="005305E2" w:rsidRPr="00E75879">
        <w:rPr>
          <w:color w:val="000000"/>
          <w:sz w:val="28"/>
          <w:szCs w:val="28"/>
        </w:rPr>
        <w:t xml:space="preserve"> (поступление в вузы, выбор специальности, связанной  с профильными предметами</w:t>
      </w:r>
      <w:r w:rsidR="00F45B83">
        <w:rPr>
          <w:color w:val="000000"/>
          <w:sz w:val="28"/>
          <w:szCs w:val="28"/>
        </w:rPr>
        <w:t xml:space="preserve"> и предметами</w:t>
      </w:r>
      <w:r w:rsidR="005305E2" w:rsidRPr="00E75879">
        <w:rPr>
          <w:color w:val="000000"/>
          <w:sz w:val="28"/>
          <w:szCs w:val="28"/>
        </w:rPr>
        <w:t>, в олимпиадах по которым принимали участие учащиеся</w:t>
      </w:r>
      <w:r w:rsidR="00F45B83">
        <w:rPr>
          <w:color w:val="000000"/>
          <w:sz w:val="28"/>
          <w:szCs w:val="28"/>
        </w:rPr>
        <w:t xml:space="preserve"> на  протяжении всех лет обучения в школе)</w:t>
      </w:r>
      <w:r w:rsidRPr="00E75879">
        <w:rPr>
          <w:color w:val="000000"/>
          <w:sz w:val="28"/>
          <w:szCs w:val="28"/>
        </w:rPr>
        <w:t>.</w:t>
      </w:r>
    </w:p>
    <w:sectPr w:rsidR="0012072C" w:rsidSect="00E758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F5"/>
    <w:multiLevelType w:val="hybridMultilevel"/>
    <w:tmpl w:val="AD78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119E"/>
    <w:rsid w:val="0012072C"/>
    <w:rsid w:val="00367257"/>
    <w:rsid w:val="004A2608"/>
    <w:rsid w:val="004E119E"/>
    <w:rsid w:val="005305E2"/>
    <w:rsid w:val="00712CC4"/>
    <w:rsid w:val="007834AF"/>
    <w:rsid w:val="00C3244C"/>
    <w:rsid w:val="00CE6897"/>
    <w:rsid w:val="00E75879"/>
    <w:rsid w:val="00F4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19E"/>
  </w:style>
  <w:style w:type="paragraph" w:styleId="a3">
    <w:name w:val="Normal (Web)"/>
    <w:basedOn w:val="a"/>
    <w:uiPriority w:val="99"/>
    <w:unhideWhenUsed/>
    <w:rsid w:val="004E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2011-09-28T17:26:00Z</dcterms:created>
  <dcterms:modified xsi:type="dcterms:W3CDTF">2011-10-24T16:06:00Z</dcterms:modified>
</cp:coreProperties>
</file>