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71"/>
        <w:gridCol w:w="3969"/>
        <w:gridCol w:w="2126"/>
        <w:gridCol w:w="992"/>
      </w:tblGrid>
      <w:tr w:rsidR="007F1223" w:rsidTr="00883781">
        <w:tc>
          <w:tcPr>
            <w:tcW w:w="6771" w:type="dxa"/>
          </w:tcPr>
          <w:p w:rsidR="007F1223" w:rsidRDefault="007F1223">
            <w:r>
              <w:t xml:space="preserve">Содержание работы учителя </w:t>
            </w:r>
          </w:p>
        </w:tc>
        <w:tc>
          <w:tcPr>
            <w:tcW w:w="3969" w:type="dxa"/>
          </w:tcPr>
          <w:p w:rsidR="007F1223" w:rsidRDefault="007F1223">
            <w:r>
              <w:t>Действия детей</w:t>
            </w:r>
          </w:p>
        </w:tc>
        <w:tc>
          <w:tcPr>
            <w:tcW w:w="2126" w:type="dxa"/>
          </w:tcPr>
          <w:p w:rsidR="007F1223" w:rsidRDefault="007F1223">
            <w:r>
              <w:t>Оборудование, слайды</w:t>
            </w:r>
          </w:p>
        </w:tc>
        <w:tc>
          <w:tcPr>
            <w:tcW w:w="992" w:type="dxa"/>
          </w:tcPr>
          <w:p w:rsidR="007F1223" w:rsidRDefault="007F1223">
            <w:r>
              <w:t xml:space="preserve">Время </w:t>
            </w:r>
          </w:p>
        </w:tc>
      </w:tr>
      <w:tr w:rsidR="007F1223" w:rsidTr="00883781">
        <w:tc>
          <w:tcPr>
            <w:tcW w:w="6771" w:type="dxa"/>
          </w:tcPr>
          <w:p w:rsidR="007F1223" w:rsidRDefault="007F1223" w:rsidP="00111BD9">
            <w:pPr>
              <w:pStyle w:val="a4"/>
              <w:ind w:left="0"/>
            </w:pPr>
            <w:r>
              <w:t xml:space="preserve">Приветствие </w:t>
            </w:r>
            <w:proofErr w:type="gramStart"/>
            <w:r>
              <w:t>обучающихся</w:t>
            </w:r>
            <w:proofErr w:type="gramEnd"/>
            <w:r>
              <w:t xml:space="preserve">.  </w:t>
            </w:r>
            <w:r w:rsidRPr="00BF0F4D">
              <w:rPr>
                <w:i/>
              </w:rPr>
              <w:t>Здравствуйте дети!</w:t>
            </w:r>
            <w:r>
              <w:t xml:space="preserve"> Представление себя ( я </w:t>
            </w:r>
            <w:proofErr w:type="gramStart"/>
            <w:r>
              <w:t>-И</w:t>
            </w:r>
            <w:proofErr w:type="gramEnd"/>
            <w:r>
              <w:t>ванова Ольга Валериевна). Сегодня наш  урок в системе тем «Генетика». Нам предстоит вспомнить основные понятия генетики и поработать с ними.</w:t>
            </w:r>
          </w:p>
          <w:p w:rsidR="007F1223" w:rsidRDefault="007F1223"/>
        </w:tc>
        <w:tc>
          <w:tcPr>
            <w:tcW w:w="3969" w:type="dxa"/>
          </w:tcPr>
          <w:p w:rsidR="007F1223" w:rsidRDefault="007F1223">
            <w:r>
              <w:t>Здороваются, садятся по  4 группам</w:t>
            </w:r>
          </w:p>
        </w:tc>
        <w:tc>
          <w:tcPr>
            <w:tcW w:w="2126" w:type="dxa"/>
          </w:tcPr>
          <w:p w:rsidR="007F1223" w:rsidRDefault="007F1223">
            <w:r>
              <w:t>Слайд «тема урока» на партах для каждой группы  по 3 таблицы №1,  одна таблица №2 ручки,   по 3 «подсказки»  (формулировки законов  Менделя)</w:t>
            </w:r>
          </w:p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111BD9">
            <w:pPr>
              <w:pStyle w:val="a4"/>
              <w:ind w:left="113"/>
            </w:pPr>
            <w:r>
              <w:t>Готовясь к уроку, я нашла курьезный случай, датируемый 18 веком. «Граф Орлов подарил шестерку орловских рысаков в яблоках любимой актрисе. Через 2 года кобылицы родили 3х жеребят. Актриса очень расстроилась, и отправила гневное письмо, в котором  обвинила графа, что его лошади беспородные, так как   «жеребята не в яблоках, а просто серые!».</w:t>
            </w:r>
          </w:p>
          <w:p w:rsidR="007F1223" w:rsidRDefault="007F1223" w:rsidP="00111BD9">
            <w:pPr>
              <w:pStyle w:val="a4"/>
              <w:ind w:left="113"/>
            </w:pPr>
            <w:r>
              <w:t>Граф же, посмеявшись, отправил ей дагерротип (фотографию), где он стоит рядом с серыми жеребятами и белыми взрослыми лошадьми. Только через 2 года она поняла, что он хотел этим сказать».</w:t>
            </w:r>
          </w:p>
          <w:p w:rsidR="007F1223" w:rsidRDefault="007F1223"/>
        </w:tc>
        <w:tc>
          <w:tcPr>
            <w:tcW w:w="3969" w:type="dxa"/>
          </w:tcPr>
          <w:p w:rsidR="007F1223" w:rsidRDefault="007F1223">
            <w:r>
              <w:t>Слушают</w:t>
            </w:r>
            <w:proofErr w:type="gramStart"/>
            <w:r>
              <w:t xml:space="preserve"> ,</w:t>
            </w:r>
            <w:proofErr w:type="gramEnd"/>
            <w:r>
              <w:t xml:space="preserve"> смотрят</w:t>
            </w:r>
          </w:p>
        </w:tc>
        <w:tc>
          <w:tcPr>
            <w:tcW w:w="2126" w:type="dxa"/>
          </w:tcPr>
          <w:p w:rsidR="007F1223" w:rsidRDefault="007F1223">
            <w:r>
              <w:t>Слайд 2  «прогулка императора»</w:t>
            </w:r>
          </w:p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111BD9">
            <w:pPr>
              <w:pStyle w:val="a4"/>
              <w:ind w:left="113"/>
            </w:pPr>
            <w:r>
              <w:t>Наша с вами задача, разобраться в закономерностях, которые всю жизнь нам преподносит генетика – наука, где воля случая играет с нами в рулетку, а не просто роняет бутерброд маслом вниз или вверх.</w:t>
            </w:r>
          </w:p>
          <w:p w:rsidR="007F1223" w:rsidRDefault="007F1223" w:rsidP="00111BD9">
            <w:pPr>
              <w:ind w:left="17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223" w:rsidRDefault="007F1223"/>
        </w:tc>
        <w:tc>
          <w:tcPr>
            <w:tcW w:w="2126" w:type="dxa"/>
            <w:tcBorders>
              <w:bottom w:val="single" w:sz="4" w:space="0" w:color="auto"/>
            </w:tcBorders>
          </w:tcPr>
          <w:p w:rsidR="007F1223" w:rsidRDefault="007F1223">
            <w:r>
              <w:t>Слайд 3 «кубики»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1223" w:rsidRDefault="007F1223"/>
        </w:tc>
      </w:tr>
      <w:tr w:rsidR="007F1223" w:rsidTr="00883781">
        <w:trPr>
          <w:trHeight w:val="1920"/>
        </w:trPr>
        <w:tc>
          <w:tcPr>
            <w:tcW w:w="6771" w:type="dxa"/>
            <w:tcBorders>
              <w:bottom w:val="single" w:sz="4" w:space="0" w:color="auto"/>
            </w:tcBorders>
          </w:tcPr>
          <w:p w:rsidR="007F1223" w:rsidRDefault="007F1223" w:rsidP="003F1D2C">
            <w:r>
              <w:t>Давайте вспомним, что вам известно об основах генетики, основываясь на законах Г.Менделя и сформулированных им по результатам  моногибридного скрещивания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осмотрите таблицу №1 на партах и заполните её).</w:t>
            </w:r>
          </w:p>
          <w:p w:rsidR="007F1223" w:rsidRDefault="007F1223" w:rsidP="003F1D2C">
            <w:r>
              <w:t xml:space="preserve">  В таблице нужно записать возможные генотипы растений гороха (по гену  цвета семян) и соответствующие законы Менделя. У вас 5 минут.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223" w:rsidRDefault="007F1223"/>
          <w:p w:rsidR="007F1223" w:rsidRDefault="007F1223"/>
          <w:p w:rsidR="007F1223" w:rsidRDefault="007F1223"/>
          <w:p w:rsidR="007F1223" w:rsidRDefault="007F1223"/>
          <w:p w:rsidR="007F1223" w:rsidRDefault="007F1223"/>
        </w:tc>
        <w:tc>
          <w:tcPr>
            <w:tcW w:w="2126" w:type="dxa"/>
            <w:tcBorders>
              <w:bottom w:val="single" w:sz="4" w:space="0" w:color="auto"/>
            </w:tcBorders>
          </w:tcPr>
          <w:p w:rsidR="007F1223" w:rsidRDefault="007F1223">
            <w:r>
              <w:t xml:space="preserve"> Слайд 4, 5 ,6 (</w:t>
            </w:r>
            <w:proofErr w:type="gramStart"/>
            <w:r>
              <w:t>повторяются пока идет</w:t>
            </w:r>
            <w:proofErr w:type="gramEnd"/>
            <w:r>
              <w:t xml:space="preserve"> работа с таблицей)</w:t>
            </w:r>
          </w:p>
          <w:p w:rsidR="007F1223" w:rsidRDefault="007F1223">
            <w:r>
              <w:t>3 таблицы №1 на каждую группу</w:t>
            </w:r>
          </w:p>
          <w:p w:rsidR="007F1223" w:rsidRPr="003F1D2C" w:rsidRDefault="007F1223" w:rsidP="003F1D2C"/>
        </w:tc>
        <w:tc>
          <w:tcPr>
            <w:tcW w:w="992" w:type="dxa"/>
            <w:tcBorders>
              <w:bottom w:val="single" w:sz="4" w:space="0" w:color="auto"/>
            </w:tcBorders>
          </w:tcPr>
          <w:p w:rsidR="007F1223" w:rsidRDefault="007F1223"/>
        </w:tc>
      </w:tr>
      <w:tr w:rsidR="007F1223" w:rsidTr="00883781">
        <w:trPr>
          <w:trHeight w:val="765"/>
        </w:trPr>
        <w:tc>
          <w:tcPr>
            <w:tcW w:w="6771" w:type="dxa"/>
            <w:tcBorders>
              <w:top w:val="single" w:sz="4" w:space="0" w:color="auto"/>
            </w:tcBorders>
          </w:tcPr>
          <w:p w:rsidR="007F1223" w:rsidRDefault="007F1223" w:rsidP="003F1D2C">
            <w:pPr>
              <w:rPr>
                <w:i/>
              </w:rPr>
            </w:pPr>
            <w:r>
              <w:lastRenderedPageBreak/>
              <w:t>Когда вы заполните пустые клеточки, поднимите руки</w:t>
            </w:r>
            <w:r w:rsidRPr="00BF0F4D">
              <w:rPr>
                <w:i/>
              </w:rPr>
              <w:t>.</w:t>
            </w:r>
          </w:p>
          <w:p w:rsidR="007F1223" w:rsidRPr="00BF0F4D" w:rsidRDefault="007F1223" w:rsidP="003F1D2C">
            <w:pPr>
              <w:rPr>
                <w:i/>
              </w:rPr>
            </w:pPr>
            <w:r w:rsidRPr="00BF0F4D">
              <w:rPr>
                <w:i/>
              </w:rPr>
              <w:t xml:space="preserve"> Всё ли вы вспомнили, работая с таблицей?</w:t>
            </w:r>
          </w:p>
          <w:p w:rsidR="007F1223" w:rsidRDefault="007F1223" w:rsidP="00111BD9">
            <w:pPr>
              <w:pStyle w:val="a4"/>
              <w:ind w:left="113"/>
            </w:pPr>
            <w:r w:rsidRPr="003F1D2C">
              <w:rPr>
                <w:i/>
              </w:rPr>
              <w:t>Выдаю проверочную таблицу.</w:t>
            </w:r>
            <w:r>
              <w:t xml:space="preserve"> Проверьте себя.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1223" w:rsidRDefault="007F1223" w:rsidP="003F1D2C">
            <w:r>
              <w:t>Смотрят, заполняют, групповое обсуждение.</w:t>
            </w:r>
          </w:p>
          <w:p w:rsidR="007F1223" w:rsidRDefault="007F1223" w:rsidP="003F1D2C">
            <w:r>
              <w:t>Поднимают руки. Получают таблицы, сравнивают, исправляют.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1223" w:rsidRDefault="007F1223" w:rsidP="003F1D2C">
            <w:r>
              <w:t>При проверке  - слайд 7 «закономерности наследования»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883781">
            <w:r>
              <w:t xml:space="preserve"> Мы сейчас вспомнили то, что вы уже знаете, а теперь</w:t>
            </w:r>
            <w:proofErr w:type="gramStart"/>
            <w:r>
              <w:t xml:space="preserve"> С</w:t>
            </w:r>
            <w:proofErr w:type="gramEnd"/>
            <w:r>
              <w:t>формулируйте и запишите вопросы, на которые вам хотелось бы узнать ответы на этом уроке.  Время 3- 5 минут.</w:t>
            </w:r>
          </w:p>
          <w:p w:rsidR="007F1223" w:rsidRDefault="007F1223" w:rsidP="00111BD9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>
            <w:r>
              <w:t>Пишут, обсуждают</w:t>
            </w:r>
          </w:p>
        </w:tc>
        <w:tc>
          <w:tcPr>
            <w:tcW w:w="2126" w:type="dxa"/>
          </w:tcPr>
          <w:p w:rsidR="007F1223" w:rsidRDefault="007F1223">
            <w:r>
              <w:t>Слайд 8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6972C9">
            <w:pPr>
              <w:pStyle w:val="a4"/>
              <w:ind w:left="0"/>
            </w:pPr>
            <w:r>
              <w:t xml:space="preserve">Студенты </w:t>
            </w:r>
            <w:proofErr w:type="spellStart"/>
            <w:r>
              <w:t>сельхозакадемии</w:t>
            </w:r>
            <w:proofErr w:type="spellEnd"/>
            <w:r>
              <w:t xml:space="preserve">  летом вырастили горох. Пока везли семена в Лабытнанги, потеряли рабочие заметки. Пожалуйста, помогите нам сделать отчет о количестве и генотипах выращенного гороха.</w:t>
            </w:r>
          </w:p>
          <w:p w:rsidR="007F1223" w:rsidRDefault="007F1223" w:rsidP="006972C9">
            <w:pPr>
              <w:pStyle w:val="a4"/>
              <w:ind w:left="0"/>
            </w:pPr>
            <w:r>
              <w:t xml:space="preserve">Инструкция: посчитайте горошины, разделите по цвету,  запишите данные в таблицу в строке </w:t>
            </w:r>
            <w:r w:rsidRPr="006972C9">
              <w:rPr>
                <w:b/>
              </w:rPr>
              <w:t xml:space="preserve">вашего </w:t>
            </w:r>
            <w:r>
              <w:t>опыта. Попробуйте записать генотипы семян (зародышей растений) по гену цвета, определите тип расщепления и закон,  его подтверждающий. У вас 6 минут.</w:t>
            </w:r>
          </w:p>
          <w:p w:rsidR="007F1223" w:rsidRDefault="007F1223" w:rsidP="00111BD9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 w:rsidP="006972C9">
            <w:pPr>
              <w:pStyle w:val="a4"/>
              <w:ind w:left="0"/>
            </w:pPr>
            <w:r>
              <w:t>Считают горошины, записывают данные в таблицу.</w:t>
            </w:r>
          </w:p>
          <w:p w:rsidR="007F1223" w:rsidRDefault="007F1223" w:rsidP="006972C9">
            <w:pPr>
              <w:pStyle w:val="a4"/>
              <w:ind w:left="0"/>
            </w:pPr>
            <w:r>
              <w:t xml:space="preserve"> Один из группы, выходит к доске  записывает  и говорит  результат.</w:t>
            </w:r>
          </w:p>
          <w:p w:rsidR="007F1223" w:rsidRDefault="007F1223"/>
        </w:tc>
        <w:tc>
          <w:tcPr>
            <w:tcW w:w="2126" w:type="dxa"/>
          </w:tcPr>
          <w:p w:rsidR="007F1223" w:rsidRDefault="007F1223">
            <w:r>
              <w:t>Слайд «таблица отчета»</w:t>
            </w:r>
          </w:p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111BD9">
            <w:pPr>
              <w:pStyle w:val="a4"/>
              <w:ind w:left="113"/>
            </w:pPr>
            <w:r>
              <w:t>Диалог: Почему невозможно точно определить законы расщепления при малом количестве гороха? Я спрашиваю – дети отвечают.</w:t>
            </w:r>
          </w:p>
          <w:p w:rsidR="007F1223" w:rsidRDefault="007F1223" w:rsidP="00111BD9">
            <w:pPr>
              <w:pStyle w:val="a4"/>
              <w:ind w:left="113"/>
            </w:pPr>
            <w:r>
              <w:t xml:space="preserve">  Если, представитель  группы утверждает что можно – контраргумент.  У 2-8% мужчин встречаются разные виды дальтонизма (цветовой слепоты), а у женщин только с вероятностью 1</w:t>
            </w:r>
            <w:r w:rsidRPr="00646E46">
              <w:t>/24000</w:t>
            </w:r>
            <w:r>
              <w:t xml:space="preserve">, так как это чрезвычайно редкое проявление признака. В Индии за год родилось 4 девочки с этим заболеванием, а в княжестве Монако  ни одной. </w:t>
            </w:r>
            <w:proofErr w:type="gramStart"/>
            <w:r>
              <w:t>Значит ли это, что жители Монако не несут гена дальтонизма? в Индии за год родилось 100000 девочек, а в Монако всего 31000 населения.)</w:t>
            </w:r>
            <w:proofErr w:type="gramEnd"/>
          </w:p>
          <w:p w:rsidR="007F1223" w:rsidRDefault="007F1223" w:rsidP="00111BD9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>
            <w:r>
              <w:t>Диалог.</w:t>
            </w:r>
          </w:p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AC068B">
            <w:proofErr w:type="gramStart"/>
            <w:r>
              <w:t>Возможно</w:t>
            </w:r>
            <w:proofErr w:type="gramEnd"/>
            <w:r>
              <w:t xml:space="preserve"> ли определить генотип по признаку цвета горошин  в период роста гороха? </w:t>
            </w:r>
          </w:p>
          <w:p w:rsidR="007F1223" w:rsidRDefault="007F1223" w:rsidP="00AC068B">
            <w:r>
              <w:t>Когда это можно сделать?  (только после полного созревания семян).</w:t>
            </w:r>
          </w:p>
          <w:p w:rsidR="007F1223" w:rsidRDefault="007F1223" w:rsidP="00111BD9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>
            <w:r>
              <w:t>Отвечают, диалог</w:t>
            </w:r>
          </w:p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AC068B">
            <w:pPr>
              <w:rPr>
                <w:b/>
              </w:rPr>
            </w:pPr>
            <w:r>
              <w:lastRenderedPageBreak/>
              <w:t>Вы составили отчет  по данным экспериментов. Что вы можете сказать о результатах вашего отчета?</w:t>
            </w:r>
            <w:r w:rsidRPr="00EC1CFD">
              <w:rPr>
                <w:b/>
              </w:rPr>
              <w:t xml:space="preserve"> </w:t>
            </w:r>
          </w:p>
          <w:p w:rsidR="007F1223" w:rsidRPr="00EC1CFD" w:rsidRDefault="007F1223" w:rsidP="00AC068B">
            <w:pPr>
              <w:rPr>
                <w:b/>
              </w:rPr>
            </w:pPr>
            <w:r w:rsidRPr="00EC1CFD">
              <w:rPr>
                <w:b/>
              </w:rPr>
              <w:t>Чем больше число потомков, тем вернее можно увидеть расщепление, четче результат исследования.</w:t>
            </w:r>
          </w:p>
          <w:p w:rsidR="007F1223" w:rsidRDefault="007F1223" w:rsidP="00AC068B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>
            <w:r>
              <w:t>Отвечают, диалог</w:t>
            </w:r>
          </w:p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111BD9">
            <w:pPr>
              <w:pStyle w:val="a4"/>
              <w:ind w:left="113"/>
            </w:pPr>
            <w:r>
              <w:t>Теперь прочтите текст о закономерностях наследования.  Плюс поставьте  напротив того, что вы уже знаете, минус напротив того, о чем  вам ранее было неизвестно, знак вопроса напротив тех утверждений, который вам непонятны, или вы не можете с этим согласиться.  У вас 6 минут.</w:t>
            </w:r>
          </w:p>
        </w:tc>
        <w:tc>
          <w:tcPr>
            <w:tcW w:w="3969" w:type="dxa"/>
          </w:tcPr>
          <w:p w:rsidR="007F1223" w:rsidRDefault="007F1223">
            <w:r>
              <w:t xml:space="preserve">Читают, отмечают, обсуждают в группах. </w:t>
            </w:r>
          </w:p>
          <w:p w:rsidR="007F1223" w:rsidRDefault="007F1223">
            <w:r>
              <w:t>Слайды №11,12</w:t>
            </w:r>
          </w:p>
        </w:tc>
        <w:tc>
          <w:tcPr>
            <w:tcW w:w="2126" w:type="dxa"/>
          </w:tcPr>
          <w:p w:rsidR="007F1223" w:rsidRDefault="007F1223">
            <w:r>
              <w:t>Слайды № 11, 12</w:t>
            </w:r>
          </w:p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542C42">
            <w:pPr>
              <w:pStyle w:val="a4"/>
              <w:ind w:left="113"/>
            </w:pPr>
            <w:r>
              <w:t xml:space="preserve">Сегодня мы с вами узнали о роли статистики в  генетике. Вы  многое вспомнили и узнали кое-что новое. Это делает человека наблюдательным… </w:t>
            </w:r>
            <w:r>
              <w:rPr>
                <w:lang w:val="en-US"/>
              </w:rPr>
              <w:t>THINC</w:t>
            </w:r>
            <w:r w:rsidRPr="00542C42">
              <w:t xml:space="preserve"> </w:t>
            </w:r>
            <w:r>
              <w:rPr>
                <w:lang w:val="en-US"/>
              </w:rPr>
              <w:t>AGAIN</w:t>
            </w:r>
            <w:r w:rsidRPr="00542C42">
              <w:t xml:space="preserve"> </w:t>
            </w:r>
            <w:r>
              <w:t xml:space="preserve">.  </w:t>
            </w:r>
            <w:r w:rsidRPr="00542C42">
              <w:t xml:space="preserve"> (</w:t>
            </w:r>
            <w:r>
              <w:t xml:space="preserve">задумайся!) Постарайтесь найти ответы на те вопросы, на поиск которых сегодня, возможно, не хватило времени. </w:t>
            </w:r>
          </w:p>
          <w:p w:rsidR="007F1223" w:rsidRDefault="007F1223" w:rsidP="00FF004E">
            <w:r>
              <w:t xml:space="preserve">Ребята, вернемся к графу  Алексею Орлову и подумаем о  масти новорожденных жеребят. Кто же ответит на вопрос об окраске жеребят? </w:t>
            </w:r>
          </w:p>
          <w:p w:rsidR="007F1223" w:rsidRDefault="007F1223" w:rsidP="00542C42">
            <w:pPr>
              <w:pStyle w:val="a4"/>
              <w:ind w:left="113"/>
            </w:pPr>
            <w:r>
              <w:t>Почему актриса простила его со временем?</w:t>
            </w:r>
          </w:p>
        </w:tc>
        <w:tc>
          <w:tcPr>
            <w:tcW w:w="3969" w:type="dxa"/>
          </w:tcPr>
          <w:p w:rsidR="007F1223" w:rsidRDefault="007F1223">
            <w:r>
              <w:t>Слушают</w:t>
            </w:r>
          </w:p>
          <w:p w:rsidR="007F1223" w:rsidRDefault="007F1223"/>
          <w:p w:rsidR="007F1223" w:rsidRDefault="007F1223"/>
          <w:p w:rsidR="007F1223" w:rsidRDefault="007F1223"/>
          <w:p w:rsidR="007F1223" w:rsidRDefault="007F1223"/>
          <w:p w:rsidR="007F1223" w:rsidRDefault="007F1223">
            <w:r>
              <w:t>отвечают</w:t>
            </w:r>
          </w:p>
        </w:tc>
        <w:tc>
          <w:tcPr>
            <w:tcW w:w="2126" w:type="dxa"/>
          </w:tcPr>
          <w:p w:rsidR="007F1223" w:rsidRDefault="007F1223">
            <w:r>
              <w:t>Слайд «лошади»</w:t>
            </w:r>
          </w:p>
        </w:tc>
        <w:tc>
          <w:tcPr>
            <w:tcW w:w="992" w:type="dxa"/>
          </w:tcPr>
          <w:p w:rsidR="007F1223" w:rsidRDefault="007F1223"/>
        </w:tc>
      </w:tr>
      <w:tr w:rsidR="007F1223" w:rsidTr="00542C42">
        <w:trPr>
          <w:trHeight w:val="2487"/>
        </w:trPr>
        <w:tc>
          <w:tcPr>
            <w:tcW w:w="6771" w:type="dxa"/>
          </w:tcPr>
          <w:p w:rsidR="007F1223" w:rsidRDefault="007F1223" w:rsidP="00AC068B">
            <w:proofErr w:type="spellStart"/>
            <w:r>
              <w:t>Рефлекия</w:t>
            </w:r>
            <w:proofErr w:type="spellEnd"/>
            <w:r>
              <w:t xml:space="preserve">  (по желанию </w:t>
            </w:r>
            <w:proofErr w:type="gramStart"/>
            <w:r>
              <w:t>обучающихся</w:t>
            </w:r>
            <w:proofErr w:type="gramEnd"/>
            <w:r>
              <w:t>)</w:t>
            </w:r>
          </w:p>
          <w:p w:rsidR="007F1223" w:rsidRDefault="007F1223" w:rsidP="00AC068B">
            <w:r>
              <w:t>Для меня новым было…</w:t>
            </w:r>
          </w:p>
          <w:p w:rsidR="007F1223" w:rsidRDefault="007F1223" w:rsidP="00AC068B">
            <w:r>
              <w:t>Я узнал…</w:t>
            </w:r>
          </w:p>
          <w:p w:rsidR="007F1223" w:rsidRDefault="007F1223" w:rsidP="00AC068B">
            <w:r>
              <w:t>Мне понравилось в уроке….</w:t>
            </w:r>
          </w:p>
          <w:p w:rsidR="007F1223" w:rsidRDefault="007F1223" w:rsidP="00AC068B">
            <w:r>
              <w:t xml:space="preserve">С какими эмоциями вы уходите с урока? </w:t>
            </w:r>
          </w:p>
          <w:p w:rsidR="007F1223" w:rsidRDefault="007F1223" w:rsidP="00AC068B">
            <w:r>
              <w:t xml:space="preserve"> Как вы оцениваете своё участие в работе? </w:t>
            </w:r>
          </w:p>
          <w:p w:rsidR="007F1223" w:rsidRDefault="007F1223" w:rsidP="00AC068B">
            <w:r>
              <w:t xml:space="preserve"> Как вы оцениваете свои знания по теме? </w:t>
            </w:r>
          </w:p>
          <w:p w:rsidR="007F1223" w:rsidRDefault="007F1223" w:rsidP="00542C42">
            <w:r>
              <w:t xml:space="preserve"> (До 1,5 года сплошной серый, потом начинает седеть во многих местах, очагах, появляются сначала маленькие пятна, потом крупные, которые с возрастом </w:t>
            </w:r>
            <w:proofErr w:type="gramStart"/>
            <w:r>
              <w:t>сливаются</w:t>
            </w:r>
            <w:proofErr w:type="gramEnd"/>
            <w:r>
              <w:t xml:space="preserve"> и получается светлая (седая) лошадь).</w:t>
            </w:r>
          </w:p>
          <w:p w:rsidR="007F1223" w:rsidRDefault="007F1223" w:rsidP="00AC068B"/>
          <w:p w:rsidR="007F1223" w:rsidRDefault="007F1223" w:rsidP="00111BD9">
            <w:pPr>
              <w:pStyle w:val="a4"/>
              <w:ind w:left="113"/>
            </w:pPr>
          </w:p>
        </w:tc>
        <w:tc>
          <w:tcPr>
            <w:tcW w:w="3969" w:type="dxa"/>
          </w:tcPr>
          <w:p w:rsidR="007F1223" w:rsidRDefault="007F1223">
            <w:r>
              <w:t>отвечают</w:t>
            </w:r>
          </w:p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Pr="005D38F6" w:rsidRDefault="007F1223" w:rsidP="00FF004E">
            <w:pPr>
              <w:rPr>
                <w:b/>
              </w:rPr>
            </w:pPr>
            <w:r>
              <w:t xml:space="preserve">Домашнее задание. </w:t>
            </w:r>
            <w:r w:rsidRPr="005D38F6">
              <w:rPr>
                <w:b/>
              </w:rPr>
              <w:t>Подбросить  2 монетки не менее 50 раз. Посмотреть</w:t>
            </w:r>
            <w:r>
              <w:rPr>
                <w:b/>
              </w:rPr>
              <w:t xml:space="preserve"> и записать </w:t>
            </w:r>
            <w:r w:rsidRPr="005D38F6">
              <w:rPr>
                <w:b/>
              </w:rPr>
              <w:t xml:space="preserve"> закономерность. Сравнить  результаты в </w:t>
            </w:r>
            <w:r w:rsidRPr="005D38F6">
              <w:rPr>
                <w:b/>
              </w:rPr>
              <w:lastRenderedPageBreak/>
              <w:t xml:space="preserve">классе. </w:t>
            </w:r>
          </w:p>
          <w:p w:rsidR="007F1223" w:rsidRPr="005D38F6" w:rsidRDefault="007F1223" w:rsidP="00FF004E">
            <w:pPr>
              <w:rPr>
                <w:b/>
              </w:rPr>
            </w:pPr>
            <w:r w:rsidRPr="005D38F6">
              <w:rPr>
                <w:b/>
              </w:rPr>
              <w:t xml:space="preserve">Открытая творческая задача. Человек – дальтоник решил выращивать </w:t>
            </w:r>
            <w:proofErr w:type="spellStart"/>
            <w:r w:rsidRPr="005D38F6">
              <w:rPr>
                <w:b/>
              </w:rPr>
              <w:t>Менделевский</w:t>
            </w:r>
            <w:proofErr w:type="spellEnd"/>
            <w:r w:rsidRPr="005D38F6">
              <w:rPr>
                <w:b/>
              </w:rPr>
              <w:t xml:space="preserve"> горох. Какова вероятность изменения расщепления 3:</w:t>
            </w:r>
            <w:proofErr w:type="gramStart"/>
            <w:r w:rsidRPr="005D38F6">
              <w:rPr>
                <w:b/>
              </w:rPr>
              <w:t>1</w:t>
            </w:r>
            <w:proofErr w:type="gramEnd"/>
            <w:r w:rsidRPr="005D38F6">
              <w:rPr>
                <w:b/>
              </w:rPr>
              <w:t xml:space="preserve"> если он не будет производить отбор по цвету семян в течение 10 лет? ( При условии, что объемы производства будут стабильны).</w:t>
            </w:r>
          </w:p>
          <w:p w:rsidR="007F1223" w:rsidRDefault="007F1223" w:rsidP="00AC068B"/>
        </w:tc>
        <w:tc>
          <w:tcPr>
            <w:tcW w:w="3969" w:type="dxa"/>
          </w:tcPr>
          <w:p w:rsidR="007F1223" w:rsidRDefault="007F1223"/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  <w:tr w:rsidR="007F1223" w:rsidTr="00883781">
        <w:tc>
          <w:tcPr>
            <w:tcW w:w="6771" w:type="dxa"/>
          </w:tcPr>
          <w:p w:rsidR="007F1223" w:rsidRDefault="007F1223" w:rsidP="00FF004E">
            <w:r>
              <w:lastRenderedPageBreak/>
              <w:t xml:space="preserve">Спасибо за  работу.  </w:t>
            </w:r>
            <w:r w:rsidRPr="00FF004E">
              <w:t>Д</w:t>
            </w:r>
            <w:r>
              <w:t xml:space="preserve">о </w:t>
            </w:r>
            <w:r w:rsidRPr="00FF004E">
              <w:t>свидания</w:t>
            </w:r>
            <w:r>
              <w:t>.  С вами было интересно работать.</w:t>
            </w:r>
          </w:p>
        </w:tc>
        <w:tc>
          <w:tcPr>
            <w:tcW w:w="3969" w:type="dxa"/>
          </w:tcPr>
          <w:p w:rsidR="007F1223" w:rsidRDefault="007F1223"/>
        </w:tc>
        <w:tc>
          <w:tcPr>
            <w:tcW w:w="2126" w:type="dxa"/>
          </w:tcPr>
          <w:p w:rsidR="007F1223" w:rsidRDefault="007F1223"/>
        </w:tc>
        <w:tc>
          <w:tcPr>
            <w:tcW w:w="992" w:type="dxa"/>
          </w:tcPr>
          <w:p w:rsidR="007F1223" w:rsidRDefault="007F1223"/>
        </w:tc>
      </w:tr>
    </w:tbl>
    <w:p w:rsidR="007D6B5A" w:rsidRDefault="007D6B5A"/>
    <w:sectPr w:rsidR="007D6B5A" w:rsidSect="007C7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6C2"/>
    <w:rsid w:val="00111BD9"/>
    <w:rsid w:val="003F1D2C"/>
    <w:rsid w:val="00542C42"/>
    <w:rsid w:val="006972C9"/>
    <w:rsid w:val="007C76C2"/>
    <w:rsid w:val="007D6B5A"/>
    <w:rsid w:val="007F1223"/>
    <w:rsid w:val="007F6A59"/>
    <w:rsid w:val="00883781"/>
    <w:rsid w:val="00901296"/>
    <w:rsid w:val="00AC068B"/>
    <w:rsid w:val="00BF0F4D"/>
    <w:rsid w:val="00E97D77"/>
    <w:rsid w:val="00EC68A4"/>
    <w:rsid w:val="00F22B87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B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dcterms:created xsi:type="dcterms:W3CDTF">2012-02-01T18:13:00Z</dcterms:created>
  <dcterms:modified xsi:type="dcterms:W3CDTF">2014-03-08T06:36:00Z</dcterms:modified>
</cp:coreProperties>
</file>