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E9" w:rsidRDefault="00640EE9" w:rsidP="00640EE9">
      <w:pPr>
        <w:pStyle w:val="a8"/>
        <w:rPr>
          <w:rFonts w:ascii="Times New Roman" w:hAnsi="Times New Roman" w:cs="Times New Roman"/>
          <w:u w:val="single"/>
        </w:rPr>
      </w:pPr>
      <w:r w:rsidRPr="00640EE9">
        <w:rPr>
          <w:rStyle w:val="a5"/>
        </w:rPr>
        <w:t>Положение о</w:t>
      </w:r>
      <w:r w:rsidR="009A616D">
        <w:rPr>
          <w:rStyle w:val="a5"/>
        </w:rPr>
        <w:t xml:space="preserve"> рабочей </w:t>
      </w:r>
      <w:r w:rsidRPr="00640EE9">
        <w:rPr>
          <w:rStyle w:val="a5"/>
        </w:rPr>
        <w:t>программе по предмету</w:t>
      </w:r>
      <w:r w:rsidRPr="00640EE9">
        <w:rPr>
          <w:rFonts w:ascii="Times New Roman" w:hAnsi="Times New Roman" w:cs="Times New Roman"/>
          <w:u w:val="single"/>
        </w:rPr>
        <w:t>.</w:t>
      </w:r>
    </w:p>
    <w:p w:rsidR="00640EE9" w:rsidRDefault="00640EE9" w:rsidP="00640EE9">
      <w:pPr>
        <w:pStyle w:val="a8"/>
        <w:rPr>
          <w:rFonts w:ascii="Times New Roman" w:hAnsi="Times New Roman" w:cs="Times New Roman"/>
          <w:u w:val="single"/>
        </w:rPr>
      </w:pPr>
    </w:p>
    <w:p w:rsidR="00640EE9" w:rsidRPr="00640EE9" w:rsidRDefault="00640EE9" w:rsidP="00640E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0EE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40EE9" w:rsidRDefault="00640EE9" w:rsidP="00640EE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программа, согласно статье №32 Закона РФ « Об образовании»,- это нормативно- правовой документ, обязательный для выполнения в полном объеме, предназначенный для реализации требований к минимуму содержания и уровню подготовки обучающихся по конкретному предмету учебного плана ОУ, Учебная программа также оределяет ценности и цели, состав и логическую последовательность усвоения элементов содержания, выявляет уровни и нормы оценки знаний обучающихся.</w:t>
      </w:r>
    </w:p>
    <w:p w:rsidR="00640EE9" w:rsidRPr="00640EE9" w:rsidRDefault="00640EE9" w:rsidP="00640EE9">
      <w:pPr>
        <w:rPr>
          <w:rFonts w:ascii="Times New Roman" w:hAnsi="Times New Roman" w:cs="Times New Roman"/>
          <w:b/>
          <w:sz w:val="28"/>
          <w:szCs w:val="28"/>
        </w:rPr>
      </w:pPr>
      <w:r w:rsidRPr="00640EE9">
        <w:rPr>
          <w:rFonts w:ascii="Times New Roman" w:hAnsi="Times New Roman" w:cs="Times New Roman"/>
          <w:b/>
          <w:sz w:val="28"/>
          <w:szCs w:val="28"/>
        </w:rPr>
        <w:t>2.Составление образовательной программы по предмету.</w:t>
      </w:r>
    </w:p>
    <w:p w:rsidR="00640EE9" w:rsidRDefault="00640EE9" w:rsidP="00640EE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по предмету разрабатывается учителем на основе примерных программ, рекомендованных МО РФ, а также требований Федерального Государственного стандарта к преподаванию образовательной области.</w:t>
      </w:r>
    </w:p>
    <w:p w:rsidR="00640EE9" w:rsidRDefault="00640EE9" w:rsidP="00640EE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по предмету имеет следующую структуру: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Федерального государственного стандарта к преподаванию образовательной области.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по данному предмету.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нормы оценки знаний, умений и навыков.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программы.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по предмету.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уровня обученности.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:rsidR="00640EE9" w:rsidRDefault="00640EE9" w:rsidP="00640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работа по предмету.</w:t>
      </w:r>
    </w:p>
    <w:p w:rsidR="00640EE9" w:rsidRPr="00377A19" w:rsidRDefault="00640EE9" w:rsidP="00640EE9">
      <w:pPr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3.Титульный лист содержит:</w:t>
      </w:r>
    </w:p>
    <w:p w:rsidR="00640EE9" w:rsidRDefault="00640EE9" w:rsidP="00640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муниципального органа управления и образовательного учреждения;</w:t>
      </w:r>
    </w:p>
    <w:p w:rsidR="00640EE9" w:rsidRDefault="00640EE9" w:rsidP="00640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учебного предмета, для изучения  которого написана программа;</w:t>
      </w:r>
    </w:p>
    <w:p w:rsidR="00640EE9" w:rsidRDefault="00640EE9" w:rsidP="00640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ступени, на которой изучается программа;</w:t>
      </w:r>
    </w:p>
    <w:p w:rsidR="00640EE9" w:rsidRDefault="00377A19" w:rsidP="00640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разработчика программы;</w:t>
      </w:r>
    </w:p>
    <w:p w:rsidR="00640EE9" w:rsidRDefault="00377A19" w:rsidP="00640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согласования и утверждения программы.</w:t>
      </w:r>
    </w:p>
    <w:p w:rsidR="00377A19" w:rsidRDefault="00377A19" w:rsidP="00640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города, в котором разработана программа;</w:t>
      </w:r>
    </w:p>
    <w:p w:rsidR="00377A19" w:rsidRDefault="00377A19" w:rsidP="00640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составления программы.</w:t>
      </w:r>
    </w:p>
    <w:p w:rsidR="00377A19" w:rsidRP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7A19" w:rsidRDefault="00377A19" w:rsidP="00377A19">
      <w:pPr>
        <w:pStyle w:val="a3"/>
        <w:ind w:left="592"/>
        <w:rPr>
          <w:rFonts w:ascii="Times New Roman" w:hAnsi="Times New Roman" w:cs="Times New Roman"/>
          <w:sz w:val="28"/>
          <w:szCs w:val="28"/>
        </w:rPr>
      </w:pPr>
      <w:r w:rsidRPr="00377A19">
        <w:rPr>
          <w:rFonts w:ascii="Times New Roman" w:hAnsi="Times New Roman" w:cs="Times New Roman"/>
          <w:sz w:val="28"/>
          <w:szCs w:val="28"/>
        </w:rPr>
        <w:t>Пояснительная записка на</w:t>
      </w:r>
      <w:r>
        <w:rPr>
          <w:rFonts w:ascii="Times New Roman" w:hAnsi="Times New Roman" w:cs="Times New Roman"/>
          <w:sz w:val="28"/>
          <w:szCs w:val="28"/>
        </w:rPr>
        <w:t>чинается с объяснения того, на чем основана составленная программа учебного курса: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точное название примерной учебной программы по предмету с полным библиографическим описанием  (автор (ы), место и год издания, но не ранее  2000 года).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соответствие федеральному компоненту стандарта образования ( по ступеням обучения) и распределение часов в образовательной области согласно Базисному учебному плану ОУ.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Указать, в какую образовательную область входит предмет;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краткую характеристику сущности данного предмета, его функции, специфики и значения для решения целей и задач образования.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преподавания учебного предмета для каждой ступени обучения.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курса;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курса по ступеням обучения;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отбора содержания и общей логики последовательности его изучения.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связи данной дисциплины с другими дисциплинами, т.е межпредметные и внутрипредметные связи.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специфики ОУ: наличие разноуровневых классов (повышенного уровня, общеобразовательного, компенсирующего, углубленного, профильного обучения);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дать пояснения, обусловленные требованиями реализации школьного компонента по данному предмету.</w:t>
      </w:r>
    </w:p>
    <w:p w:rsidR="00377A19" w:rsidRDefault="00377A19" w:rsidP="00377A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Отразить особенности преподавания предмета учителем (ведущие идеи, авторская линия..)</w:t>
      </w:r>
    </w:p>
    <w:p w:rsidR="00377A19" w:rsidRP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Требования Федерального компонента Государственного стандарта образования (по ступеням обучения).</w:t>
      </w:r>
    </w:p>
    <w:p w:rsidR="00377A19" w:rsidRDefault="00377A19" w:rsidP="00377A19">
      <w:pPr>
        <w:ind w:left="5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стандарт общего образования, нормы и требования, определяющие обязательный минимум содержания основных образовательных программ общего образования. Федеральный компонент государственного стандарта общего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разработанный в соответствии с законом РФ «Об образовании» (ст.7) и Концепцией модернизации российского образования на период до 2010 года (утверждена распоряжением Правительства РФ №1756-р от 29 декабря 2001 года), устанавливает обязательный минимум содержания основных образовательных программ общего образования и структурирован по ступеням общего образования (начальное общее, основное общее, среднее полное общее ) по учебным предметам. Обязательный минимум содержания образовательных программ как обобщенное содержание образования, представлен в форме набора предметных тем (дидактических едениц), включаемых в обязательном порядке в основные образовательные программы всех ступеней обучения.</w:t>
      </w:r>
    </w:p>
    <w:p w:rsidR="00377A19" w:rsidRP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по данному предмету.</w:t>
      </w:r>
    </w:p>
    <w:p w:rsid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требования к знаниям и умениям не только выпускников, но и учащихся каждого класса, т.е. что должен знать, уметь и использовать в практической деятельности и в повседневной жизни ученик.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Критерии и нормы оценки знаний, умений 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377A19">
        <w:rPr>
          <w:rFonts w:ascii="Times New Roman" w:hAnsi="Times New Roman" w:cs="Times New Roman"/>
          <w:b/>
          <w:sz w:val="28"/>
          <w:szCs w:val="28"/>
        </w:rPr>
        <w:t>.</w:t>
      </w:r>
    </w:p>
    <w:p w:rsidR="00377A19" w:rsidRP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раздел должны быть включены критерии и нормы оценки знаний, умений и навыков учащихся по всем видам контроля: устные ответы, контрольные, самостоятельные, лабораторные, графические, практические и исследовательские работы, сочинения и изложения, контрольное списывание, диктанты, тестовые задания, зачеты, выразительное чтение текста наизусть.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Содержание образовательной программы.</w:t>
      </w:r>
    </w:p>
    <w:p w:rsid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 w:rsidRPr="00377A19">
        <w:rPr>
          <w:rFonts w:ascii="Times New Roman" w:hAnsi="Times New Roman" w:cs="Times New Roman"/>
          <w:sz w:val="28"/>
          <w:szCs w:val="28"/>
        </w:rPr>
        <w:t>Формирование содержания учебного курса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принципов:</w:t>
      </w:r>
    </w:p>
    <w:p w:rsidR="00377A19" w:rsidRDefault="00377A19" w:rsidP="00377A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Единства содержания обучения на разных его уровнях;</w:t>
      </w:r>
    </w:p>
    <w:p w:rsidR="00377A19" w:rsidRDefault="00377A19" w:rsidP="00377A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содержании обучения задач развития личности;</w:t>
      </w:r>
    </w:p>
    <w:p w:rsidR="00377A19" w:rsidRDefault="00377A19" w:rsidP="00377A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Научности и практической значимости содержания образования;</w:t>
      </w:r>
    </w:p>
    <w:p w:rsidR="00377A19" w:rsidRDefault="00377A19" w:rsidP="00377A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обучения.</w:t>
      </w:r>
    </w:p>
    <w:p w:rsid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описании содержания тем учебной программы устанавливается следующая последовательность изложения: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урока п/п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(неделя, дата)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темы, раздела.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темы (раздела).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часов для изучения темы ( раздела).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</w:p>
    <w:p w:rsidR="00377A19" w:rsidRDefault="00377A19" w:rsidP="00377A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377A19" w:rsidRP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содержание образовательной программы необходимо по следующей схеме:</w:t>
      </w:r>
    </w:p>
    <w:tbl>
      <w:tblPr>
        <w:tblStyle w:val="ac"/>
        <w:tblW w:w="10773" w:type="dxa"/>
        <w:tblInd w:w="-1026" w:type="dxa"/>
        <w:tblLayout w:type="fixed"/>
        <w:tblLook w:val="04A0"/>
      </w:tblPr>
      <w:tblGrid>
        <w:gridCol w:w="980"/>
        <w:gridCol w:w="1808"/>
        <w:gridCol w:w="1800"/>
        <w:gridCol w:w="1791"/>
        <w:gridCol w:w="1134"/>
        <w:gridCol w:w="1418"/>
        <w:gridCol w:w="1842"/>
      </w:tblGrid>
      <w:tr w:rsidR="00377A19" w:rsidTr="00377A19">
        <w:tc>
          <w:tcPr>
            <w:tcW w:w="980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808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(неделя, дата)</w:t>
            </w:r>
          </w:p>
        </w:tc>
        <w:tc>
          <w:tcPr>
            <w:tcW w:w="1800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 урока</w:t>
            </w:r>
          </w:p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(раздела).</w:t>
            </w:r>
          </w:p>
        </w:tc>
        <w:tc>
          <w:tcPr>
            <w:tcW w:w="1791" w:type="dxa"/>
          </w:tcPr>
          <w:p w:rsidR="00377A19" w:rsidRP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A19">
              <w:rPr>
                <w:rFonts w:ascii="Times New Roman" w:hAnsi="Times New Roman" w:cs="Times New Roman"/>
                <w:sz w:val="28"/>
                <w:szCs w:val="28"/>
              </w:rPr>
              <w:t>Содержание учебной темы (раздела).</w:t>
            </w:r>
          </w:p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Дом.задание.</w:t>
            </w:r>
          </w:p>
        </w:tc>
      </w:tr>
      <w:tr w:rsidR="00377A19" w:rsidTr="00377A19">
        <w:tc>
          <w:tcPr>
            <w:tcW w:w="980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A19" w:rsidTr="00377A19">
        <w:tc>
          <w:tcPr>
            <w:tcW w:w="980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7A19" w:rsidRDefault="00377A19" w:rsidP="0037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A19" w:rsidRP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77A19" w:rsidRDefault="00377A19" w:rsidP="00377A1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9. Практические занятия по предмету.</w:t>
      </w:r>
    </w:p>
    <w:p w:rsid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указывается количество необходимых по программе практических занятий, распределенным по классам и по темам. Отмечаются: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77A19">
        <w:rPr>
          <w:rFonts w:ascii="Times New Roman" w:hAnsi="Times New Roman" w:cs="Times New Roman"/>
          <w:i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контрольные работы, диктанты, сочинения, изложения, уроки развития речи, тесты, контрольное списывание.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77A19">
        <w:rPr>
          <w:rFonts w:ascii="Times New Roman" w:hAnsi="Times New Roman" w:cs="Times New Roman"/>
          <w:i/>
          <w:sz w:val="28"/>
          <w:szCs w:val="28"/>
        </w:rPr>
        <w:t>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–контрольные работы, уроки развития речи, внеклассное чтение, тексты для заучивания наизусть, тесты.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77A19">
        <w:rPr>
          <w:rFonts w:ascii="Times New Roman" w:hAnsi="Times New Roman" w:cs="Times New Roman"/>
          <w:i/>
          <w:sz w:val="28"/>
          <w:szCs w:val="28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28"/>
        </w:rPr>
        <w:t>- контрольные и самостоятельные работы, тесты.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физике, химии, биологии</w:t>
      </w:r>
      <w:r w:rsidRPr="00377A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и лабораторные работы, тесты.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географии</w:t>
      </w:r>
      <w:r w:rsidRPr="00377A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и практические работы.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истории и обществознанию</w:t>
      </w:r>
      <w:r w:rsidRPr="00377A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срезы знаний, тесты.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иностранному языку</w:t>
      </w:r>
      <w:r w:rsidRPr="00377A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работы, тесты.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ОБЖ</w:t>
      </w:r>
      <w:r w:rsidRPr="00377A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и практические работы, тесты.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музыке</w:t>
      </w:r>
      <w:r w:rsidRPr="00377A19">
        <w:rPr>
          <w:rFonts w:ascii="Times New Roman" w:hAnsi="Times New Roman" w:cs="Times New Roman"/>
          <w:i/>
          <w:sz w:val="28"/>
          <w:szCs w:val="28"/>
        </w:rPr>
        <w:t>, ИЗО-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7A19">
        <w:rPr>
          <w:rFonts w:ascii="Times New Roman" w:hAnsi="Times New Roman" w:cs="Times New Roman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и контрольные срезы знаний.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физической культуре-</w:t>
      </w:r>
      <w:r>
        <w:rPr>
          <w:rFonts w:ascii="Times New Roman" w:hAnsi="Times New Roman" w:cs="Times New Roman"/>
          <w:sz w:val="28"/>
          <w:szCs w:val="28"/>
        </w:rPr>
        <w:t xml:space="preserve"> нормативы физической подготовленности учащихся.</w:t>
      </w:r>
    </w:p>
    <w:p w:rsidR="00377A19" w:rsidRDefault="00377A19" w:rsidP="00377A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информатике-</w:t>
      </w:r>
      <w:r>
        <w:rPr>
          <w:rFonts w:ascii="Times New Roman" w:hAnsi="Times New Roman" w:cs="Times New Roman"/>
          <w:sz w:val="28"/>
          <w:szCs w:val="28"/>
        </w:rPr>
        <w:t>контрольные срезы знаний, тесты.</w:t>
      </w:r>
    </w:p>
    <w:p w:rsid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же разделе отмечается реализация школьного компонента по предмету.</w:t>
      </w:r>
    </w:p>
    <w:p w:rsidR="00377A19" w:rsidRDefault="00377A19" w:rsidP="00377A1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lastRenderedPageBreak/>
        <w:t>10. Контроль уровня обучения.</w:t>
      </w:r>
    </w:p>
    <w:p w:rsid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раздел содержит пакет контрольно- измерительных материалов (контрольных работ, тестов по классам и по темам), включая материал для проведения устного экзамена по выбору во время промежуточной аттестации. </w:t>
      </w:r>
    </w:p>
    <w:p w:rsidR="00377A19" w:rsidRDefault="00377A19" w:rsidP="00377A1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11. Источники информации и средства обучения.</w:t>
      </w:r>
    </w:p>
    <w:p w:rsid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указываются:</w:t>
      </w:r>
    </w:p>
    <w:p w:rsidR="00377A19" w:rsidRDefault="00377A19" w:rsidP="00377A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УМК (учебники, учебные пособия, рабочие тетради по предмету и.т.д.);</w:t>
      </w:r>
    </w:p>
    <w:p w:rsidR="00377A19" w:rsidRDefault="00377A19" w:rsidP="00377A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для учителя литература.</w:t>
      </w:r>
    </w:p>
    <w:p w:rsidR="00377A19" w:rsidRDefault="00377A19" w:rsidP="00377A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учащегося (учебная и научно- популярная.</w:t>
      </w:r>
    </w:p>
    <w:p w:rsidR="00377A19" w:rsidRDefault="00377A19" w:rsidP="00377A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377A19" w:rsidRDefault="00377A19" w:rsidP="00377A1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включает библиографические описания изданий, которые перечисляются в алфавитном порядке с указанием автора, названием книги, места и года издания.</w:t>
      </w:r>
    </w:p>
    <w:p w:rsidR="00377A19" w:rsidRDefault="00377A19" w:rsidP="00377A1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77A19">
        <w:rPr>
          <w:rFonts w:ascii="Times New Roman" w:hAnsi="Times New Roman" w:cs="Times New Roman"/>
          <w:b/>
          <w:sz w:val="28"/>
          <w:szCs w:val="28"/>
        </w:rPr>
        <w:t>12. Внеклассная работа по предмету.</w:t>
      </w:r>
    </w:p>
    <w:p w:rsidR="00377A19" w:rsidRDefault="00377A19" w:rsidP="00377A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мероприятий.</w:t>
      </w:r>
    </w:p>
    <w:p w:rsidR="00377A19" w:rsidRDefault="00377A19" w:rsidP="00377A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кружковых, факультативных занятий и элективных курсов.</w:t>
      </w:r>
    </w:p>
    <w:p w:rsidR="00377A19" w:rsidRDefault="00377A19" w:rsidP="00377A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и программы внеклассных мероприятий.</w:t>
      </w:r>
    </w:p>
    <w:p w:rsidR="00377A19" w:rsidRPr="00377A19" w:rsidRDefault="00377A19" w:rsidP="00377A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мероприятий (в приложениях).</w:t>
      </w:r>
    </w:p>
    <w:p w:rsidR="00377A19" w:rsidRPr="00377A19" w:rsidRDefault="00377A19" w:rsidP="00377A19">
      <w:pPr>
        <w:ind w:left="592"/>
        <w:rPr>
          <w:rFonts w:ascii="Times New Roman" w:hAnsi="Times New Roman" w:cs="Times New Roman"/>
          <w:sz w:val="28"/>
          <w:szCs w:val="28"/>
        </w:rPr>
      </w:pPr>
    </w:p>
    <w:p w:rsidR="00640EE9" w:rsidRDefault="00640EE9" w:rsidP="00640EE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40EE9" w:rsidRPr="00640EE9" w:rsidRDefault="00640EE9" w:rsidP="00640EE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40EE9" w:rsidRDefault="00640EE9" w:rsidP="00640EE9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640EE9" w:rsidRPr="00640EE9" w:rsidRDefault="00640EE9" w:rsidP="00640EE9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sectPr w:rsidR="00640EE9" w:rsidRPr="00640EE9" w:rsidSect="00C0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1EA606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185C46"/>
    <w:multiLevelType w:val="hybridMultilevel"/>
    <w:tmpl w:val="7D9EBE2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F9F20F7"/>
    <w:multiLevelType w:val="hybridMultilevel"/>
    <w:tmpl w:val="ACAA949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1041331"/>
    <w:multiLevelType w:val="multilevel"/>
    <w:tmpl w:val="F4EA51D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6A4A3C"/>
    <w:multiLevelType w:val="hybridMultilevel"/>
    <w:tmpl w:val="423EC7F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FFC6194"/>
    <w:multiLevelType w:val="hybridMultilevel"/>
    <w:tmpl w:val="76840140"/>
    <w:lvl w:ilvl="0" w:tplc="04190007">
      <w:start w:val="1"/>
      <w:numFmt w:val="bullet"/>
      <w:lvlText w:val=""/>
      <w:lvlPicBulletId w:val="0"/>
      <w:lvlJc w:val="left"/>
      <w:pPr>
        <w:ind w:left="1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6">
    <w:nsid w:val="406A5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A93F40"/>
    <w:multiLevelType w:val="hybridMultilevel"/>
    <w:tmpl w:val="9580C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51B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580065"/>
    <w:multiLevelType w:val="hybridMultilevel"/>
    <w:tmpl w:val="969429C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105DEC"/>
    <w:multiLevelType w:val="hybridMultilevel"/>
    <w:tmpl w:val="F508B8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77F10"/>
    <w:multiLevelType w:val="hybridMultilevel"/>
    <w:tmpl w:val="62BC490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532B39"/>
    <w:multiLevelType w:val="hybridMultilevel"/>
    <w:tmpl w:val="CC30F7A2"/>
    <w:lvl w:ilvl="0" w:tplc="11BCA09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EE9"/>
    <w:rsid w:val="00377A19"/>
    <w:rsid w:val="00640EE9"/>
    <w:rsid w:val="009A616D"/>
    <w:rsid w:val="00C0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57"/>
  </w:style>
  <w:style w:type="paragraph" w:styleId="1">
    <w:name w:val="heading 1"/>
    <w:basedOn w:val="a"/>
    <w:next w:val="a"/>
    <w:link w:val="10"/>
    <w:uiPriority w:val="9"/>
    <w:qFormat/>
    <w:rsid w:val="00640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E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40E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40E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0E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0E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0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0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40EE9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640EE9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640EE9"/>
    <w:rPr>
      <w:i/>
      <w:iCs/>
    </w:rPr>
  </w:style>
  <w:style w:type="character" w:styleId="ab">
    <w:name w:val="Intense Emphasis"/>
    <w:basedOn w:val="a0"/>
    <w:uiPriority w:val="21"/>
    <w:qFormat/>
    <w:rsid w:val="00640EE9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37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1105</Words>
  <Characters>6302</Characters>
  <Application>Microsoft Office Word</Application>
  <DocSecurity>0</DocSecurity>
  <Lines>52</Lines>
  <Paragraphs>14</Paragraphs>
  <ScaleCrop>false</ScaleCrop>
  <Company>Microsoft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2009-08-29T10:58:00Z</dcterms:created>
  <dcterms:modified xsi:type="dcterms:W3CDTF">2012-01-10T08:00:00Z</dcterms:modified>
</cp:coreProperties>
</file>