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36"/>
        <w:tblW w:w="0" w:type="auto"/>
        <w:tblLook w:val="04A0"/>
      </w:tblPr>
      <w:tblGrid>
        <w:gridCol w:w="2660"/>
        <w:gridCol w:w="6911"/>
      </w:tblGrid>
      <w:tr w:rsidR="00EC72ED" w:rsidTr="00E31306">
        <w:tc>
          <w:tcPr>
            <w:tcW w:w="2660" w:type="dxa"/>
          </w:tcPr>
          <w:p w:rsidR="00E31306" w:rsidRPr="00E31306" w:rsidRDefault="00E31306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Название метода</w:t>
            </w:r>
          </w:p>
          <w:p w:rsidR="00E31306" w:rsidRPr="00E31306" w:rsidRDefault="00E31306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72ED" w:rsidRPr="00E31306" w:rsidRDefault="00EC72ED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Сущность метода</w:t>
            </w:r>
          </w:p>
        </w:tc>
      </w:tr>
      <w:tr w:rsidR="00EC72ED" w:rsidTr="00E31306">
        <w:tc>
          <w:tcPr>
            <w:tcW w:w="2660" w:type="dxa"/>
          </w:tcPr>
          <w:p w:rsidR="00EC72ED" w:rsidRPr="00E31306" w:rsidRDefault="00EC72ED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Гибридологический</w:t>
            </w:r>
          </w:p>
        </w:tc>
        <w:tc>
          <w:tcPr>
            <w:tcW w:w="6911" w:type="dxa"/>
          </w:tcPr>
          <w:p w:rsidR="00EC72ED" w:rsidRPr="00E31306" w:rsidRDefault="00EC72ED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Производится анализ закономерностей наследования отдельных признаков и свойств организмов при половом размножении, а так</w:t>
            </w:r>
            <w:r w:rsidR="000C526F" w:rsidRPr="00E31306">
              <w:rPr>
                <w:rFonts w:ascii="Times New Roman" w:hAnsi="Times New Roman" w:cs="Times New Roman"/>
                <w:sz w:val="24"/>
                <w:szCs w:val="24"/>
              </w:rPr>
              <w:t xml:space="preserve"> же анализ изменчивости генов и их комбинаторики.   Метод разработан Г. Менделем.</w:t>
            </w:r>
          </w:p>
        </w:tc>
      </w:tr>
      <w:tr w:rsidR="00EC72ED" w:rsidTr="00E31306">
        <w:tc>
          <w:tcPr>
            <w:tcW w:w="2660" w:type="dxa"/>
          </w:tcPr>
          <w:p w:rsidR="00EC72ED" w:rsidRPr="00E31306" w:rsidRDefault="000C526F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Цитологический</w:t>
            </w:r>
          </w:p>
        </w:tc>
        <w:tc>
          <w:tcPr>
            <w:tcW w:w="6911" w:type="dxa"/>
          </w:tcPr>
          <w:p w:rsidR="00EC72ED" w:rsidRPr="00E31306" w:rsidRDefault="000C526F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gramStart"/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светового</w:t>
            </w:r>
            <w:proofErr w:type="gramEnd"/>
            <w:r w:rsidRPr="00E31306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электронного микроскопов изучаются материальные основы наследственности на клеточном и субклеточном уровнях (Хромосомы, ДНК)</w:t>
            </w:r>
          </w:p>
        </w:tc>
      </w:tr>
      <w:tr w:rsidR="00EC72ED" w:rsidTr="00E31306">
        <w:tc>
          <w:tcPr>
            <w:tcW w:w="2660" w:type="dxa"/>
          </w:tcPr>
          <w:p w:rsidR="00EC72ED" w:rsidRPr="00E31306" w:rsidRDefault="000C526F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Цитогенетический</w:t>
            </w:r>
          </w:p>
        </w:tc>
        <w:tc>
          <w:tcPr>
            <w:tcW w:w="6911" w:type="dxa"/>
          </w:tcPr>
          <w:p w:rsidR="00EC72ED" w:rsidRPr="00E31306" w:rsidRDefault="000C526F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Изучение кариотипа человека, изменений в строении и количестве хромосом</w:t>
            </w:r>
            <w:r w:rsidR="000426AC">
              <w:rPr>
                <w:rFonts w:ascii="Times New Roman" w:hAnsi="Times New Roman" w:cs="Times New Roman"/>
                <w:sz w:val="24"/>
                <w:szCs w:val="24"/>
              </w:rPr>
              <w:t>. Выявлены многочисленные хромосомные нарушения, которые сопровождаются наследственными болезнями.</w:t>
            </w:r>
          </w:p>
        </w:tc>
      </w:tr>
      <w:tr w:rsidR="00EC72ED" w:rsidTr="00E31306">
        <w:tc>
          <w:tcPr>
            <w:tcW w:w="2660" w:type="dxa"/>
          </w:tcPr>
          <w:p w:rsidR="00EC72ED" w:rsidRPr="00E31306" w:rsidRDefault="000C526F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Популяционно-статистический</w:t>
            </w:r>
          </w:p>
        </w:tc>
        <w:tc>
          <w:tcPr>
            <w:tcW w:w="6911" w:type="dxa"/>
          </w:tcPr>
          <w:p w:rsidR="00EC72ED" w:rsidRPr="00E31306" w:rsidRDefault="000C526F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Основывается на определении частоты встречаемости различных генов в популяции, что позволяет вычислить количество гетерозиготных организмов и прогнозировать, таким образом, количество осо</w:t>
            </w:r>
            <w:r w:rsidR="000426AC">
              <w:rPr>
                <w:rFonts w:ascii="Times New Roman" w:hAnsi="Times New Roman" w:cs="Times New Roman"/>
                <w:sz w:val="24"/>
                <w:szCs w:val="24"/>
              </w:rPr>
              <w:t>бей с патологическим (мутантным)</w:t>
            </w: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проявлением действия гена</w:t>
            </w:r>
          </w:p>
        </w:tc>
      </w:tr>
      <w:tr w:rsidR="00EC72ED" w:rsidTr="00E31306">
        <w:tc>
          <w:tcPr>
            <w:tcW w:w="2660" w:type="dxa"/>
          </w:tcPr>
          <w:p w:rsidR="00EC72ED" w:rsidRPr="00E31306" w:rsidRDefault="000C526F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Биохимический</w:t>
            </w:r>
          </w:p>
        </w:tc>
        <w:tc>
          <w:tcPr>
            <w:tcW w:w="6911" w:type="dxa"/>
          </w:tcPr>
          <w:p w:rsidR="00EC72ED" w:rsidRPr="00E31306" w:rsidRDefault="000C526F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 xml:space="preserve"> Изучаются нарушения обмена веществ, возникающих в результате генных мутаций</w:t>
            </w:r>
            <w:r w:rsidR="000426AC">
              <w:rPr>
                <w:rFonts w:ascii="Times New Roman" w:hAnsi="Times New Roman" w:cs="Times New Roman"/>
                <w:sz w:val="24"/>
                <w:szCs w:val="24"/>
              </w:rPr>
              <w:t>. Выявлены многие патологические состояния у человека, связанные с нарушением обмена веществ.</w:t>
            </w:r>
          </w:p>
        </w:tc>
      </w:tr>
      <w:tr w:rsidR="00EC72ED" w:rsidTr="00E31306">
        <w:tc>
          <w:tcPr>
            <w:tcW w:w="2660" w:type="dxa"/>
          </w:tcPr>
          <w:p w:rsidR="00EC72ED" w:rsidRPr="00E31306" w:rsidRDefault="000C526F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6911" w:type="dxa"/>
          </w:tcPr>
          <w:p w:rsidR="00EC72ED" w:rsidRPr="00E31306" w:rsidRDefault="00E31306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Производится количественный учет наследования признаков</w:t>
            </w:r>
          </w:p>
        </w:tc>
      </w:tr>
      <w:tr w:rsidR="00EC72ED" w:rsidTr="00E31306">
        <w:tc>
          <w:tcPr>
            <w:tcW w:w="2660" w:type="dxa"/>
          </w:tcPr>
          <w:p w:rsidR="00EC72ED" w:rsidRPr="00E31306" w:rsidRDefault="00E31306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Генеалогический</w:t>
            </w:r>
          </w:p>
        </w:tc>
        <w:tc>
          <w:tcPr>
            <w:tcW w:w="6911" w:type="dxa"/>
          </w:tcPr>
          <w:p w:rsidR="00EC72ED" w:rsidRPr="00E31306" w:rsidRDefault="00E31306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Выражается в составлении родословных. Позволяет установить тип и характер наследования признаков</w:t>
            </w:r>
            <w:r w:rsidR="000426AC">
              <w:rPr>
                <w:rFonts w:ascii="Times New Roman" w:hAnsi="Times New Roman" w:cs="Times New Roman"/>
                <w:sz w:val="24"/>
                <w:szCs w:val="24"/>
              </w:rPr>
              <w:t>. Он позволил установить закономерности наследования многих признаков человека</w:t>
            </w:r>
          </w:p>
        </w:tc>
      </w:tr>
      <w:tr w:rsidR="00EC72ED" w:rsidTr="00E31306">
        <w:tc>
          <w:tcPr>
            <w:tcW w:w="2660" w:type="dxa"/>
          </w:tcPr>
          <w:p w:rsidR="00EC72ED" w:rsidRPr="00E31306" w:rsidRDefault="00E31306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Близнецовый</w:t>
            </w:r>
          </w:p>
        </w:tc>
        <w:tc>
          <w:tcPr>
            <w:tcW w:w="6911" w:type="dxa"/>
          </w:tcPr>
          <w:p w:rsidR="00EC72ED" w:rsidRPr="00E31306" w:rsidRDefault="00E31306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E31306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изучении близнецов с одинаковыми генотипами, что позволяет выяснить влияние среды </w:t>
            </w:r>
            <w:r w:rsidR="000426AC">
              <w:rPr>
                <w:rFonts w:ascii="Times New Roman" w:hAnsi="Times New Roman" w:cs="Times New Roman"/>
                <w:sz w:val="24"/>
                <w:szCs w:val="24"/>
              </w:rPr>
              <w:t xml:space="preserve"> и наследственности </w:t>
            </w: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на формирование признаков</w:t>
            </w:r>
          </w:p>
        </w:tc>
      </w:tr>
      <w:tr w:rsidR="00EC72ED" w:rsidTr="00E31306">
        <w:tc>
          <w:tcPr>
            <w:tcW w:w="2660" w:type="dxa"/>
          </w:tcPr>
          <w:p w:rsidR="00EC72ED" w:rsidRPr="00E31306" w:rsidRDefault="00E31306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Онтогенетический</w:t>
            </w:r>
          </w:p>
        </w:tc>
        <w:tc>
          <w:tcPr>
            <w:tcW w:w="6911" w:type="dxa"/>
          </w:tcPr>
          <w:p w:rsidR="00EC72ED" w:rsidRPr="00E31306" w:rsidRDefault="00E31306" w:rsidP="00E3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06">
              <w:rPr>
                <w:rFonts w:ascii="Times New Roman" w:hAnsi="Times New Roman" w:cs="Times New Roman"/>
                <w:sz w:val="24"/>
                <w:szCs w:val="24"/>
              </w:rPr>
              <w:t>Позволяет проследить действие генов в процессе индивидуального развития</w:t>
            </w:r>
          </w:p>
        </w:tc>
      </w:tr>
    </w:tbl>
    <w:p w:rsidR="00B20033" w:rsidRPr="00E31306" w:rsidRDefault="00E31306">
      <w:pPr>
        <w:rPr>
          <w:rFonts w:ascii="Times New Roman" w:hAnsi="Times New Roman" w:cs="Times New Roman"/>
          <w:b/>
          <w:sz w:val="28"/>
          <w:szCs w:val="28"/>
        </w:rPr>
      </w:pPr>
      <w:r w:rsidRPr="00E31306">
        <w:rPr>
          <w:rFonts w:ascii="Times New Roman" w:hAnsi="Times New Roman" w:cs="Times New Roman"/>
          <w:b/>
          <w:sz w:val="28"/>
          <w:szCs w:val="28"/>
        </w:rPr>
        <w:t>Методы генетики</w:t>
      </w:r>
    </w:p>
    <w:sectPr w:rsidR="00B20033" w:rsidRPr="00E31306" w:rsidSect="00B2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ED"/>
    <w:rsid w:val="000426AC"/>
    <w:rsid w:val="000C526F"/>
    <w:rsid w:val="00682E90"/>
    <w:rsid w:val="00A10E3A"/>
    <w:rsid w:val="00B20033"/>
    <w:rsid w:val="00E31306"/>
    <w:rsid w:val="00EC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2014-02-09T05:14:00Z</dcterms:created>
  <dcterms:modified xsi:type="dcterms:W3CDTF">2014-02-10T05:56:00Z</dcterms:modified>
</cp:coreProperties>
</file>