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8D" w:rsidRPr="000F1D8D" w:rsidRDefault="000F1D8D" w:rsidP="000F1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D8D" w:rsidRPr="000F1D8D" w:rsidRDefault="000F1D8D" w:rsidP="000F1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F1D8D" w:rsidRPr="000F1D8D" w:rsidRDefault="000F1D8D" w:rsidP="000F1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№14»</w:t>
      </w: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>Согласовано:                                                                        Утверждаю на педагогическом совете</w:t>
      </w:r>
    </w:p>
    <w:p w:rsidR="000F1D8D" w:rsidRPr="000F1D8D" w:rsidRDefault="000F1D8D" w:rsidP="000F1D8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от «__»августа 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>года № ___</w:t>
      </w:r>
    </w:p>
    <w:p w:rsidR="000F1D8D" w:rsidRPr="000F1D8D" w:rsidRDefault="000F1D8D" w:rsidP="000F1D8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>Зам. директора по УВР                                                      Директор МБОУ «СОШ № 14»</w:t>
      </w: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__________</w:t>
      </w:r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>___________________</w:t>
      </w:r>
    </w:p>
    <w:p w:rsidR="000F1D8D" w:rsidRPr="000F1D8D" w:rsidRDefault="00493E7C" w:rsidP="000F1D8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«___</w:t>
      </w:r>
      <w:r w:rsidR="000F1D8D" w:rsidRPr="000F1D8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»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__________</w:t>
      </w:r>
      <w:proofErr w:type="gramStart"/>
      <w:r w:rsidR="000F1D8D" w:rsidRPr="000F1D8D">
        <w:rPr>
          <w:rFonts w:ascii="Calibri" w:eastAsia="Times New Roman" w:hAnsi="Calibri" w:cs="Times New Roman"/>
          <w:sz w:val="24"/>
          <w:szCs w:val="24"/>
          <w:lang w:eastAsia="ru-RU"/>
        </w:rPr>
        <w:t>г</w:t>
      </w:r>
      <w:proofErr w:type="gramEnd"/>
      <w:r w:rsidR="000F1D8D" w:rsidRPr="000F1D8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                                                                           </w:t>
      </w: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1D8D" w:rsidRPr="000F1D8D" w:rsidRDefault="000F1D8D" w:rsidP="000F1D8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0F1D8D">
        <w:rPr>
          <w:rFonts w:ascii="Calibri" w:eastAsia="Times New Roman" w:hAnsi="Calibri" w:cs="Times New Roman"/>
          <w:b/>
          <w:sz w:val="32"/>
          <w:szCs w:val="32"/>
          <w:lang w:eastAsia="ru-RU"/>
        </w:rPr>
        <w:t>Рабочая программа</w:t>
      </w:r>
    </w:p>
    <w:p w:rsidR="000F1D8D" w:rsidRPr="000F1D8D" w:rsidRDefault="000F1D8D" w:rsidP="000F1D8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0F1D8D">
        <w:rPr>
          <w:rFonts w:ascii="Calibri" w:eastAsia="Times New Roman" w:hAnsi="Calibri" w:cs="Times New Roman"/>
          <w:b/>
          <w:sz w:val="32"/>
          <w:szCs w:val="32"/>
          <w:lang w:eastAsia="ru-RU"/>
        </w:rPr>
        <w:t>общая физическая подготовка</w:t>
      </w:r>
    </w:p>
    <w:p w:rsidR="000F1D8D" w:rsidRPr="000F1D8D" w:rsidRDefault="000F1D8D" w:rsidP="000F1D8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F1D8D">
        <w:rPr>
          <w:rFonts w:ascii="Calibri" w:eastAsia="Times New Roman" w:hAnsi="Calibri" w:cs="Times New Roman"/>
          <w:b/>
          <w:sz w:val="24"/>
          <w:szCs w:val="24"/>
          <w:lang w:eastAsia="ru-RU"/>
        </w:rPr>
        <w:t>(дополнительное образование)</w:t>
      </w:r>
    </w:p>
    <w:p w:rsidR="000F1D8D" w:rsidRPr="000F1D8D" w:rsidRDefault="000F1D8D" w:rsidP="000F1D8D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0F1D8D">
        <w:rPr>
          <w:rFonts w:ascii="Calibri" w:eastAsia="Times New Roman" w:hAnsi="Calibri" w:cs="Times New Roman"/>
          <w:sz w:val="32"/>
          <w:szCs w:val="32"/>
          <w:lang w:eastAsia="ru-RU"/>
        </w:rPr>
        <w:t>10 – 13 лет</w:t>
      </w:r>
    </w:p>
    <w:p w:rsidR="000F1D8D" w:rsidRPr="000F1D8D" w:rsidRDefault="000F1D8D" w:rsidP="000F1D8D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0F1D8D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на </w:t>
      </w:r>
      <w:r>
        <w:rPr>
          <w:rFonts w:ascii="Calibri" w:eastAsia="Times New Roman" w:hAnsi="Calibri" w:cs="Times New Roman"/>
          <w:sz w:val="32"/>
          <w:szCs w:val="32"/>
          <w:lang w:eastAsia="ru-RU"/>
        </w:rPr>
        <w:t>___________</w:t>
      </w:r>
      <w:r w:rsidRPr="000F1D8D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учебный год</w:t>
      </w:r>
    </w:p>
    <w:p w:rsidR="000F1D8D" w:rsidRPr="000F1D8D" w:rsidRDefault="000F1D8D" w:rsidP="000F1D8D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0F1D8D" w:rsidRPr="000F1D8D" w:rsidRDefault="000F1D8D" w:rsidP="000F1D8D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0F1D8D">
        <w:rPr>
          <w:rFonts w:ascii="Calibri" w:eastAsia="Times New Roman" w:hAnsi="Calibri" w:cs="Times New Roman"/>
          <w:sz w:val="32"/>
          <w:szCs w:val="32"/>
          <w:lang w:eastAsia="ru-RU"/>
        </w:rPr>
        <w:t>количество часов в неделю – 1,5</w:t>
      </w:r>
    </w:p>
    <w:p w:rsidR="000F1D8D" w:rsidRPr="000F1D8D" w:rsidRDefault="000F1D8D" w:rsidP="000F1D8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>методическое объединение  учителей дополнительного образования</w:t>
      </w:r>
    </w:p>
    <w:p w:rsidR="000F1D8D" w:rsidRPr="000F1D8D" w:rsidRDefault="00493E7C" w:rsidP="000F1D8D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sz w:val="32"/>
          <w:szCs w:val="32"/>
          <w:lang w:eastAsia="ru-RU"/>
        </w:rPr>
        <w:t>Срок реализации 3</w:t>
      </w:r>
      <w:r w:rsidR="000F1D8D" w:rsidRPr="000F1D8D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год</w:t>
      </w:r>
    </w:p>
    <w:p w:rsidR="000F1D8D" w:rsidRPr="000F1D8D" w:rsidRDefault="000F1D8D" w:rsidP="000F1D8D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0F1D8D" w:rsidRPr="000F1D8D" w:rsidRDefault="000F1D8D" w:rsidP="000F1D8D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0F1D8D" w:rsidRPr="000F1D8D" w:rsidRDefault="000F1D8D" w:rsidP="000F1D8D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0F1D8D">
        <w:rPr>
          <w:rFonts w:ascii="Calibri" w:eastAsia="Times New Roman" w:hAnsi="Calibri" w:cs="Times New Roman"/>
          <w:sz w:val="28"/>
          <w:szCs w:val="28"/>
          <w:lang w:eastAsia="ru-RU"/>
        </w:rPr>
        <w:t>Бастина</w:t>
      </w:r>
      <w:proofErr w:type="spellEnd"/>
      <w:r w:rsidRPr="000F1D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Светлана Алексеевна</w:t>
      </w:r>
    </w:p>
    <w:p w:rsidR="000F1D8D" w:rsidRPr="000F1D8D" w:rsidRDefault="000F1D8D" w:rsidP="000F1D8D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1D8D" w:rsidRPr="000F1D8D" w:rsidRDefault="000F1D8D" w:rsidP="000F1D8D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1D8D" w:rsidRPr="000F1D8D" w:rsidRDefault="000F1D8D" w:rsidP="000F1D8D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1D8D" w:rsidRPr="000F1D8D" w:rsidRDefault="000F1D8D" w:rsidP="000F1D8D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1D8D" w:rsidRPr="000F1D8D" w:rsidRDefault="000F1D8D" w:rsidP="000F1D8D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>Составлена</w:t>
      </w:r>
      <w:proofErr w:type="gramEnd"/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 соответствии с программой                           </w:t>
      </w: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>Государственная программа доктора</w:t>
      </w: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педагогических наук </w:t>
      </w:r>
      <w:proofErr w:type="spellStart"/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>В.И.Лях</w:t>
      </w:r>
      <w:proofErr w:type="spellEnd"/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«Комплексная программа</w:t>
      </w: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физического воспитания учащихся</w:t>
      </w: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1–11 классов»2007г.</w:t>
      </w: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>Учебник Физическая культура.5-7 классы:</w:t>
      </w: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>под общ</w:t>
      </w:r>
      <w:proofErr w:type="gramStart"/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proofErr w:type="gramEnd"/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roofErr w:type="gramStart"/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>р</w:t>
      </w:r>
      <w:proofErr w:type="gramEnd"/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едакцией </w:t>
      </w:r>
      <w:proofErr w:type="spellStart"/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>В.И.Ляха</w:t>
      </w:r>
      <w:proofErr w:type="spellEnd"/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-5-е изд. М.:2009г.      </w:t>
      </w: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493E7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</w:t>
      </w:r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Рассмотрено на заседании                        </w:t>
      </w:r>
    </w:p>
    <w:p w:rsidR="000F1D8D" w:rsidRPr="000F1D8D" w:rsidRDefault="000F1D8D" w:rsidP="000F1D8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1D8D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методического объединения,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0F1D8D" w:rsidRPr="000F1D8D">
          <w:pgSz w:w="11906" w:h="16838"/>
          <w:pgMar w:top="426" w:right="850" w:bottom="1134" w:left="1701" w:header="708" w:footer="708" w:gutter="0"/>
          <w:cols w:space="720"/>
        </w:sectPr>
      </w:pPr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протокол № 1  от «29 » августа  2011</w:t>
      </w:r>
    </w:p>
    <w:p w:rsidR="00493E7C" w:rsidRDefault="00493E7C" w:rsidP="000F1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3E7C" w:rsidRDefault="00493E7C" w:rsidP="000F1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3E7C" w:rsidRDefault="00493E7C" w:rsidP="000F1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3E7C" w:rsidRDefault="00493E7C" w:rsidP="000F1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3E7C" w:rsidRDefault="00493E7C" w:rsidP="000F1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3E7C" w:rsidRDefault="00493E7C" w:rsidP="000F1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F1D8D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C1306">
        <w:rPr>
          <w:rFonts w:ascii="Times New Roman" w:eastAsia="Calibri" w:hAnsi="Times New Roman" w:cs="Times New Roman"/>
          <w:sz w:val="24"/>
          <w:szCs w:val="24"/>
        </w:rPr>
        <w:t>П</w:t>
      </w:r>
      <w:r w:rsidRPr="000F1D8D">
        <w:rPr>
          <w:rFonts w:ascii="Times New Roman" w:eastAsia="Calibri" w:hAnsi="Times New Roman" w:cs="Times New Roman"/>
          <w:sz w:val="24"/>
          <w:szCs w:val="24"/>
        </w:rPr>
        <w:t>рограмма  составлена  на основе  государственной программы доктора педагогических наук В.И. Лях «Комплексная программа физического воспитания учащихся 1–11 классов»2007г.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 Предлагаемая программа  в форме  внеклассной работы предназначена для оздоровительной работы с детьми, проявляющими интерес к физической культуре и спорту.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 Целью является  удовлетворения желания школьников, проявляющим интерес к особенностям физического развития. Занятия могут проводиться в разновозрастных группах детей  (6-8 лет), (11-15 лет), соответственно в школьном спортивном зале и тренажерном зале школы.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Инструкторы (педагоги), проводящие занятия с детьми выбирают конкретные упражнения и приемы обучения исходя из своего педагогического опыта, особенностей физического состояния и уровня практической подготовки детей, пришедших на занятия.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  Перед началом занятий каждый ребенок должен пройти медицинский осмотр и  представить справку об отсутствии противопоказаний  или письменное согласие родителей на обучение ребенка.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 Известно, что результаты занятий в секции физкультурной направленности зависят не только от физических особенностей детей, но и от их стремления улучшить физическое развитие,  немаловажное значение имеют и  природные  задатки и способности, волевые усилия и другие индивидуальные особенности обучающихся.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Подведение итогов занятий проводится в форме спортивного тестирования, состязаний по нормативам.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 Желающие, успешно освоить основные приемы техники могут выполнить упражнения соответствующие их физической подготовленности.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Подведение итогов работы  спортивной секции: участие обучающихся в городских соревнованиях. 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Как педагогический процесс внеклассная работа строится на основе принципов. </w:t>
      </w:r>
      <w:proofErr w:type="gramStart"/>
      <w:r w:rsidRPr="000F1D8D">
        <w:rPr>
          <w:rFonts w:ascii="Times New Roman" w:eastAsia="Calibri" w:hAnsi="Times New Roman" w:cs="Times New Roman"/>
          <w:sz w:val="24"/>
          <w:szCs w:val="24"/>
        </w:rPr>
        <w:t>Одни - общие (дидактические): научности, воспитывающего обучения, сознательности и активности, наглядности, систематичности и последовательности, доступности и индивидуализации, прогрессирования, прочности.</w:t>
      </w:r>
      <w:proofErr w:type="gramEnd"/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Другие - специфические: направленность к высшим достижениям, единство и взаимосвязь структуры соревновательной деятельности и содержания специальной подготовки, непрерывность тренировочного процесса, постепенное и максимальное увеличение нагрузки, волнообразность и вариативность нагрузок, цикличность тренировочного процесса. В реализации названных принципов учитывается специфика </w:t>
      </w:r>
      <w:proofErr w:type="gramStart"/>
      <w:r w:rsidRPr="000F1D8D">
        <w:rPr>
          <w:rFonts w:ascii="Times New Roman" w:eastAsia="Calibri" w:hAnsi="Times New Roman" w:cs="Times New Roman"/>
          <w:sz w:val="24"/>
          <w:szCs w:val="24"/>
        </w:rPr>
        <w:t>занимающегося</w:t>
      </w:r>
      <w:proofErr w:type="gramEnd"/>
      <w:r w:rsidRPr="000F1D8D">
        <w:rPr>
          <w:rFonts w:ascii="Times New Roman" w:eastAsia="Calibri" w:hAnsi="Times New Roman" w:cs="Times New Roman"/>
          <w:sz w:val="24"/>
          <w:szCs w:val="24"/>
        </w:rPr>
        <w:t>. Усвоенные знания, качества, умения и навыки обучающихся должны использовать в трудовой деятельности, учении, быту и других условиях жизни.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 Особенности тренировки как педагогического процесса обусловили специфические принципы, характерные для этого процесса. Суть их в следующем.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 Направленность к высшим достижениям. Как вид спорта общефизическая подготовка немыслим без соревнований. Следовательно, закономерно и стремление к наивысшим результатам в спортивных соревнованиях, к победам над сильными соперниками. А это накладывает отпечаток на весь учебно-тренировочный процесс: используются наиболее эффективные средства и методы, углубленная специализация вообще и по функциям в частности, круглогодичные и многолетние занятия, варианты планирования и целый ряд других факторов.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 Единство и взаимосвязь структуры соревновательной деятельности и тренировки. Структура соревновательной деятельности и факторы, обусловливающие ее эффективность, являются основополагающими для построения тренировки на всех уровнях: тренировочные задания, тренировочные занятия, микроциклы, средние и годичные циклы.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 По мере приближения к основным соревнованиям соответствие их структуре в тренировке увеличивается, при этом не только по технико-тактическому содержанию, нагрузке и т. п., но и по моделированию предстоящих соперников, условий соревнований и т. д.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 Непрерывность тренировочного процесса предполагает круглогодичную и многолетнюю тренировку при регулярности занятий на протяжении недели, месяца, года и ряда лет. Перерыв в занятиях может свести на нет усилия тренера и обучающихся. Чередование занятий, нагрузки в них </w:t>
      </w:r>
      <w:r w:rsidRPr="000F1D8D">
        <w:rPr>
          <w:rFonts w:ascii="Times New Roman" w:eastAsia="Calibri" w:hAnsi="Times New Roman" w:cs="Times New Roman"/>
          <w:sz w:val="24"/>
          <w:szCs w:val="24"/>
        </w:rPr>
        <w:lastRenderedPageBreak/>
        <w:t>должны быть такими, чтобы обеспечивались восстановление и рост работоспособности. Отсюда требование чередовать микроциклы и занятия с максимальной нагрузкой и малой нагрузкой, активный отдых и восстановительные мероприятия.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 Постепенное и максимальное увеличение нагрузок вытекает из необходимости готовить обучающихся к предельной мобилизации сил во время соревнований. В процессе тренировочных занятий на протяжении года и ряда лет постепенно усложняют задания по технике, тактике, физической и интегральной подготовке, систематически используя предельные нагрузки. Увеличение нагрузки достигается за счет повышения ее интенсивности.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Волнообразность и вариативность нагрузок. Волнообразный характер определяется процессами утомления и восстановления, требующими чередования нагрузок и отдыха, изменением величин и характера нагрузок в микроциклах, этапах и периодах подготовки.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Вариативность тренировочных нагрузок выражается в показателях объема интенсивности, в соотношении работы различной направленности и специфичности, зависимости между периодами напряженной работы и восстановления и т. д. При увеличении объема снижается интенсивность, и, наоборот: при повышении интенсивности уменьшается объем. Увеличение объема предшествует повышению интенсивности.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Цикличность тренировочного процесса заключается в систематическом повторении относительно законченных структурных его единиц: тренировочных заданий, тренировочных занятий, микроциклов, </w:t>
      </w:r>
      <w:proofErr w:type="spellStart"/>
      <w:r w:rsidRPr="000F1D8D">
        <w:rPr>
          <w:rFonts w:ascii="Times New Roman" w:eastAsia="Calibri" w:hAnsi="Times New Roman" w:cs="Times New Roman"/>
          <w:sz w:val="24"/>
          <w:szCs w:val="24"/>
        </w:rPr>
        <w:t>мезоциклов</w:t>
      </w:r>
      <w:proofErr w:type="spellEnd"/>
      <w:r w:rsidRPr="000F1D8D">
        <w:rPr>
          <w:rFonts w:ascii="Times New Roman" w:eastAsia="Calibri" w:hAnsi="Times New Roman" w:cs="Times New Roman"/>
          <w:sz w:val="24"/>
          <w:szCs w:val="24"/>
        </w:rPr>
        <w:t>, макроциклов.</w:t>
      </w:r>
    </w:p>
    <w:p w:rsidR="000F1D8D" w:rsidRPr="000F1D8D" w:rsidRDefault="001C1306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П</w:t>
      </w:r>
      <w:r w:rsidR="000F1D8D" w:rsidRPr="000F1D8D">
        <w:rPr>
          <w:rFonts w:ascii="Times New Roman" w:eastAsia="Calibri" w:hAnsi="Times New Roman" w:cs="Times New Roman"/>
          <w:sz w:val="24"/>
          <w:szCs w:val="24"/>
        </w:rPr>
        <w:t>рограмма служит документом для эффективного построения работы с детьми, на этапе начальной подготовки (три года обучения) и для содействия успешному решению задач физического воспитания детей школьного возраста.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    Цели программы: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- содействие гармоничному физическому развитию, всесторонней физической подготовленности и укреплению здоровья </w:t>
      </w:r>
      <w:proofErr w:type="gramStart"/>
      <w:r w:rsidRPr="000F1D8D">
        <w:rPr>
          <w:rFonts w:ascii="Times New Roman" w:eastAsia="Calibri" w:hAnsi="Times New Roman" w:cs="Times New Roman"/>
          <w:sz w:val="24"/>
          <w:szCs w:val="24"/>
        </w:rPr>
        <w:t>занимающихся</w:t>
      </w:r>
      <w:proofErr w:type="gramEnd"/>
      <w:r w:rsidRPr="000F1D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- использование творческого потенциала каждого ученика в соответствии с его возможностями и способностями;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- определение уровня теоретических знаний и технико-тактических умений.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    Задачи программы: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- воспитать интерес </w:t>
      </w:r>
      <w:proofErr w:type="gramStart"/>
      <w:r w:rsidRPr="000F1D8D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обучающихся  к спорту и приобщить их к нему;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- начальное обучение техники выполнений упражнений, дозировки;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- развивать физические качества в общем плане;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- воспитание умений соревноваться индивидуально (физическая и техническая подготовка) и коллективно (лёгкая атлетика, гимнастика, подвижные игры, спортивные игры).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    Эта программа гарантирует: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- результативный для педагога и воспитанника процесс обучения;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- высокий и прочный уровень обучаемости;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- формирование у занимающихся умений и стойкого навыка учиться;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- полноценное соединение знаний и практических навыков;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- обеспечение реальной социализации учащихся.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>1. НОРМАТИВНАЯ ЧАСТЬ РАБОЧЕЙ ПРОГРАММЫ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F1D8D">
        <w:rPr>
          <w:rFonts w:ascii="Times New Roman" w:eastAsia="Calibri" w:hAnsi="Times New Roman" w:cs="Times New Roman"/>
          <w:bCs/>
          <w:sz w:val="24"/>
          <w:szCs w:val="24"/>
        </w:rPr>
        <w:t>Этап начальной подготовки (НП).</w:t>
      </w: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На этапе начальной подготовки зачисляются учащиеся общеобразовательной школы, желающие заниматься спортом и имеющие письменное разрешение  школьного врача. На этапе начальной подготовки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упражнения, выполнение контрольных нормативов для зачисления на учебно-тренировочный этап подготовки.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 Основной принцип в учебно–тренировочной работе на этапе начальной подготовки – универсальность подготовки учащихся.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 В группах начальной подготовки первого года обучения решаются следующие задачи: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- укрепление здоровья и содействие правильному физическому развитию и разносторонней физической подготовленности, укрепление опорно-двигательного аппарата, развитие быстроты, ловкости, гибкости;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- обучение основам техники перемещений и стоек, приему и передачи мяча;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- начальное обучение тактическим действиям, привитие стойкого интереса к занятиям волейболом, приучение к игровой обстановке;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- подготовка к выполнению нормативных требований по видам подготовки;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2. Численный состав </w:t>
      </w:r>
      <w:proofErr w:type="gramStart"/>
      <w:r w:rsidRPr="000F1D8D">
        <w:rPr>
          <w:rFonts w:ascii="Times New Roman" w:eastAsia="Calibri" w:hAnsi="Times New Roman" w:cs="Times New Roman"/>
          <w:sz w:val="24"/>
          <w:szCs w:val="24"/>
        </w:rPr>
        <w:t>занимающихся</w:t>
      </w:r>
      <w:proofErr w:type="gramEnd"/>
      <w:r w:rsidRPr="000F1D8D">
        <w:rPr>
          <w:rFonts w:ascii="Times New Roman" w:eastAsia="Calibri" w:hAnsi="Times New Roman" w:cs="Times New Roman"/>
          <w:sz w:val="24"/>
          <w:szCs w:val="24"/>
        </w:rPr>
        <w:t>, максимальный объем учебно-тренировочной работы</w:t>
      </w:r>
      <w:r w:rsidRPr="000F1D8D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Pr="000F1D8D">
        <w:rPr>
          <w:rFonts w:ascii="Times New Roman" w:eastAsia="Calibri" w:hAnsi="Times New Roman" w:cs="Times New Roman"/>
          <w:sz w:val="24"/>
          <w:szCs w:val="24"/>
        </w:rPr>
        <w:t>требования по физической и специальной подготовке при одноразовом занятии в неделю</w:t>
      </w:r>
    </w:p>
    <w:tbl>
      <w:tblPr>
        <w:tblW w:w="10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7"/>
        <w:gridCol w:w="2052"/>
        <w:gridCol w:w="2107"/>
        <w:gridCol w:w="2107"/>
        <w:gridCol w:w="2526"/>
      </w:tblGrid>
      <w:tr w:rsidR="000F1D8D" w:rsidRPr="000F1D8D" w:rsidTr="001927DB">
        <w:trPr>
          <w:trHeight w:val="1701"/>
        </w:trPr>
        <w:tc>
          <w:tcPr>
            <w:tcW w:w="17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 подготовки</w:t>
            </w:r>
          </w:p>
        </w:tc>
        <w:tc>
          <w:tcPr>
            <w:tcW w:w="205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Оптимальная наполняемость групп</w:t>
            </w:r>
          </w:p>
        </w:tc>
        <w:tc>
          <w:tcPr>
            <w:tcW w:w="210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Допустимая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наполняемость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</w:t>
            </w:r>
          </w:p>
        </w:tc>
        <w:tc>
          <w:tcPr>
            <w:tcW w:w="210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Максимальное число количество учебных часов в неделю</w:t>
            </w:r>
          </w:p>
        </w:tc>
        <w:tc>
          <w:tcPr>
            <w:tcW w:w="252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Требования по </w:t>
            </w: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и специальной подготовке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конец учебного года </w:t>
            </w:r>
          </w:p>
        </w:tc>
      </w:tr>
      <w:tr w:rsidR="000F1D8D" w:rsidRPr="000F1D8D" w:rsidTr="001927DB">
        <w:trPr>
          <w:cantSplit/>
          <w:trHeight w:val="741"/>
        </w:trPr>
        <w:tc>
          <w:tcPr>
            <w:tcW w:w="17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 П. 1 год обучения</w:t>
            </w:r>
          </w:p>
        </w:tc>
        <w:tc>
          <w:tcPr>
            <w:tcW w:w="205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0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252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 по физической и технической подготовке</w:t>
            </w:r>
          </w:p>
        </w:tc>
      </w:tr>
    </w:tbl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3. Примерный учебный план на 34 недели учебно-тренировочной и соревновательной деятельности </w:t>
      </w:r>
      <w:r w:rsidRPr="000F1D8D">
        <w:rPr>
          <w:rFonts w:ascii="Times New Roman" w:eastAsia="Calibri" w:hAnsi="Times New Roman" w:cs="Times New Roman"/>
          <w:b/>
          <w:sz w:val="24"/>
          <w:szCs w:val="24"/>
        </w:rPr>
        <w:t>при 2-х разовом</w:t>
      </w: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занятии в неделю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217"/>
        <w:gridCol w:w="1963"/>
        <w:gridCol w:w="1912"/>
        <w:gridCol w:w="1736"/>
      </w:tblGrid>
      <w:tr w:rsidR="000F1D8D" w:rsidRPr="000F1D8D" w:rsidTr="001927DB">
        <w:trPr>
          <w:cantSplit/>
        </w:trPr>
        <w:tc>
          <w:tcPr>
            <w:tcW w:w="560" w:type="dxa"/>
            <w:vMerge w:val="restart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217" w:type="dxa"/>
            <w:vMerge w:val="restart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Разделы программы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1" w:type="dxa"/>
            <w:gridSpan w:val="3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учебных часов</w:t>
            </w:r>
          </w:p>
        </w:tc>
      </w:tr>
      <w:tr w:rsidR="000F1D8D" w:rsidRPr="000F1D8D" w:rsidTr="001927DB">
        <w:trPr>
          <w:cantSplit/>
        </w:trPr>
        <w:tc>
          <w:tcPr>
            <w:tcW w:w="560" w:type="dxa"/>
            <w:vMerge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7" w:type="dxa"/>
            <w:vMerge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proofErr w:type="spellEnd"/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2-ой год обучения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3-й год обучения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9828" w:type="dxa"/>
            <w:gridSpan w:val="4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Теоретическая подготовка</w:t>
            </w:r>
          </w:p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жизни человека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Режим питания при занятии физической культурой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Влияние занятий упражнениями на здоровье обучающихся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самостоятельных занятий оздоровительной физической культурой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Оценка величины физической нагрузки на занятиях оздоровительной физической культурой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и оздоровительные упражнения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Медико–педагогические наблюдения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9828" w:type="dxa"/>
            <w:gridSpan w:val="4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физическая подготовка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 Легкоатлетические упражнения </w:t>
            </w: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беге, в прыжках, в метаниях.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Бег - разновидности: 20,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F1D8D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60 м</w:t>
              </w:r>
            </w:smartTag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Эстафетный бег с этапами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0F1D8D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40 м.,60м.,100метров.</w:t>
              </w:r>
            </w:smartTag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Бег с горизонтальными и вертикальными препятствиями (учебные барьеры, набивные мячи, условные окопы, количество препятствий от 4 до 10 метров)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Кросс  400метров, 800 метров, 1000 метров, 2000 метров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Прыжки: разбега в длину, в длину с места, в высоту с разбега, </w:t>
            </w:r>
            <w:proofErr w:type="gramStart"/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тройной</w:t>
            </w:r>
            <w:proofErr w:type="gramEnd"/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Метания малого мяча с места в стенку или щит на дальность отскока, на дальность; 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занятия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Вспомогательная физическая подготовка / (в часах)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  часов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 часов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 часов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 развития физического  качества выносливость 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часов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11часов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часов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1D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Упражнения на развития скоростно – силовых качеств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часов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часов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часов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Упражнения на развития физического качества прыгучесть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 часов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часов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часов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Упражнения  на развития силы.</w:t>
            </w: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часов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часов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часов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Упражнения на развитие физического качества гибкость.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часов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часов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часов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Упражнения на  развития  физического качества ловкость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часов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часов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часов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Соревновательная деятельность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часов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часов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часов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Контрольные испытания 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часов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часов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часов</w:t>
            </w:r>
          </w:p>
        </w:tc>
      </w:tr>
      <w:tr w:rsidR="000F1D8D" w:rsidRPr="000F1D8D" w:rsidTr="001927DB">
        <w:tc>
          <w:tcPr>
            <w:tcW w:w="560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421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Общее количество часов (в год)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 часа</w:t>
            </w:r>
          </w:p>
        </w:tc>
        <w:tc>
          <w:tcPr>
            <w:tcW w:w="191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 часа</w:t>
            </w:r>
          </w:p>
        </w:tc>
        <w:tc>
          <w:tcPr>
            <w:tcW w:w="173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 часа</w:t>
            </w:r>
          </w:p>
        </w:tc>
      </w:tr>
    </w:tbl>
    <w:p w:rsidR="000F1D8D" w:rsidRPr="000F1D8D" w:rsidRDefault="000F1D8D" w:rsidP="000F1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а. Примерный учебный план на 34 недели учебно-тренировочной и соревновательной деятельности </w:t>
      </w:r>
      <w:r w:rsidRPr="000F1D8D">
        <w:rPr>
          <w:rFonts w:ascii="Times New Roman" w:eastAsia="Calibri" w:hAnsi="Times New Roman" w:cs="Times New Roman"/>
          <w:b/>
          <w:sz w:val="24"/>
          <w:szCs w:val="24"/>
        </w:rPr>
        <w:t>при одноразовом</w:t>
      </w: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занятии в неделю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6457"/>
        <w:gridCol w:w="3005"/>
      </w:tblGrid>
      <w:tr w:rsidR="000F1D8D" w:rsidRPr="000F1D8D" w:rsidTr="001927DB">
        <w:trPr>
          <w:trHeight w:val="325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Разделы программы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Первый год обучения</w:t>
            </w:r>
          </w:p>
        </w:tc>
      </w:tr>
      <w:tr w:rsidR="000F1D8D" w:rsidRPr="000F1D8D" w:rsidTr="001927DB">
        <w:trPr>
          <w:trHeight w:val="325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Теоретическая подготовка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0F1D8D" w:rsidRPr="000F1D8D" w:rsidTr="001927DB">
        <w:trPr>
          <w:trHeight w:val="335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жизни человека</w:t>
            </w: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F1D8D" w:rsidRPr="000F1D8D" w:rsidTr="001927DB">
        <w:trPr>
          <w:trHeight w:val="335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Влияние занятий упражнениями на здоровье обучающихся</w:t>
            </w: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F1D8D" w:rsidRPr="000F1D8D" w:rsidTr="001927DB">
        <w:trPr>
          <w:trHeight w:val="335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самостоятельных занятий оздоровительной физической культурой</w:t>
            </w: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F1D8D" w:rsidRPr="000F1D8D" w:rsidTr="001927DB">
        <w:trPr>
          <w:trHeight w:val="325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и оздоровительные упражнения</w:t>
            </w: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F1D8D" w:rsidRPr="000F1D8D" w:rsidTr="001927DB">
        <w:trPr>
          <w:trHeight w:val="497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F1D8D" w:rsidRPr="000F1D8D" w:rsidTr="001927DB">
        <w:trPr>
          <w:trHeight w:val="497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физическая подготовка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часов</w:t>
            </w:r>
          </w:p>
        </w:tc>
      </w:tr>
      <w:tr w:rsidR="000F1D8D" w:rsidRPr="000F1D8D" w:rsidTr="001927DB">
        <w:trPr>
          <w:trHeight w:val="335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 Легкоатлетические упражнения </w:t>
            </w: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беге, в прыжках, в метаниях.</w:t>
            </w: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часа</w:t>
            </w:r>
          </w:p>
        </w:tc>
      </w:tr>
      <w:tr w:rsidR="000F1D8D" w:rsidRPr="000F1D8D" w:rsidTr="001927DB">
        <w:trPr>
          <w:trHeight w:val="162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Бег - разновидности: 20,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F1D8D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60 м</w:t>
              </w:r>
            </w:smartTag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F1D8D" w:rsidRPr="000F1D8D" w:rsidTr="001927DB">
        <w:trPr>
          <w:trHeight w:val="325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Эстафетный бег с этапами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0F1D8D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40 м.,60м.,100метров.</w:t>
              </w:r>
            </w:smartTag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F1D8D" w:rsidRPr="000F1D8D" w:rsidTr="001927DB">
        <w:trPr>
          <w:trHeight w:val="823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Бег с горизонтальными и вертикальными препятствиями (учебные барьеры, набивные мячи, условные окопы, количество препятствий от 4 до 10 метров)</w:t>
            </w: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F1D8D" w:rsidRPr="000F1D8D" w:rsidTr="001927DB">
        <w:trPr>
          <w:trHeight w:val="325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Кросс  400метров, 800 метров, 1000 метров, 2000 метров</w:t>
            </w: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часа</w:t>
            </w:r>
          </w:p>
        </w:tc>
      </w:tr>
      <w:tr w:rsidR="000F1D8D" w:rsidRPr="000F1D8D" w:rsidTr="001927DB">
        <w:trPr>
          <w:trHeight w:val="497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Прыжки: разбега в длину, в длину с места, в высоту с разбега, </w:t>
            </w:r>
            <w:proofErr w:type="gramStart"/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тройной</w:t>
            </w:r>
            <w:proofErr w:type="gramEnd"/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часа</w:t>
            </w:r>
          </w:p>
        </w:tc>
      </w:tr>
      <w:tr w:rsidR="000F1D8D" w:rsidRPr="000F1D8D" w:rsidTr="001927DB">
        <w:trPr>
          <w:trHeight w:val="497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Метания малого мяча с места в стенку или щит на дальность отскока, на дальность; </w:t>
            </w: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F1D8D" w:rsidRPr="000F1D8D" w:rsidTr="001927DB">
        <w:trPr>
          <w:trHeight w:val="325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>Вспомогательная физическая подготовка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часов</w:t>
            </w:r>
          </w:p>
        </w:tc>
      </w:tr>
      <w:tr w:rsidR="000F1D8D" w:rsidRPr="000F1D8D" w:rsidTr="001927DB">
        <w:trPr>
          <w:trHeight w:val="497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 развития физического  качества выносливость </w:t>
            </w: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0F1D8D" w:rsidRPr="000F1D8D" w:rsidTr="001927DB">
        <w:trPr>
          <w:trHeight w:val="497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1D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Упражнения на развития скоростно – силовых качеств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0F1D8D" w:rsidRPr="000F1D8D" w:rsidTr="001927DB">
        <w:trPr>
          <w:trHeight w:val="497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Упражнения на развития физического качества прыгучесть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0F1D8D" w:rsidRPr="000F1D8D" w:rsidTr="001927DB">
        <w:trPr>
          <w:trHeight w:val="162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Упражнения  на развития силы.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0F1D8D" w:rsidRPr="000F1D8D" w:rsidTr="001927DB">
        <w:trPr>
          <w:trHeight w:val="497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Упражнения на развитие физического качества гибкость.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0F1D8D" w:rsidRPr="000F1D8D" w:rsidTr="001927DB">
        <w:trPr>
          <w:trHeight w:val="335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Упражнения на  развития  физического качества ловкость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0F1D8D" w:rsidRPr="000F1D8D" w:rsidTr="001927DB">
        <w:trPr>
          <w:trHeight w:val="325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Соревновательная деятельность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часа</w:t>
            </w:r>
          </w:p>
        </w:tc>
      </w:tr>
      <w:tr w:rsidR="000F1D8D" w:rsidRPr="000F1D8D" w:rsidTr="001927DB">
        <w:trPr>
          <w:trHeight w:val="335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Контрольные испытания 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часа</w:t>
            </w:r>
          </w:p>
        </w:tc>
      </w:tr>
      <w:tr w:rsidR="000F1D8D" w:rsidRPr="000F1D8D" w:rsidTr="001927DB">
        <w:trPr>
          <w:trHeight w:val="325"/>
        </w:trPr>
        <w:tc>
          <w:tcPr>
            <w:tcW w:w="858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6457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часов (в год)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1D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 часа</w:t>
            </w:r>
          </w:p>
        </w:tc>
      </w:tr>
    </w:tbl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290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52"/>
        <w:gridCol w:w="1910"/>
        <w:gridCol w:w="3756"/>
      </w:tblGrid>
      <w:tr w:rsidR="000F1D8D" w:rsidRPr="000F1D8D" w:rsidTr="001927DB">
        <w:trPr>
          <w:trHeight w:val="169"/>
        </w:trPr>
        <w:tc>
          <w:tcPr>
            <w:tcW w:w="534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252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Структура занятия по разделам программы</w:t>
            </w:r>
          </w:p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10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 xml:space="preserve">Время </w:t>
            </w:r>
            <w:r w:rsidRPr="000F1D8D">
              <w:rPr>
                <w:rFonts w:ascii="Times New Roman" w:eastAsia="Calibri" w:hAnsi="Times New Roman" w:cs="Times New Roman"/>
                <w:sz w:val="18"/>
                <w:szCs w:val="18"/>
              </w:rPr>
              <w:t>(минуты)</w:t>
            </w:r>
          </w:p>
        </w:tc>
        <w:tc>
          <w:tcPr>
            <w:tcW w:w="375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0F1D8D" w:rsidRPr="000F1D8D" w:rsidTr="001927DB">
        <w:trPr>
          <w:trHeight w:val="172"/>
        </w:trPr>
        <w:tc>
          <w:tcPr>
            <w:tcW w:w="534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Теоретическая подготовка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10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3-5</w:t>
            </w:r>
          </w:p>
        </w:tc>
        <w:tc>
          <w:tcPr>
            <w:tcW w:w="375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каждое занятие</w:t>
            </w:r>
          </w:p>
        </w:tc>
      </w:tr>
      <w:tr w:rsidR="000F1D8D" w:rsidRPr="000F1D8D" w:rsidTr="001927DB">
        <w:trPr>
          <w:trHeight w:val="161"/>
        </w:trPr>
        <w:tc>
          <w:tcPr>
            <w:tcW w:w="534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Общая физическая подготовка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10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10-15</w:t>
            </w:r>
          </w:p>
        </w:tc>
        <w:tc>
          <w:tcPr>
            <w:tcW w:w="375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каждое занятие</w:t>
            </w:r>
          </w:p>
        </w:tc>
      </w:tr>
      <w:tr w:rsidR="000F1D8D" w:rsidRPr="000F1D8D" w:rsidTr="001927DB">
        <w:trPr>
          <w:trHeight w:val="174"/>
        </w:trPr>
        <w:tc>
          <w:tcPr>
            <w:tcW w:w="534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Вспомогательная физическая подготовка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20- 25</w:t>
            </w:r>
          </w:p>
        </w:tc>
        <w:tc>
          <w:tcPr>
            <w:tcW w:w="375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каждое занятие</w:t>
            </w:r>
          </w:p>
        </w:tc>
      </w:tr>
      <w:tr w:rsidR="000F1D8D" w:rsidRPr="000F1D8D" w:rsidTr="001927DB">
        <w:trPr>
          <w:trHeight w:val="384"/>
        </w:trPr>
        <w:tc>
          <w:tcPr>
            <w:tcW w:w="10452" w:type="dxa"/>
            <w:gridSpan w:val="4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Мониторинг и результат</w:t>
            </w:r>
          </w:p>
        </w:tc>
      </w:tr>
      <w:tr w:rsidR="000F1D8D" w:rsidRPr="000F1D8D" w:rsidTr="001927DB">
        <w:trPr>
          <w:trHeight w:val="112"/>
        </w:trPr>
        <w:tc>
          <w:tcPr>
            <w:tcW w:w="534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 xml:space="preserve">Разделы программы </w:t>
            </w:r>
          </w:p>
        </w:tc>
        <w:tc>
          <w:tcPr>
            <w:tcW w:w="1910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 xml:space="preserve">Время </w:t>
            </w:r>
            <w:r w:rsidRPr="000F1D8D">
              <w:rPr>
                <w:rFonts w:ascii="Times New Roman" w:eastAsia="Calibri" w:hAnsi="Times New Roman" w:cs="Times New Roman"/>
                <w:sz w:val="18"/>
                <w:szCs w:val="18"/>
              </w:rPr>
              <w:t>(минуты)</w:t>
            </w:r>
          </w:p>
        </w:tc>
        <w:tc>
          <w:tcPr>
            <w:tcW w:w="375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F1D8D" w:rsidRPr="000F1D8D" w:rsidTr="001927DB">
        <w:trPr>
          <w:trHeight w:val="112"/>
        </w:trPr>
        <w:tc>
          <w:tcPr>
            <w:tcW w:w="534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 xml:space="preserve">Контрольные испытания 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10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75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начало года, промежуточное, конец года</w:t>
            </w:r>
          </w:p>
        </w:tc>
      </w:tr>
      <w:tr w:rsidR="000F1D8D" w:rsidRPr="000F1D8D" w:rsidTr="001927DB">
        <w:trPr>
          <w:trHeight w:val="161"/>
        </w:trPr>
        <w:tc>
          <w:tcPr>
            <w:tcW w:w="534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Соревновательная деятельность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40х2</w:t>
            </w:r>
          </w:p>
        </w:tc>
        <w:tc>
          <w:tcPr>
            <w:tcW w:w="375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D8D">
              <w:rPr>
                <w:rFonts w:ascii="Times New Roman" w:eastAsia="Calibri" w:hAnsi="Times New Roman" w:cs="Times New Roman"/>
              </w:rPr>
              <w:t>1 раз в четверть</w:t>
            </w:r>
          </w:p>
        </w:tc>
      </w:tr>
    </w:tbl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0F1D8D">
        <w:rPr>
          <w:rFonts w:ascii="Times New Roman" w:eastAsia="Calibri" w:hAnsi="Times New Roman" w:cs="Times New Roman"/>
          <w:sz w:val="24"/>
          <w:szCs w:val="24"/>
        </w:rPr>
        <w:t>Последовательность  учебного материала (циклограмма)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5. Контрольно переводные нормативы по физической подготовке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681"/>
        <w:tblOverlap w:val="never"/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1235"/>
        <w:gridCol w:w="1271"/>
        <w:gridCol w:w="64"/>
        <w:gridCol w:w="1252"/>
        <w:gridCol w:w="1315"/>
        <w:gridCol w:w="1299"/>
        <w:gridCol w:w="1335"/>
      </w:tblGrid>
      <w:tr w:rsidR="000F1D8D" w:rsidRPr="000F1D8D" w:rsidTr="001927DB">
        <w:trPr>
          <w:trHeight w:val="62"/>
        </w:trPr>
        <w:tc>
          <w:tcPr>
            <w:tcW w:w="2736" w:type="dxa"/>
            <w:vMerge w:val="restart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Вид тестирования</w:t>
            </w:r>
          </w:p>
        </w:tc>
        <w:tc>
          <w:tcPr>
            <w:tcW w:w="3822" w:type="dxa"/>
            <w:gridSpan w:val="4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3949" w:type="dxa"/>
            <w:gridSpan w:val="3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Девочки</w:t>
            </w:r>
          </w:p>
        </w:tc>
      </w:tr>
      <w:tr w:rsidR="000F1D8D" w:rsidRPr="000F1D8D" w:rsidTr="001927DB">
        <w:trPr>
          <w:trHeight w:val="15"/>
        </w:trPr>
        <w:tc>
          <w:tcPr>
            <w:tcW w:w="2736" w:type="dxa"/>
            <w:vMerge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3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5</w:t>
            </w:r>
          </w:p>
        </w:tc>
        <w:tc>
          <w:tcPr>
            <w:tcW w:w="1271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4</w:t>
            </w:r>
          </w:p>
        </w:tc>
        <w:tc>
          <w:tcPr>
            <w:tcW w:w="1316" w:type="dxa"/>
            <w:gridSpan w:val="2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</w:t>
            </w:r>
          </w:p>
        </w:tc>
        <w:tc>
          <w:tcPr>
            <w:tcW w:w="131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5</w:t>
            </w:r>
          </w:p>
        </w:tc>
        <w:tc>
          <w:tcPr>
            <w:tcW w:w="1299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4</w:t>
            </w:r>
          </w:p>
        </w:tc>
        <w:tc>
          <w:tcPr>
            <w:tcW w:w="133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</w:t>
            </w:r>
          </w:p>
        </w:tc>
      </w:tr>
      <w:tr w:rsidR="000F1D8D" w:rsidRPr="000F1D8D" w:rsidTr="001927DB">
        <w:trPr>
          <w:trHeight w:val="167"/>
        </w:trPr>
        <w:tc>
          <w:tcPr>
            <w:tcW w:w="2736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Бег 60 метров, сек.</w:t>
            </w:r>
          </w:p>
        </w:tc>
        <w:tc>
          <w:tcPr>
            <w:tcW w:w="123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1271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1316" w:type="dxa"/>
            <w:gridSpan w:val="2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131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1299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33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11.6</w:t>
            </w:r>
          </w:p>
        </w:tc>
      </w:tr>
      <w:tr w:rsidR="000F1D8D" w:rsidRPr="000F1D8D" w:rsidTr="001927DB">
        <w:trPr>
          <w:trHeight w:val="105"/>
        </w:trPr>
        <w:tc>
          <w:tcPr>
            <w:tcW w:w="2736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Бег 30 метров, сек.</w:t>
            </w:r>
          </w:p>
        </w:tc>
        <w:tc>
          <w:tcPr>
            <w:tcW w:w="123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271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316" w:type="dxa"/>
            <w:gridSpan w:val="2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31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299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33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6.5</w:t>
            </w:r>
          </w:p>
        </w:tc>
      </w:tr>
      <w:tr w:rsidR="000F1D8D" w:rsidRPr="000F1D8D" w:rsidTr="001927DB">
        <w:trPr>
          <w:trHeight w:val="145"/>
        </w:trPr>
        <w:tc>
          <w:tcPr>
            <w:tcW w:w="2736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Прыжки в длину с места, </w:t>
            </w:r>
            <w:proofErr w:type="gramStart"/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см</w:t>
            </w:r>
            <w:proofErr w:type="gramEnd"/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71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316" w:type="dxa"/>
            <w:gridSpan w:val="2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31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99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3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</w:tr>
      <w:tr w:rsidR="000F1D8D" w:rsidRPr="000F1D8D" w:rsidTr="001927DB">
        <w:trPr>
          <w:trHeight w:val="157"/>
        </w:trPr>
        <w:tc>
          <w:tcPr>
            <w:tcW w:w="2736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Прыжки в длину с разбега, </w:t>
            </w:r>
            <w:proofErr w:type="gramStart"/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см</w:t>
            </w:r>
            <w:proofErr w:type="gramEnd"/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71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6" w:type="dxa"/>
            <w:gridSpan w:val="2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31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99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3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</w:p>
        </w:tc>
      </w:tr>
      <w:tr w:rsidR="000F1D8D" w:rsidRPr="000F1D8D" w:rsidTr="001927DB">
        <w:trPr>
          <w:trHeight w:val="157"/>
        </w:trPr>
        <w:tc>
          <w:tcPr>
            <w:tcW w:w="2736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Прыжок в высоту с разбега, </w:t>
            </w:r>
            <w:proofErr w:type="gramStart"/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3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1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gridSpan w:val="2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1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99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3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</w:tr>
      <w:tr w:rsidR="000F1D8D" w:rsidRPr="000F1D8D" w:rsidTr="001927DB">
        <w:trPr>
          <w:trHeight w:val="291"/>
        </w:trPr>
        <w:tc>
          <w:tcPr>
            <w:tcW w:w="2736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Метание малого мяча 150 </w:t>
            </w:r>
            <w:proofErr w:type="spellStart"/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разбега, метр</w:t>
            </w:r>
          </w:p>
        </w:tc>
        <w:tc>
          <w:tcPr>
            <w:tcW w:w="123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1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16" w:type="dxa"/>
            <w:gridSpan w:val="2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99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3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0F1D8D" w:rsidRPr="000F1D8D" w:rsidTr="001927DB">
        <w:trPr>
          <w:trHeight w:val="276"/>
        </w:trPr>
        <w:tc>
          <w:tcPr>
            <w:tcW w:w="2736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Бег 2000 метра, мин.</w:t>
            </w:r>
          </w:p>
        </w:tc>
        <w:tc>
          <w:tcPr>
            <w:tcW w:w="7771" w:type="dxa"/>
            <w:gridSpan w:val="7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Без  учета  времени</w:t>
            </w:r>
          </w:p>
        </w:tc>
      </w:tr>
      <w:tr w:rsidR="000F1D8D" w:rsidRPr="000F1D8D" w:rsidTr="001927DB">
        <w:trPr>
          <w:trHeight w:val="347"/>
        </w:trPr>
        <w:tc>
          <w:tcPr>
            <w:tcW w:w="2736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Подтягивание на перекладине, поднимание туловища, раз</w:t>
            </w:r>
          </w:p>
        </w:tc>
        <w:tc>
          <w:tcPr>
            <w:tcW w:w="123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2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2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99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5" w:type="dxa"/>
          </w:tcPr>
          <w:p w:rsidR="000F1D8D" w:rsidRPr="000F1D8D" w:rsidRDefault="000F1D8D" w:rsidP="000F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D8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</w:tbl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6. Контроль в учебной программе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066"/>
        <w:gridCol w:w="2126"/>
        <w:gridCol w:w="1701"/>
        <w:gridCol w:w="1701"/>
        <w:gridCol w:w="2372"/>
      </w:tblGrid>
      <w:tr w:rsidR="000F1D8D" w:rsidRPr="000F1D8D" w:rsidTr="001927DB">
        <w:tc>
          <w:tcPr>
            <w:tcW w:w="594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№</w:t>
            </w:r>
          </w:p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0F1D8D"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 w:rsidRPr="000F1D8D">
              <w:rPr>
                <w:rFonts w:ascii="Times New Roman" w:eastAsia="Calibri" w:hAnsi="Times New Roman" w:cs="Times New Roman"/>
                <w:bCs/>
              </w:rPr>
              <w:t>/п</w:t>
            </w:r>
          </w:p>
        </w:tc>
        <w:tc>
          <w:tcPr>
            <w:tcW w:w="206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Вид контроля</w:t>
            </w:r>
          </w:p>
        </w:tc>
        <w:tc>
          <w:tcPr>
            <w:tcW w:w="212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Цель контроля</w:t>
            </w:r>
          </w:p>
        </w:tc>
        <w:tc>
          <w:tcPr>
            <w:tcW w:w="1701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Методы и формы</w:t>
            </w:r>
          </w:p>
        </w:tc>
        <w:tc>
          <w:tcPr>
            <w:tcW w:w="1701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Сроки проведения</w:t>
            </w:r>
          </w:p>
        </w:tc>
        <w:tc>
          <w:tcPr>
            <w:tcW w:w="237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Отслеживание результатов</w:t>
            </w:r>
          </w:p>
        </w:tc>
      </w:tr>
      <w:tr w:rsidR="000F1D8D" w:rsidRPr="000F1D8D" w:rsidTr="001927DB">
        <w:tc>
          <w:tcPr>
            <w:tcW w:w="594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06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Предварительный</w:t>
            </w:r>
          </w:p>
        </w:tc>
        <w:tc>
          <w:tcPr>
            <w:tcW w:w="212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 xml:space="preserve">Определить уровень физической подготовки </w:t>
            </w:r>
            <w:proofErr w:type="gramStart"/>
            <w:r w:rsidRPr="000F1D8D">
              <w:rPr>
                <w:rFonts w:ascii="Times New Roman" w:eastAsia="Calibri" w:hAnsi="Times New Roman" w:cs="Times New Roman"/>
                <w:bCs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Выполнение контрольных нормативных тестов</w:t>
            </w:r>
          </w:p>
        </w:tc>
        <w:tc>
          <w:tcPr>
            <w:tcW w:w="1701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Сентябрь</w:t>
            </w:r>
          </w:p>
        </w:tc>
        <w:tc>
          <w:tcPr>
            <w:tcW w:w="237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 xml:space="preserve">Согласно подготовленности </w:t>
            </w:r>
            <w:proofErr w:type="gramStart"/>
            <w:r w:rsidRPr="000F1D8D">
              <w:rPr>
                <w:rFonts w:ascii="Times New Roman" w:eastAsia="Calibri" w:hAnsi="Times New Roman" w:cs="Times New Roman"/>
                <w:bCs/>
              </w:rPr>
              <w:t>обучающегося</w:t>
            </w:r>
            <w:proofErr w:type="gramEnd"/>
            <w:r w:rsidRPr="000F1D8D">
              <w:rPr>
                <w:rFonts w:ascii="Times New Roman" w:eastAsia="Calibri" w:hAnsi="Times New Roman" w:cs="Times New Roman"/>
                <w:bCs/>
              </w:rPr>
              <w:t xml:space="preserve"> спланировать учебный и индивидуальный план</w:t>
            </w:r>
          </w:p>
        </w:tc>
      </w:tr>
      <w:tr w:rsidR="000F1D8D" w:rsidRPr="000F1D8D" w:rsidTr="001927DB">
        <w:tc>
          <w:tcPr>
            <w:tcW w:w="594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06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Текущий</w:t>
            </w:r>
          </w:p>
        </w:tc>
        <w:tc>
          <w:tcPr>
            <w:tcW w:w="212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По результатам скорректировать программу</w:t>
            </w:r>
          </w:p>
        </w:tc>
        <w:tc>
          <w:tcPr>
            <w:tcW w:w="1701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Выполнение контрольных нормативных тестов</w:t>
            </w:r>
          </w:p>
        </w:tc>
        <w:tc>
          <w:tcPr>
            <w:tcW w:w="1701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Январь</w:t>
            </w:r>
          </w:p>
        </w:tc>
        <w:tc>
          <w:tcPr>
            <w:tcW w:w="237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Внести изменения, добавления</w:t>
            </w:r>
          </w:p>
        </w:tc>
      </w:tr>
      <w:tr w:rsidR="000F1D8D" w:rsidRPr="000F1D8D" w:rsidTr="001927DB">
        <w:tc>
          <w:tcPr>
            <w:tcW w:w="594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06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Итоговый</w:t>
            </w:r>
          </w:p>
        </w:tc>
        <w:tc>
          <w:tcPr>
            <w:tcW w:w="2126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Определить результат учебной деятельности</w:t>
            </w:r>
          </w:p>
        </w:tc>
        <w:tc>
          <w:tcPr>
            <w:tcW w:w="1701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Выполнение контрольных нормативов</w:t>
            </w:r>
          </w:p>
        </w:tc>
        <w:tc>
          <w:tcPr>
            <w:tcW w:w="1701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>Май</w:t>
            </w:r>
          </w:p>
        </w:tc>
        <w:tc>
          <w:tcPr>
            <w:tcW w:w="2372" w:type="dxa"/>
          </w:tcPr>
          <w:p w:rsidR="000F1D8D" w:rsidRPr="000F1D8D" w:rsidRDefault="000F1D8D" w:rsidP="000F1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D8D">
              <w:rPr>
                <w:rFonts w:ascii="Times New Roman" w:eastAsia="Calibri" w:hAnsi="Times New Roman" w:cs="Times New Roman"/>
                <w:bCs/>
              </w:rPr>
              <w:t xml:space="preserve">Внести корректировку в УП по итогам диагностирования </w:t>
            </w:r>
            <w:proofErr w:type="gramStart"/>
            <w:r w:rsidRPr="000F1D8D">
              <w:rPr>
                <w:rFonts w:ascii="Times New Roman" w:eastAsia="Calibri" w:hAnsi="Times New Roman" w:cs="Times New Roman"/>
                <w:bCs/>
              </w:rPr>
              <w:t>обучающихся</w:t>
            </w:r>
            <w:proofErr w:type="gramEnd"/>
          </w:p>
        </w:tc>
      </w:tr>
    </w:tbl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2. МЕТОДИЧЕСКАЯ ЧАСТЬ ПРОГРАММЫ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    Методическая часть программы включает учебный материал по основным видам подготовки, рекомендуемые объемы тренировочных и соревновательных нагрузок.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2.1. ТЕОРЕТИЧЕСКАЯ ПОДГОТОВКА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1. Физическая культура и спорт в России.</w:t>
      </w: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Задачи физической культуры и спорта, их оздоровительное и воспитательное значение.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Сведения о строении и функциях организма человека.</w:t>
      </w: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Костная и мышечная системы, связочный аппарат, </w:t>
      </w:r>
      <w:proofErr w:type="gram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сердечно-сосудистая</w:t>
      </w:r>
      <w:proofErr w:type="gram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и дыхательная системы человека.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Влияние физических упражнений на организм человека.</w:t>
      </w: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Влияние физических упражнений на увеличение мышечной массы, работоспособность мышц и подвижность суставов, развитие </w:t>
      </w:r>
      <w:proofErr w:type="gram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сердечно-сосудистой</w:t>
      </w:r>
      <w:proofErr w:type="gram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и дыхательной систем.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4. Гигиена, врачебный контроль и самоконтроль.</w:t>
      </w: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Гигиенические требования к местам физкультурно-спортивных занятий. Понятие о травмах и их предупреждении. Первая помощь при ушибах, растяжении связок. Общие гигиенические требования к инвентарю, спортивной одежде и обуви.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>На каждом занятии от 3 до 5 минут дается основа теоретических знаний.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2.2. Общая физическая подготовка (ОФП)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1D8D">
        <w:rPr>
          <w:rFonts w:ascii="Times New Roman" w:eastAsia="Calibri" w:hAnsi="Times New Roman" w:cs="Times New Roman"/>
          <w:sz w:val="24"/>
          <w:szCs w:val="24"/>
        </w:rPr>
        <w:t>Направлена</w:t>
      </w:r>
      <w:proofErr w:type="gramEnd"/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на воспитание разносторонних физических способностей, необходимых для гармоничного развития занимающихся, повышения работоспособности организма, создания прочной базы для плодотворной трудовой деятельности и достижения высокого спортивного мастерства.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Большое значение имеет  подбор физических упражнений </w:t>
      </w:r>
      <w:proofErr w:type="gramStart"/>
      <w:r w:rsidRPr="000F1D8D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занимающихся.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Общеразвивающие упражнения подбираются так, чтобы обеспечивать разностороннюю работу мышечных групп с одновременным общим воздействием на организм занимающихся. Недостаточно подобрать определенные средства общей физической подготовки, необходимо установить их </w:t>
      </w:r>
      <w:proofErr w:type="spellStart"/>
      <w:r w:rsidRPr="000F1D8D">
        <w:rPr>
          <w:rFonts w:ascii="Times New Roman" w:eastAsia="Calibri" w:hAnsi="Times New Roman" w:cs="Times New Roman"/>
          <w:sz w:val="24"/>
          <w:szCs w:val="24"/>
        </w:rPr>
        <w:t>обьем</w:t>
      </w:r>
      <w:proofErr w:type="spellEnd"/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и правильно распределить в годичном цикле тренировки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    В состав ОФП входят строевые упражнения и команды для управления группой; легкой атлетики, акробатики, подвижные и спортивные игры.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Легкоатлетические упражнения.</w:t>
      </w: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Сюда входят упражнения в беге, прыжках и метаниях.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    Бег: 20, 30, </w:t>
      </w:r>
      <w:smartTag w:uri="urn:schemas-microsoft-com:office:smarttags" w:element="metricconverter">
        <w:smartTagPr>
          <w:attr w:name="ProductID" w:val="60 м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60 м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>, повторный бег – два-три отрезка по 20-</w:t>
      </w:r>
      <w:smartTag w:uri="urn:schemas-microsoft-com:office:smarttags" w:element="metricconverter">
        <w:smartTagPr>
          <w:attr w:name="ProductID" w:val="30 м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30 м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(с 12 лет) и </w:t>
      </w:r>
      <w:smartTag w:uri="urn:schemas-microsoft-com:office:smarttags" w:element="metricconverter">
        <w:smartTagPr>
          <w:attr w:name="ProductID" w:val="40 м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40 м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(с 14 лет), три отрезка по 50-</w:t>
      </w:r>
      <w:smartTag w:uri="urn:schemas-microsoft-com:office:smarttags" w:element="metricconverter">
        <w:smartTagPr>
          <w:attr w:name="ProductID" w:val="60 м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60 м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(с 16 лет). Бег с низкого старта </w:t>
      </w:r>
      <w:smartTag w:uri="urn:schemas-microsoft-com:office:smarttags" w:element="metricconverter">
        <w:smartTagPr>
          <w:attr w:name="ProductID" w:val="60 м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60 м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(с 13 лет), </w:t>
      </w:r>
      <w:smartTag w:uri="urn:schemas-microsoft-com:office:smarttags" w:element="metricconverter">
        <w:smartTagPr>
          <w:attr w:name="ProductID" w:val="100 м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100 м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(с 15 лет). Эстафетный бег с этапами до </w:t>
      </w:r>
      <w:smartTag w:uri="urn:schemas-microsoft-com:office:smarttags" w:element="metricconverter">
        <w:smartTagPr>
          <w:attr w:name="ProductID" w:val="40 м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40 м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(10-12 лет), до 50-</w:t>
      </w:r>
      <w:smartTag w:uri="urn:schemas-microsoft-com:office:smarttags" w:element="metricconverter">
        <w:smartTagPr>
          <w:attr w:name="ProductID" w:val="60 м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60 м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(с 13 лет). Бег с горизонтальными и вертикальными препятствиями (учебные барьеры, набивные мячи, условные окопы, количество препятствий от 4 до 10). Бег или кросс 500-</w:t>
      </w:r>
      <w:smartTag w:uri="urn:schemas-microsoft-com:office:smarttags" w:element="metricconverter">
        <w:smartTagPr>
          <w:attr w:name="ProductID" w:val="1000 м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1000 м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    Прыжки: через планку с прямого разбега; в высоту с разбега; в длину с места; тройной прыжок с места; в длину с разбега.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proofErr w:type="gram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Метания: малого мяча с места в стенку или щит на дальность отскока, на дальность; метание гранаты (250-</w:t>
      </w:r>
      <w:smartTag w:uri="urn:schemas-microsoft-com:office:smarttags" w:element="metricconverter">
        <w:smartTagPr>
          <w:attr w:name="ProductID" w:val="700 г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700 г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) с места и с разбега; толкание ядра весом </w:t>
      </w:r>
      <w:smartTag w:uri="urn:schemas-microsoft-com:office:smarttags" w:element="metricconverter">
        <w:smartTagPr>
          <w:attr w:name="ProductID" w:val="3 кг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3 кг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(девочки 13-16 лет), </w:t>
      </w:r>
      <w:smartTag w:uri="urn:schemas-microsoft-com:office:smarttags" w:element="metricconverter">
        <w:smartTagPr>
          <w:attr w:name="ProductID" w:val="4 кг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4 кг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(мальчики 13-15 лет), </w:t>
      </w:r>
      <w:smartTag w:uri="urn:schemas-microsoft-com:office:smarttags" w:element="metricconverter">
        <w:smartTagPr>
          <w:attr w:name="ProductID" w:val="5 кг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5 кг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(юноши 16 лет); метания копья в цель и на дальность с места и с шага.</w:t>
      </w:r>
      <w:proofErr w:type="gramEnd"/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    Многоборья: спринтерские, прыжковые, метательные, смешанные – от 3 до 5 видов.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Спортивные и подвижные игры.</w:t>
      </w: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</w:t>
      </w:r>
      <w:proofErr w:type="gram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«Гонка мячей», «Салки» («Пятнашки»), «Невод», «Метко в цель», «Подвижная цель», «Эстафета с бегом», «Эстафета с прыжками», «Мяч среднему», «Охотники»,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«Перетягивание», «Катающаяся мишень».</w:t>
      </w:r>
      <w:proofErr w:type="gram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Упражнения для овладения навыками быстрых ответных действий. По сигналу (преимущественно зрительному) бег на 5, 10, </w:t>
      </w:r>
      <w:smartTag w:uri="urn:schemas-microsoft-com:office:smarttags" w:element="metricconverter">
        <w:smartTagPr>
          <w:attr w:name="ProductID" w:val="15 м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15 м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2.3. Вспомогательная физическая подготовка.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Вспомогательная физическая подготовка строится на базе общей физической подготовленности. Она создает специальную основу, необходимую для освоения больших объемов работы по воспитанию двигательных качеств, которые позволяют добиваться успехов в каком – либо виде спорта, избранном для дальнейшего совершенствования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1D8D">
        <w:rPr>
          <w:rFonts w:ascii="Times New Roman" w:eastAsia="Calibri" w:hAnsi="Times New Roman" w:cs="Times New Roman"/>
          <w:i/>
          <w:sz w:val="24"/>
          <w:szCs w:val="24"/>
          <w:u w:val="single"/>
        </w:rPr>
        <w:t>Упражнения на  развития физического  качества выносливость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Главная задача по развитию выносливости в школьном возрасте состоит в создании условий для неуклонного повышения общей  выносливости на основе различных видов двигательной деятельности. Базовый уровень развития выносливости у мальчиков 7-17 лет представлен в комплексной программе физического воспитания учащихся I-XI классов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Для развития выносливости применяются самые разнообразные по  форме физические упражнения (циклические, ациклические, гимнастические, легкоатлетические, игровые и другие). Дополнительными средствами развития выносливости служат дыхательные упражнения, использование факторов внешней среды и другие основы, которые выбирает учитель. </w:t>
      </w:r>
      <w:r w:rsidRPr="000F1D8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    Выносливость – это способность к длительному выполнению какой-либо работы без заметного снижения работоспособности</w:t>
      </w:r>
      <w:proofErr w:type="gramStart"/>
      <w:r w:rsidRPr="000F1D8D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0F1D8D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противостоять физическому утомлению в процессе мышечной деятельности.</w:t>
      </w:r>
      <w:r w:rsidRPr="000F1D8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 xml:space="preserve"> Виды выносливости: скоростная, иловая, статическая, динамическая, игровая, координационная.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1D8D">
        <w:rPr>
          <w:rFonts w:ascii="Times New Roman" w:eastAsia="Calibri" w:hAnsi="Times New Roman" w:cs="Times New Roman"/>
          <w:sz w:val="24"/>
          <w:szCs w:val="24"/>
        </w:rPr>
        <w:t>Различают выносливость: общую, специальную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F1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Всех  видов  выносливости много: скоростная, силовая, локальная, региональная и глобальная, статическая и динамическая, сердечно-сосудистая и мышечная, а также общая и специальная, </w:t>
      </w:r>
      <w:r w:rsidRPr="000F1D8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эмоциональная, игровая, дистанционная, координационная, прыжковая.</w:t>
      </w:r>
      <w:proofErr w:type="gramEnd"/>
      <w:r w:rsidRPr="000F1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Одним из основных критериев выносливости является время, в течение которого человек способен поддерживать заданную интенсивность деятельности. Выносливость зависит от многих факторов, в частности, от скоростных способностей ученика. </w:t>
      </w:r>
      <w:r w:rsidRPr="000F1D8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Оценить уровень выносливости можно по показателям «запаса скорости», «индексу выносливости», «коэффициенту выносливости». </w:t>
      </w:r>
      <w:r w:rsidRPr="000F1D8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Качественные особенности и уровень развития выносливости, её различные виды, типы и показатели определяются многими факторами: биоэнергетическими, функциональной и биохимической </w:t>
      </w:r>
      <w:proofErr w:type="spellStart"/>
      <w:r w:rsidRPr="000F1D8D">
        <w:rPr>
          <w:rFonts w:ascii="Times New Roman" w:eastAsia="Calibri" w:hAnsi="Times New Roman" w:cs="Times New Roman"/>
          <w:color w:val="000000"/>
          <w:sz w:val="24"/>
          <w:szCs w:val="24"/>
        </w:rPr>
        <w:t>экономизации</w:t>
      </w:r>
      <w:proofErr w:type="spellEnd"/>
      <w:r w:rsidRPr="000F1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функциональной устойчивости, личностно-психическими особенностями.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>Бег – разновидность: в среднем темпе, с преодоление препятствий, чередование с прыжками, на скорость, трусцой, со сменой направления.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Прыжки </w:t>
      </w:r>
      <w:proofErr w:type="gram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–р</w:t>
      </w:r>
      <w:proofErr w:type="gram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азновидности: через гимнастическую палку, на скакалке на время, с отталкиванием двух ног ( вперед и в сторону).</w:t>
      </w:r>
      <w:r w:rsidRPr="000F1D8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gramStart"/>
      <w:r w:rsidRPr="000F1D8D">
        <w:rPr>
          <w:rFonts w:ascii="Times New Roman" w:eastAsia="Calibri" w:hAnsi="Times New Roman" w:cs="Times New Roman"/>
          <w:color w:val="000000"/>
          <w:sz w:val="24"/>
          <w:szCs w:val="24"/>
        </w:rPr>
        <w:t>На начальных этапах развития аэробной выносливости следует постепенно повышать нагрузку на основе метода непрерывного упражнения: скорость бега - от 140-200 м/мин на первых занятиях до 210-300 м/мин через несколько месяцев тренировочной работы).</w:t>
      </w:r>
      <w:proofErr w:type="gramEnd"/>
      <w:r w:rsidRPr="000F1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F1D8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1D8D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Упражнения на развития скоростно-силовых качеств</w:t>
      </w:r>
    </w:p>
    <w:p w:rsidR="000F1D8D" w:rsidRPr="000F1D8D" w:rsidRDefault="000F1D8D" w:rsidP="000F1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Количественные и качественные показатели силовых способностей зависят от разных факторов, среди них выделяют: собственно-мышечные, центрально-нервные и личностно-психические </w:t>
      </w:r>
    </w:p>
    <w:p w:rsidR="000F1D8D" w:rsidRPr="000F1D8D" w:rsidRDefault="000F1D8D" w:rsidP="000F1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факторы. </w:t>
      </w:r>
      <w:r w:rsidRPr="000F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Примерные упражнения для развития физических качеств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Бег с остановками и изменением направления.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«Челночный» бег на 5, 6 и </w:t>
      </w:r>
      <w:smartTag w:uri="urn:schemas-microsoft-com:office:smarttags" w:element="metricconverter">
        <w:smartTagPr>
          <w:attr w:name="ProductID" w:val="10 м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10 м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(общий пробег за одну попытку 20-</w:t>
      </w:r>
      <w:smartTag w:uri="urn:schemas-microsoft-com:office:smarttags" w:element="metricconverter">
        <w:smartTagPr>
          <w:attr w:name="ProductID" w:val="30 м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30 м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).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«Челночный» бег, но отрезок вначале пробегают лицом вперед, а затем спиной и т. д.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По принципу «челночного» бега передвижение приставными шагами.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>То же с набивными мячами в руках (2-</w:t>
      </w:r>
      <w:smartTag w:uri="urn:schemas-microsoft-com:office:smarttags" w:element="metricconverter">
        <w:smartTagPr>
          <w:attr w:name="ProductID" w:val="5 кг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5 кг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>) в руках, с поясом-отягощением или в куртке с отягощением.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proofErr w:type="gram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Бег (приставными шагами) в колонне по одному (в шеренге) вдоль границ площадки, по сигналу выполнение определенного задания: ускорение, остановка, изменение направления или способа передвижения, поворот на 360 градусов, прыжок вверх, падение и перекат, имитация передачи в стойке, с падением, в прыжке, имитация подачи, нападающих ударов, блокирования и т. д. То же, но подают несколько сигналов;</w:t>
      </w:r>
      <w:proofErr w:type="gram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на каждый сигнал </w:t>
      </w:r>
      <w:proofErr w:type="gram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занимающиеся</w:t>
      </w:r>
      <w:proofErr w:type="gram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выполняют определенное действие.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Подвижные игры: </w:t>
      </w:r>
      <w:r w:rsidRPr="000F1D8D">
        <w:rPr>
          <w:rFonts w:ascii="Times New Roman" w:eastAsia="Calibri" w:hAnsi="Times New Roman" w:cs="Times New Roman"/>
          <w:bCs/>
          <w:sz w:val="24"/>
          <w:szCs w:val="24"/>
        </w:rPr>
        <w:t>«День и ночь» (сигнал зрительный, исходные положения самые различные), «Вызов», «Вызов номеров», «</w:t>
      </w:r>
      <w:proofErr w:type="gram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Попробуй</w:t>
      </w:r>
      <w:proofErr w:type="gram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унеси», различные варианты игры «Салочки», специальные эстафеты с выполнением перечисленных заданий в разнообразных сочетаниях и с преодолением препятствий.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    Упражнения для развития прыгучести</w:t>
      </w: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Приседание и резкое выпрямление ног </w:t>
      </w:r>
      <w:proofErr w:type="gram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gram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взмахом руками вверх; то же с прыжком вверх; то же с набивным мячом (двумя) в руках (до </w:t>
      </w:r>
      <w:smartTag w:uri="urn:schemas-microsoft-com:office:smarttags" w:element="metricconverter">
        <w:smartTagPr>
          <w:attr w:name="ProductID" w:val="3 кг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3 кг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). Из </w:t>
      </w:r>
      <w:proofErr w:type="gram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положения</w:t>
      </w:r>
      <w:proofErr w:type="gram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стоя на гимнастической стенке – одна нога сильно согнута, другая опущена вниз, руками держаться на уровне лица: быстрое разгибание ноги (от стенки не отклоняться). То же с отягощением (пояс до </w:t>
      </w:r>
      <w:smartTag w:uri="urn:schemas-microsoft-com:office:smarttags" w:element="metricconverter">
        <w:smartTagPr>
          <w:attr w:name="ProductID" w:val="6 кг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6 кг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</w:t>
      </w:r>
      <w:proofErr w:type="gramStart"/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Упражнения с отягощениями</w:t>
      </w: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(мешок с песком до </w:t>
      </w:r>
      <w:smartTag w:uri="urn:schemas-microsoft-com:office:smarttags" w:element="metricconverter">
        <w:smartTagPr>
          <w:attr w:name="ProductID" w:val="10 кг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10 кг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для девушек и до </w:t>
      </w:r>
      <w:smartTag w:uri="urn:schemas-microsoft-com:office:smarttags" w:element="metricconverter">
        <w:smartTagPr>
          <w:attr w:name="ProductID" w:val="20 кг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20 кг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– для юношей, штанга – вес устанавливается в процентах от массы занимающегося и от характера упражнения – приседание до 80 раз, выпрыгивание до 40 раз, выпрыгивание из приседа до 30 раз, пояс, манжеты на запястьях, голени у голеностопных суставов, жилет): приседание, выпрыгивание вверх из приседа, </w:t>
      </w:r>
      <w:proofErr w:type="spell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полуприседа</w:t>
      </w:r>
      <w:proofErr w:type="spell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полуприседа</w:t>
      </w:r>
      <w:proofErr w:type="spell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proofErr w:type="gram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выпада, прыжки на обеих ногах.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    Многократные </w:t>
      </w: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броски набивного мяча</w:t>
      </w: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(1-</w:t>
      </w:r>
      <w:smartTag w:uri="urn:schemas-microsoft-com:office:smarttags" w:element="metricconverter">
        <w:smartTagPr>
          <w:attr w:name="ProductID" w:val="2 кг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2 кг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>) над собой в прыжке и ловля после приземления. Стоя на расстоянии 1-</w:t>
      </w:r>
      <w:smartTag w:uri="urn:schemas-microsoft-com:office:smarttags" w:element="metricconverter">
        <w:smartTagPr>
          <w:attr w:name="ProductID" w:val="1,5 м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1,5 м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снова в прыжке бросить и т. д. (выполнять ритмично, </w:t>
      </w:r>
      <w:proofErr w:type="gram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без</w:t>
      </w:r>
      <w:proofErr w:type="gram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лишних </w:t>
      </w:r>
      <w:proofErr w:type="spell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доскоков</w:t>
      </w:r>
      <w:proofErr w:type="spell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). То же, но без касания мячом стены (с 14 лет – прыжки на одной ноге).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Прыжки</w:t>
      </w: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на одной и на обеих ногах на месте и в движении лицом вперед, боком и спиной вперед. То же с отягощением. </w:t>
      </w:r>
      <w:proofErr w:type="spell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Напрыгивание</w:t>
      </w:r>
      <w:proofErr w:type="spell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на тумбу (сложенные гимнастические маты), постепенно увеличивая высоту и количество прыжков подряд. Прыжки в глубину с гимнастической стенки на гимнастические маты (для мальчиков). Спрыгивание (высота 40-</w:t>
      </w:r>
      <w:smartTag w:uri="urn:schemas-microsoft-com:office:smarttags" w:element="metricconverter">
        <w:smartTagPr>
          <w:attr w:name="ProductID" w:val="80 см"/>
        </w:smartTagPr>
        <w:r w:rsidRPr="000F1D8D">
          <w:rPr>
            <w:rFonts w:ascii="Times New Roman" w:eastAsia="Calibri" w:hAnsi="Times New Roman" w:cs="Times New Roman"/>
            <w:bCs/>
            <w:sz w:val="24"/>
            <w:szCs w:val="24"/>
          </w:rPr>
          <w:t>80 см</w:t>
        </w:r>
      </w:smartTag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) с последующим прыжком вверх. Прыжки на одной и обеих ногах с преодолением препятствий (набивные мячи и т. п.). </w:t>
      </w:r>
      <w:r w:rsidRPr="000F1D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Прыжки с места вперед, назад, вправо, влево, отталкиваясь обеими ногами. Прыжки вверх с доставанием подвешенного мяча, отталкиваясь одной и обеими ногами. То же, но делая разбег в три шага. Прыжки с места и с разбега с доставанием теннисных (набивных, волейбольных) мячей, укрепленных на разной высоте.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    Прыжки опорные, прыжки со скакалкой, разнообразные подскоки. Многократные прыжки с места и с разбега в сочетании с ударом по мячу. Бег по крутым склонам. Прыжки через рвы, канавы. Бег по песку без обуви. Бег по лестнице вверх, ступая на каждую ступеньку.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</w:t>
      </w: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Упражнения для развития силовых качеств</w:t>
      </w: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Развитее плечевого пояса.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    </w:t>
      </w:r>
      <w:r w:rsidRPr="000F1D8D">
        <w:rPr>
          <w:rFonts w:ascii="Times New Roman" w:eastAsia="Calibri" w:hAnsi="Times New Roman" w:cs="Times New Roman"/>
          <w:bCs/>
          <w:sz w:val="24"/>
          <w:szCs w:val="24"/>
        </w:rPr>
        <w:t>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 (на месте и в сочетании с различными перемещениями).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Из упора, стоя у стены одновременное и попеременное сгибание лучезапястных суставов (ладони располагаются на стене, пальцы вверх, в стороны, вниз, пальцы вместе или расставлены, расстояние от стены постепенно увеличивают).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То же, но опираясь о стенку пальцами. Отталкивание ладонями и пальцами от стены двумя руками одновременно и попеременно правой и левой рукой.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Упор</w:t>
      </w:r>
      <w:proofErr w:type="gram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лежа – передвижение на руках вправо (влево) по кругу, носки ног на месте. То же, но передвижение вправо и влево, одновременно выполняя приставные шаги руками и ногами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Из упора присев, разгибаясь вперед вверх, перейти в </w:t>
      </w:r>
      <w:proofErr w:type="gramStart"/>
      <w:r w:rsidRPr="000F1D8D">
        <w:rPr>
          <w:rFonts w:ascii="Times New Roman" w:eastAsia="Calibri" w:hAnsi="Times New Roman" w:cs="Times New Roman"/>
          <w:bCs/>
          <w:sz w:val="24"/>
          <w:szCs w:val="24"/>
        </w:rPr>
        <w:t>упор</w:t>
      </w:r>
      <w:proofErr w:type="gramEnd"/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лежа (при касании пола руки согнуть). Передвижение на руках в упоре лежа, ноги за голеностопные суставы удерживает партнер Тыльное сгибание костей (к себе) и разгибание, держа набивной мяч двумя руками у лица (движение напоминает заключительную фазу при верхней передаче мяча).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   Многократные броски набивного мяча от груди двумя руками (вперед и перед собой) и ловля (особой внимание уделить заключительному движению кистей и пальцев).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>Броски набивного мяча от груди двумя руками на дальность (соревнование).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 xml:space="preserve">     Броски набивного мяча над собой и наблюдение за партнером (двумя, тремя); в зависимости от действия партнера (партнеров) изменять высоту подбрасывания, бросков на свободное место, на партнера и т. д.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sz w:val="24"/>
          <w:szCs w:val="24"/>
        </w:rPr>
        <w:t>Многократные броски и ловля набивного мяча во встречных колоннах, в тройках в рамках групповых тактических действий (направления первой и второй передач). То же, но броски при первой и второй передачах в соответствии с сигналом. То же в рамках командных действий.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Развитее мышц туловища.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Лежа на спине поднимание и опускание бедер.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В упоре лежа поднимание и опускание таза вверх – вниз.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</w:t>
      </w: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Упражнения для развития гибкости.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Средствами развития гибкости являются физические и специальные упражнения, активные движения за счёт сокращения мышц, участвующих в данном двигательном действии, пассивные движения с помощью партнёра.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Индивидуальные упражнения с использованием предметов и снарядов. Групповые упражнения (на гимнастической скамейке, на шведской стенке, лежа на полу, сидя на полу).  Парные упражнения.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     Упражнения для развития ловкости</w:t>
      </w: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Средством развития ловкости являются упражнения, способствующие развитию координационных способностей, которыми в большом множестве располагают подвижные и спортивные игры, гимнастика, акробатика.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Для совершенствования дифференцировки мышечных усилий можно использовать следующие упражнения: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прыжок в длину с места, </w:t>
      </w:r>
      <w:proofErr w:type="spellStart"/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многоскоки</w:t>
      </w:r>
      <w:proofErr w:type="spellEnd"/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, тройной прыжок на заданное расстояние;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подскоки вверх на заданную высоту;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метание мяча на заданное расстояние и в цель.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Упражнения для совершенствования способности дифференцировать пространство: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поднимание рук (ног</w:t>
      </w:r>
      <w:proofErr w:type="gramStart"/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)с</w:t>
      </w:r>
      <w:proofErr w:type="gramEnd"/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предметами и без предметов до заданного угла с закрытыми глазами и с последующей коррекцией амплитуды движений;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воспроизведение определённого количества шагов отрезков пути, определение расстояний, повороты.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Упражнения для дифференцирования движений во времени: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выполнение различных движений в строго определённое время;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выполнение комбинации вольных упражнений на заданное время;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многократное повторение упражнение на точность, быстроту, силу.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Cs/>
          <w:sz w:val="24"/>
          <w:szCs w:val="24"/>
        </w:rPr>
        <w:t>Литература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0F1D8D" w:rsidRPr="000F1D8D" w:rsidRDefault="000F1D8D" w:rsidP="000F1D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Физическая культура.5-7 классы : под общ</w:t>
      </w:r>
      <w:proofErr w:type="gramStart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едакцией </w:t>
      </w:r>
      <w:proofErr w:type="spellStart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В.И.Ляха</w:t>
      </w:r>
      <w:proofErr w:type="spellEnd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. -5-е изд. М.:2009г.</w:t>
      </w:r>
    </w:p>
    <w:p w:rsidR="000F1D8D" w:rsidRPr="000F1D8D" w:rsidRDefault="000F1D8D" w:rsidP="000F1D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Физическая культура.10-11классы : под общ</w:t>
      </w:r>
      <w:proofErr w:type="gramStart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едакцией </w:t>
      </w:r>
      <w:proofErr w:type="spellStart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В.И.Ляха</w:t>
      </w:r>
      <w:proofErr w:type="spellEnd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. -5-е изд. М.:2009г.</w:t>
      </w:r>
    </w:p>
    <w:p w:rsidR="000F1D8D" w:rsidRPr="000F1D8D" w:rsidRDefault="000F1D8D" w:rsidP="000F1D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 П. Богословский, Ю.Д. Железняк, Н.П. </w:t>
      </w:r>
      <w:proofErr w:type="spellStart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Клусов</w:t>
      </w:r>
      <w:proofErr w:type="spellEnd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д.р</w:t>
      </w:r>
      <w:proofErr w:type="spellEnd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«Физическая культура 5 -11 класс», </w:t>
      </w:r>
    </w:p>
    <w:p w:rsidR="000F1D8D" w:rsidRPr="000F1D8D" w:rsidRDefault="000F1D8D" w:rsidP="000F1D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«Спортивные игры» Ю.И. Портных,  </w:t>
      </w:r>
    </w:p>
    <w:p w:rsidR="000F1D8D" w:rsidRPr="000F1D8D" w:rsidRDefault="000F1D8D" w:rsidP="000F1D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«Физкультура и спорт»,  </w:t>
      </w:r>
    </w:p>
    <w:p w:rsidR="000F1D8D" w:rsidRPr="000F1D8D" w:rsidRDefault="000F1D8D" w:rsidP="000F1D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«Физическая культура» под редакцией Г.Б. </w:t>
      </w:r>
      <w:proofErr w:type="spellStart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Мейксона</w:t>
      </w:r>
      <w:proofErr w:type="spellEnd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Л.Е. </w:t>
      </w:r>
      <w:proofErr w:type="spellStart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Любомирского</w:t>
      </w:r>
      <w:proofErr w:type="spellEnd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Л.Б. -</w:t>
      </w:r>
      <w:proofErr w:type="spellStart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Кофмана</w:t>
      </w:r>
      <w:proofErr w:type="spellEnd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В.И.Ляха</w:t>
      </w:r>
      <w:proofErr w:type="spellEnd"/>
      <w:r w:rsidRPr="000F1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F1D8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</w:t>
      </w: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1D8D" w:rsidRPr="000F1D8D" w:rsidRDefault="000F1D8D" w:rsidP="000F1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0F1D8D" w:rsidRPr="000F1D8D" w:rsidSect="00730111">
          <w:pgSz w:w="11906" w:h="16838"/>
          <w:pgMar w:top="568" w:right="424" w:bottom="0" w:left="1134" w:header="720" w:footer="720" w:gutter="0"/>
          <w:cols w:space="720"/>
        </w:sectPr>
      </w:pPr>
    </w:p>
    <w:p w:rsidR="00F77EA5" w:rsidRDefault="00F77EA5" w:rsidP="000F1D8D">
      <w:pPr>
        <w:autoSpaceDE w:val="0"/>
        <w:autoSpaceDN w:val="0"/>
        <w:adjustRightInd w:val="0"/>
        <w:spacing w:after="0" w:line="240" w:lineRule="auto"/>
      </w:pPr>
    </w:p>
    <w:sectPr w:rsidR="00F77EA5" w:rsidSect="00FE7EB7">
      <w:pgSz w:w="16838" w:h="11906" w:orient="landscape"/>
      <w:pgMar w:top="1134" w:right="567" w:bottom="425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472"/>
    <w:multiLevelType w:val="hybridMultilevel"/>
    <w:tmpl w:val="D930A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F6A23"/>
    <w:multiLevelType w:val="hybridMultilevel"/>
    <w:tmpl w:val="98687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5FBC"/>
    <w:multiLevelType w:val="hybridMultilevel"/>
    <w:tmpl w:val="52DAD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325C"/>
    <w:multiLevelType w:val="hybridMultilevel"/>
    <w:tmpl w:val="7016716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51"/>
    <w:rsid w:val="000F1D8D"/>
    <w:rsid w:val="001C1306"/>
    <w:rsid w:val="00294251"/>
    <w:rsid w:val="00493E7C"/>
    <w:rsid w:val="00F7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D8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F1D8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F1D8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F1D8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F1D8D"/>
  </w:style>
  <w:style w:type="paragraph" w:styleId="2">
    <w:name w:val="Body Text 2"/>
    <w:basedOn w:val="a"/>
    <w:link w:val="20"/>
    <w:rsid w:val="000F1D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1D8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irst1">
    <w:name w:val="first1"/>
    <w:basedOn w:val="a0"/>
    <w:rsid w:val="000F1D8D"/>
    <w:rPr>
      <w:rFonts w:ascii="Arial" w:hAnsi="Arial" w:cs="Arial" w:hint="default"/>
      <w:b/>
      <w:bCs/>
      <w:sz w:val="20"/>
      <w:szCs w:val="20"/>
    </w:rPr>
  </w:style>
  <w:style w:type="paragraph" w:styleId="a3">
    <w:name w:val="No Spacing"/>
    <w:uiPriority w:val="1"/>
    <w:qFormat/>
    <w:rsid w:val="000F1D8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4"/>
    <w:uiPriority w:val="59"/>
    <w:rsid w:val="000F1D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F1D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1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1D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1D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1D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F1D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D8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uiPriority w:val="59"/>
    <w:rsid w:val="000F1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0F1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D8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F1D8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F1D8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F1D8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F1D8D"/>
  </w:style>
  <w:style w:type="paragraph" w:styleId="2">
    <w:name w:val="Body Text 2"/>
    <w:basedOn w:val="a"/>
    <w:link w:val="20"/>
    <w:rsid w:val="000F1D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1D8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irst1">
    <w:name w:val="first1"/>
    <w:basedOn w:val="a0"/>
    <w:rsid w:val="000F1D8D"/>
    <w:rPr>
      <w:rFonts w:ascii="Arial" w:hAnsi="Arial" w:cs="Arial" w:hint="default"/>
      <w:b/>
      <w:bCs/>
      <w:sz w:val="20"/>
      <w:szCs w:val="20"/>
    </w:rPr>
  </w:style>
  <w:style w:type="paragraph" w:styleId="a3">
    <w:name w:val="No Spacing"/>
    <w:uiPriority w:val="1"/>
    <w:qFormat/>
    <w:rsid w:val="000F1D8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4"/>
    <w:uiPriority w:val="59"/>
    <w:rsid w:val="000F1D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F1D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1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1D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1D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1D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F1D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D8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uiPriority w:val="59"/>
    <w:rsid w:val="000F1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0F1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4558</Words>
  <Characters>25982</Characters>
  <Application>Microsoft Office Word</Application>
  <DocSecurity>0</DocSecurity>
  <Lines>216</Lines>
  <Paragraphs>60</Paragraphs>
  <ScaleCrop>false</ScaleCrop>
  <Company>SPecialiST RePack</Company>
  <LinksUpToDate>false</LinksUpToDate>
  <CharactersWithSpaces>30480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2013-05-12T05:17:00Z</dcterms:created>
  <dcterms:modified xsi:type="dcterms:W3CDTF">2013-05-12T05:48:00Z</dcterms:modified>
</cp:coreProperties>
</file>