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15A">
        <w:rPr>
          <w:rFonts w:ascii="Times New Roman" w:hAnsi="Times New Roman" w:cs="Times New Roman"/>
          <w:sz w:val="24"/>
          <w:szCs w:val="24"/>
        </w:rPr>
        <w:t>Для улучшения контроля над применением пищевых добавок была разработана следующая классификация: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E100-E182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красители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усиливают или восстанавливают цвет продукта;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E200-E299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консерванты–</w:t>
      </w:r>
      <w:r w:rsidRPr="0043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15A">
        <w:rPr>
          <w:rFonts w:ascii="Times New Roman" w:hAnsi="Times New Roman" w:cs="Times New Roman"/>
          <w:sz w:val="24"/>
          <w:szCs w:val="24"/>
        </w:rPr>
        <w:t>ув</w:t>
      </w:r>
      <w:proofErr w:type="gramEnd"/>
      <w:r w:rsidRPr="0043215A">
        <w:rPr>
          <w:rFonts w:ascii="Times New Roman" w:hAnsi="Times New Roman" w:cs="Times New Roman"/>
          <w:sz w:val="24"/>
          <w:szCs w:val="24"/>
        </w:rPr>
        <w:t>еличивают срок хранения продуктов, защищая их от микробов и грибков;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E300-E399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антиокислители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защищают продукты от окисления;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E400-E499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r w:rsidRPr="00154F3B">
        <w:rPr>
          <w:rFonts w:ascii="Times New Roman" w:hAnsi="Times New Roman" w:cs="Times New Roman"/>
          <w:i/>
          <w:sz w:val="24"/>
          <w:szCs w:val="24"/>
        </w:rPr>
        <w:t>стабилизаторы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сохраняют необходимую консистенцию продуктов, загустители - повышают вязкость;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E500-E599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эмульгаторы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создают однородную смесь, например, масла и воды;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E600-E699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усилители вкуса и аромата</w:t>
      </w:r>
      <w:r w:rsidRPr="0043215A">
        <w:rPr>
          <w:rFonts w:ascii="Times New Roman" w:hAnsi="Times New Roman" w:cs="Times New Roman"/>
          <w:sz w:val="24"/>
          <w:szCs w:val="24"/>
        </w:rPr>
        <w:t>;</w:t>
      </w:r>
    </w:p>
    <w:p w:rsidR="0043215A" w:rsidRPr="0043215A" w:rsidRDefault="0043215A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Е700 - Е800</w:t>
      </w:r>
      <w:r w:rsidRPr="0043215A">
        <w:rPr>
          <w:rFonts w:ascii="Times New Roman" w:hAnsi="Times New Roman" w:cs="Times New Roman"/>
          <w:sz w:val="24"/>
          <w:szCs w:val="24"/>
        </w:rPr>
        <w:t xml:space="preserve"> - </w:t>
      </w:r>
      <w:r w:rsidRPr="00154F3B">
        <w:rPr>
          <w:rFonts w:ascii="Times New Roman" w:hAnsi="Times New Roman" w:cs="Times New Roman"/>
          <w:i/>
          <w:sz w:val="24"/>
          <w:szCs w:val="24"/>
        </w:rPr>
        <w:t>запасные индексы</w:t>
      </w:r>
      <w:r w:rsidRPr="0043215A">
        <w:rPr>
          <w:rFonts w:ascii="Times New Roman" w:hAnsi="Times New Roman" w:cs="Times New Roman"/>
          <w:sz w:val="24"/>
          <w:szCs w:val="24"/>
        </w:rPr>
        <w:t>;</w:t>
      </w:r>
    </w:p>
    <w:p w:rsidR="0043215A" w:rsidRPr="0043215A" w:rsidRDefault="0043215A" w:rsidP="00154F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E900-E999</w:t>
      </w:r>
      <w:r w:rsidRPr="004321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54F3B">
        <w:rPr>
          <w:rFonts w:ascii="Times New Roman" w:hAnsi="Times New Roman" w:cs="Times New Roman"/>
          <w:i/>
          <w:sz w:val="24"/>
          <w:szCs w:val="24"/>
        </w:rPr>
        <w:t>пеногасители</w:t>
      </w:r>
      <w:proofErr w:type="spellEnd"/>
      <w:r w:rsidRPr="0043215A">
        <w:rPr>
          <w:rFonts w:ascii="Times New Roman" w:hAnsi="Times New Roman" w:cs="Times New Roman"/>
          <w:sz w:val="24"/>
          <w:szCs w:val="24"/>
        </w:rPr>
        <w:t xml:space="preserve"> - предупреждают или снижают образование пены, придают продуктам приятный внешний вид.</w:t>
      </w:r>
    </w:p>
    <w:p w:rsidR="00154F3B" w:rsidRDefault="0043215A" w:rsidP="00154F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4F3B">
        <w:rPr>
          <w:rFonts w:ascii="Times New Roman" w:hAnsi="Times New Roman" w:cs="Times New Roman"/>
          <w:sz w:val="24"/>
          <w:szCs w:val="24"/>
          <w:u w:val="single"/>
        </w:rPr>
        <w:t>Глазирователи</w:t>
      </w:r>
      <w:proofErr w:type="spellEnd"/>
      <w:r w:rsidRPr="00154F3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154F3B">
        <w:rPr>
          <w:rFonts w:ascii="Times New Roman" w:hAnsi="Times New Roman" w:cs="Times New Roman"/>
          <w:sz w:val="24"/>
          <w:szCs w:val="24"/>
          <w:u w:val="single"/>
        </w:rPr>
        <w:t>подсластители</w:t>
      </w:r>
      <w:proofErr w:type="spellEnd"/>
      <w:r w:rsidRPr="00154F3B">
        <w:rPr>
          <w:rFonts w:ascii="Times New Roman" w:hAnsi="Times New Roman" w:cs="Times New Roman"/>
          <w:sz w:val="24"/>
          <w:szCs w:val="24"/>
          <w:u w:val="single"/>
        </w:rPr>
        <w:t>, разрыхлители, регуляторы кислотности входят во все указанные группы, а так же в новую группу E1000.</w:t>
      </w:r>
    </w:p>
    <w:p w:rsidR="002F6304" w:rsidRDefault="00C10CB7" w:rsidP="0043215A">
      <w:pPr>
        <w:rPr>
          <w:rFonts w:ascii="Times New Roman" w:hAnsi="Times New Roman" w:cs="Times New Roman"/>
          <w:sz w:val="24"/>
          <w:szCs w:val="24"/>
        </w:rPr>
      </w:pPr>
      <w:r w:rsidRPr="00C10CB7">
        <w:rPr>
          <w:rFonts w:ascii="Times New Roman" w:hAnsi="Times New Roman" w:cs="Times New Roman"/>
          <w:b/>
          <w:sz w:val="24"/>
          <w:szCs w:val="24"/>
        </w:rPr>
        <w:t>Е-621</w:t>
      </w:r>
      <w:r w:rsidRPr="00C10C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CB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C10CB7">
        <w:rPr>
          <w:rFonts w:ascii="Times New Roman" w:hAnsi="Times New Roman" w:cs="Times New Roman"/>
          <w:sz w:val="24"/>
          <w:szCs w:val="24"/>
        </w:rPr>
        <w:t xml:space="preserve"> натрия – самый популярный усилитель вкуса, по данным последних исследований, способен вызвать серьезные негативные последствия, особенно для детского организма: повреждения зрения и головного мозга, аллергические реакции. Кроме того, эта пищевая добавка вызывает привыкание, именно поэтому блюда из ресторанов быстрого питания кажутся нам такими привлекательными. </w:t>
      </w:r>
      <w:proofErr w:type="spellStart"/>
      <w:r w:rsidRPr="00C10CB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C10CB7">
        <w:rPr>
          <w:rFonts w:ascii="Times New Roman" w:hAnsi="Times New Roman" w:cs="Times New Roman"/>
          <w:sz w:val="24"/>
          <w:szCs w:val="24"/>
        </w:rPr>
        <w:t xml:space="preserve"> натрия  используется в продукции </w:t>
      </w:r>
      <w:proofErr w:type="spellStart"/>
      <w:r w:rsidRPr="00C10CB7">
        <w:rPr>
          <w:rFonts w:ascii="Times New Roman" w:hAnsi="Times New Roman" w:cs="Times New Roman"/>
          <w:sz w:val="24"/>
          <w:szCs w:val="24"/>
        </w:rPr>
        <w:t>фастфуда</w:t>
      </w:r>
      <w:proofErr w:type="spellEnd"/>
      <w:r w:rsidRPr="00C10CB7">
        <w:rPr>
          <w:rFonts w:ascii="Times New Roman" w:hAnsi="Times New Roman" w:cs="Times New Roman"/>
          <w:sz w:val="24"/>
          <w:szCs w:val="24"/>
        </w:rPr>
        <w:t>, бульонных кубиках и приправах, соусах и полуфабрикатах.</w:t>
      </w:r>
    </w:p>
    <w:p w:rsidR="00034865" w:rsidRDefault="002F6304" w:rsidP="00154F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6304">
        <w:rPr>
          <w:rFonts w:ascii="Times New Roman" w:hAnsi="Times New Roman" w:cs="Times New Roman"/>
          <w:sz w:val="24"/>
          <w:szCs w:val="24"/>
          <w:u w:val="single"/>
        </w:rPr>
        <w:t>E100 — E199     Красители</w:t>
      </w:r>
    </w:p>
    <w:p w:rsidR="002F6304" w:rsidRPr="002F6304" w:rsidRDefault="002F6304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100—109</w:t>
      </w:r>
      <w:r w:rsidRPr="002F6304">
        <w:rPr>
          <w:rFonts w:ascii="Times New Roman" w:hAnsi="Times New Roman" w:cs="Times New Roman"/>
          <w:sz w:val="24"/>
          <w:szCs w:val="24"/>
        </w:rPr>
        <w:tab/>
        <w:t>жёлтые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Pr="002F6304" w:rsidRDefault="002F6304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110—119</w:t>
      </w:r>
      <w:r w:rsidRPr="002F6304">
        <w:rPr>
          <w:rFonts w:ascii="Times New Roman" w:hAnsi="Times New Roman" w:cs="Times New Roman"/>
          <w:sz w:val="24"/>
          <w:szCs w:val="24"/>
        </w:rPr>
        <w:tab/>
        <w:t>оранжевые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Pr="002F6304" w:rsidRDefault="002F6304" w:rsidP="002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120—129</w:t>
      </w:r>
      <w:r w:rsidRPr="002F6304">
        <w:rPr>
          <w:rFonts w:ascii="Times New Roman" w:hAnsi="Times New Roman" w:cs="Times New Roman"/>
          <w:sz w:val="24"/>
          <w:szCs w:val="24"/>
        </w:rPr>
        <w:tab/>
        <w:t>красные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Pr="002F6304" w:rsidRDefault="002F6304" w:rsidP="002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130—139</w:t>
      </w:r>
      <w:r w:rsidRPr="002F6304">
        <w:rPr>
          <w:rFonts w:ascii="Times New Roman" w:hAnsi="Times New Roman" w:cs="Times New Roman"/>
          <w:sz w:val="24"/>
          <w:szCs w:val="24"/>
        </w:rPr>
        <w:tab/>
        <w:t>синие и фиолетовые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Pr="002F6304" w:rsidRDefault="002F6304" w:rsidP="002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140—149</w:t>
      </w:r>
      <w:r w:rsidRPr="002F6304">
        <w:rPr>
          <w:rFonts w:ascii="Times New Roman" w:hAnsi="Times New Roman" w:cs="Times New Roman"/>
          <w:sz w:val="24"/>
          <w:szCs w:val="24"/>
        </w:rPr>
        <w:tab/>
        <w:t>зелёные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Pr="002F6304" w:rsidRDefault="002F6304" w:rsidP="002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lastRenderedPageBreak/>
        <w:t>150—159</w:t>
      </w:r>
      <w:r w:rsidRPr="002F6304">
        <w:rPr>
          <w:rFonts w:ascii="Times New Roman" w:hAnsi="Times New Roman" w:cs="Times New Roman"/>
          <w:sz w:val="24"/>
          <w:szCs w:val="24"/>
        </w:rPr>
        <w:tab/>
        <w:t>коричневые и чёрные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F630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F6304" w:rsidRDefault="002F6304" w:rsidP="002F6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304">
        <w:rPr>
          <w:rFonts w:ascii="Times New Roman" w:hAnsi="Times New Roman" w:cs="Times New Roman"/>
          <w:sz w:val="24"/>
          <w:szCs w:val="24"/>
        </w:rPr>
        <w:t>160—199</w:t>
      </w:r>
      <w:r w:rsidRPr="002F6304">
        <w:rPr>
          <w:rFonts w:ascii="Times New Roman" w:hAnsi="Times New Roman" w:cs="Times New Roman"/>
          <w:sz w:val="24"/>
          <w:szCs w:val="24"/>
        </w:rPr>
        <w:tab/>
        <w:t>другие</w:t>
      </w:r>
      <w:r w:rsidRPr="002F63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6304">
        <w:rPr>
          <w:rFonts w:ascii="Times New Roman" w:hAnsi="Times New Roman" w:cs="Times New Roman"/>
          <w:sz w:val="24"/>
          <w:szCs w:val="24"/>
        </w:rPr>
        <w:t>165</w:t>
      </w:r>
      <w:r w:rsidRPr="002F6304">
        <w:rPr>
          <w:rFonts w:ascii="Times New Roman" w:hAnsi="Times New Roman" w:cs="Times New Roman"/>
          <w:sz w:val="24"/>
          <w:szCs w:val="24"/>
        </w:rPr>
        <w:tab/>
        <w:t>Гардения синяя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304">
        <w:rPr>
          <w:rFonts w:ascii="Times New Roman" w:hAnsi="Times New Roman" w:cs="Times New Roman"/>
          <w:sz w:val="24"/>
          <w:szCs w:val="24"/>
        </w:rPr>
        <w:t>173</w:t>
      </w:r>
      <w:r w:rsidRPr="002F6304">
        <w:rPr>
          <w:rFonts w:ascii="Times New Roman" w:hAnsi="Times New Roman" w:cs="Times New Roman"/>
          <w:sz w:val="24"/>
          <w:szCs w:val="24"/>
        </w:rPr>
        <w:tab/>
        <w:t>Алюминий</w:t>
      </w:r>
    </w:p>
    <w:p w:rsid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865">
        <w:rPr>
          <w:rFonts w:ascii="Times New Roman" w:hAnsi="Times New Roman" w:cs="Times New Roman"/>
          <w:sz w:val="24"/>
          <w:szCs w:val="24"/>
          <w:u w:val="single"/>
        </w:rPr>
        <w:t>E200 — E299   Консерванты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200—209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сорбаты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210—219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бензоаты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220—229</w:t>
      </w:r>
      <w:r w:rsidRPr="00034865">
        <w:rPr>
          <w:rFonts w:ascii="Times New Roman" w:hAnsi="Times New Roman" w:cs="Times New Roman"/>
          <w:sz w:val="24"/>
          <w:szCs w:val="24"/>
        </w:rPr>
        <w:tab/>
        <w:t>сульфиты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230—239</w:t>
      </w:r>
      <w:r w:rsidRPr="00034865">
        <w:rPr>
          <w:rFonts w:ascii="Times New Roman" w:hAnsi="Times New Roman" w:cs="Times New Roman"/>
          <w:sz w:val="24"/>
          <w:szCs w:val="24"/>
        </w:rPr>
        <w:tab/>
        <w:t>фенолы и формиаты (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метаноаты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>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240—259</w:t>
      </w:r>
      <w:r w:rsidRPr="00034865">
        <w:rPr>
          <w:rFonts w:ascii="Times New Roman" w:hAnsi="Times New Roman" w:cs="Times New Roman"/>
          <w:sz w:val="24"/>
          <w:szCs w:val="24"/>
        </w:rPr>
        <w:tab/>
        <w:t>нитраты</w:t>
      </w:r>
      <w:r w:rsidRPr="00034865">
        <w:rPr>
          <w:rFonts w:ascii="Times New Roman" w:hAnsi="Times New Roman" w:cs="Times New Roman"/>
          <w:sz w:val="24"/>
          <w:szCs w:val="24"/>
        </w:rPr>
        <w:tab/>
        <w:t>240</w:t>
      </w:r>
      <w:r w:rsidRPr="00034865">
        <w:rPr>
          <w:rFonts w:ascii="Times New Roman" w:hAnsi="Times New Roman" w:cs="Times New Roman"/>
          <w:sz w:val="24"/>
          <w:szCs w:val="24"/>
        </w:rPr>
        <w:tab/>
        <w:t>Формальдегид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260—269</w:t>
      </w:r>
      <w:r w:rsidRPr="00034865">
        <w:rPr>
          <w:rFonts w:ascii="Times New Roman" w:hAnsi="Times New Roman" w:cs="Times New Roman"/>
          <w:sz w:val="24"/>
          <w:szCs w:val="24"/>
        </w:rPr>
        <w:tab/>
        <w:t>ацетаты (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этаноаты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>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270—279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лактаты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280—289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пропиноаты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пропаноаты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>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290—299</w:t>
      </w:r>
      <w:r w:rsidRPr="00034865">
        <w:rPr>
          <w:rFonts w:ascii="Times New Roman" w:hAnsi="Times New Roman" w:cs="Times New Roman"/>
          <w:sz w:val="24"/>
          <w:szCs w:val="24"/>
        </w:rPr>
        <w:tab/>
        <w:t>другие</w:t>
      </w:r>
    </w:p>
    <w:p w:rsid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865">
        <w:rPr>
          <w:rFonts w:ascii="Times New Roman" w:hAnsi="Times New Roman" w:cs="Times New Roman"/>
          <w:sz w:val="24"/>
          <w:szCs w:val="24"/>
          <w:u w:val="single"/>
        </w:rPr>
        <w:t>E300 — E399   Антиокислители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300—305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аскорбаты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(витамин C)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306—309</w:t>
      </w:r>
      <w:r w:rsidRPr="00034865">
        <w:rPr>
          <w:rFonts w:ascii="Times New Roman" w:hAnsi="Times New Roman" w:cs="Times New Roman"/>
          <w:sz w:val="24"/>
          <w:szCs w:val="24"/>
        </w:rPr>
        <w:tab/>
        <w:t>токоферол (витамин E)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310—319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галлаты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эриторбаты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320—329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лактаты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330—339</w:t>
      </w:r>
      <w:r w:rsidRPr="00034865">
        <w:rPr>
          <w:rFonts w:ascii="Times New Roman" w:hAnsi="Times New Roman" w:cs="Times New Roman"/>
          <w:sz w:val="24"/>
          <w:szCs w:val="24"/>
        </w:rPr>
        <w:tab/>
        <w:t>цитраты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340—349</w:t>
      </w:r>
      <w:r w:rsidRPr="00034865">
        <w:rPr>
          <w:rFonts w:ascii="Times New Roman" w:hAnsi="Times New Roman" w:cs="Times New Roman"/>
          <w:sz w:val="24"/>
          <w:szCs w:val="24"/>
        </w:rPr>
        <w:tab/>
        <w:t>фосфаты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350—359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малаты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адипаты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адипинаты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>)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P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360—369</w:t>
      </w:r>
      <w:r w:rsidRPr="00034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сукцинаты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865">
        <w:rPr>
          <w:rFonts w:ascii="Times New Roman" w:hAnsi="Times New Roman" w:cs="Times New Roman"/>
          <w:sz w:val="24"/>
          <w:szCs w:val="24"/>
        </w:rPr>
        <w:t>фумараты</w:t>
      </w:r>
      <w:proofErr w:type="spellEnd"/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48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Default="00034865" w:rsidP="00034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sz w:val="24"/>
          <w:szCs w:val="24"/>
        </w:rPr>
        <w:t>370—399</w:t>
      </w:r>
      <w:r w:rsidRPr="00034865">
        <w:rPr>
          <w:rFonts w:ascii="Times New Roman" w:hAnsi="Times New Roman" w:cs="Times New Roman"/>
          <w:sz w:val="24"/>
          <w:szCs w:val="24"/>
        </w:rPr>
        <w:tab/>
        <w:t>другие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4F3B">
        <w:rPr>
          <w:rFonts w:ascii="Times New Roman" w:hAnsi="Times New Roman" w:cs="Times New Roman"/>
          <w:sz w:val="24"/>
          <w:szCs w:val="24"/>
          <w:u w:val="single"/>
        </w:rPr>
        <w:t xml:space="preserve">E400 — E499 Стабилизаторы, загустители, </w:t>
      </w:r>
      <w:r>
        <w:rPr>
          <w:rFonts w:ascii="Times New Roman" w:hAnsi="Times New Roman" w:cs="Times New Roman"/>
          <w:sz w:val="24"/>
          <w:szCs w:val="24"/>
          <w:u w:val="single"/>
        </w:rPr>
        <w:t>эмульгаторы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400—409</w:t>
      </w:r>
      <w:r w:rsidRPr="00154F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F3B">
        <w:rPr>
          <w:rFonts w:ascii="Times New Roman" w:hAnsi="Times New Roman" w:cs="Times New Roman"/>
          <w:sz w:val="24"/>
          <w:szCs w:val="24"/>
        </w:rPr>
        <w:t>альгинаты</w:t>
      </w:r>
      <w:proofErr w:type="spellEnd"/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410—419</w:t>
      </w:r>
      <w:r w:rsidRPr="00154F3B">
        <w:rPr>
          <w:rFonts w:ascii="Times New Roman" w:hAnsi="Times New Roman" w:cs="Times New Roman"/>
          <w:sz w:val="24"/>
          <w:szCs w:val="24"/>
        </w:rPr>
        <w:tab/>
        <w:t>камеди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420—429</w:t>
      </w:r>
      <w:r w:rsidRPr="00154F3B">
        <w:rPr>
          <w:rFonts w:ascii="Times New Roman" w:hAnsi="Times New Roman" w:cs="Times New Roman"/>
          <w:sz w:val="24"/>
          <w:szCs w:val="24"/>
        </w:rPr>
        <w:tab/>
        <w:t>другие природные вещества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430—439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соединения </w:t>
      </w:r>
      <w:proofErr w:type="spellStart"/>
      <w:r w:rsidRPr="00154F3B">
        <w:rPr>
          <w:rFonts w:ascii="Times New Roman" w:hAnsi="Times New Roman" w:cs="Times New Roman"/>
          <w:sz w:val="24"/>
          <w:szCs w:val="24"/>
        </w:rPr>
        <w:t>полиоксиэтилена</w:t>
      </w:r>
      <w:proofErr w:type="spellEnd"/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440—449</w:t>
      </w:r>
      <w:r w:rsidRPr="00154F3B">
        <w:rPr>
          <w:rFonts w:ascii="Times New Roman" w:hAnsi="Times New Roman" w:cs="Times New Roman"/>
          <w:sz w:val="24"/>
          <w:szCs w:val="24"/>
        </w:rPr>
        <w:tab/>
        <w:t>природные эмульгаторы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450—459</w:t>
      </w:r>
      <w:r w:rsidRPr="00154F3B">
        <w:rPr>
          <w:rFonts w:ascii="Times New Roman" w:hAnsi="Times New Roman" w:cs="Times New Roman"/>
          <w:sz w:val="24"/>
          <w:szCs w:val="24"/>
        </w:rPr>
        <w:tab/>
        <w:t>фосфаты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460—469</w:t>
      </w:r>
      <w:r w:rsidRPr="00154F3B">
        <w:rPr>
          <w:rFonts w:ascii="Times New Roman" w:hAnsi="Times New Roman" w:cs="Times New Roman"/>
          <w:sz w:val="24"/>
          <w:szCs w:val="24"/>
        </w:rPr>
        <w:tab/>
        <w:t>соединения целлюлозы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F3B" w:rsidRPr="00154F3B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470—489</w:t>
      </w:r>
      <w:r w:rsidRPr="00154F3B">
        <w:rPr>
          <w:rFonts w:ascii="Times New Roman" w:hAnsi="Times New Roman" w:cs="Times New Roman"/>
          <w:sz w:val="24"/>
          <w:szCs w:val="24"/>
        </w:rPr>
        <w:tab/>
        <w:t>соединения жирных кислот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F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4865" w:rsidRDefault="00154F3B" w:rsidP="0015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3B">
        <w:rPr>
          <w:rFonts w:ascii="Times New Roman" w:hAnsi="Times New Roman" w:cs="Times New Roman"/>
          <w:sz w:val="24"/>
          <w:szCs w:val="24"/>
        </w:rPr>
        <w:t>490—499</w:t>
      </w:r>
      <w:r w:rsidRPr="00154F3B">
        <w:rPr>
          <w:rFonts w:ascii="Times New Roman" w:hAnsi="Times New Roman" w:cs="Times New Roman"/>
          <w:sz w:val="24"/>
          <w:szCs w:val="24"/>
        </w:rPr>
        <w:tab/>
        <w:t>другие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71BF">
        <w:rPr>
          <w:rFonts w:ascii="Times New Roman" w:hAnsi="Times New Roman" w:cs="Times New Roman"/>
          <w:sz w:val="24"/>
          <w:szCs w:val="24"/>
          <w:u w:val="single"/>
        </w:rPr>
        <w:t xml:space="preserve">E500 — E599 Регуляторы </w:t>
      </w:r>
      <w:proofErr w:type="spellStart"/>
      <w:r w:rsidRPr="00EF71BF">
        <w:rPr>
          <w:rFonts w:ascii="Times New Roman" w:hAnsi="Times New Roman" w:cs="Times New Roman"/>
          <w:sz w:val="24"/>
          <w:szCs w:val="24"/>
          <w:u w:val="single"/>
        </w:rPr>
        <w:t>pH</w:t>
      </w:r>
      <w:proofErr w:type="spellEnd"/>
      <w:r w:rsidRPr="00EF71BF">
        <w:rPr>
          <w:rFonts w:ascii="Times New Roman" w:hAnsi="Times New Roman" w:cs="Times New Roman"/>
          <w:sz w:val="24"/>
          <w:szCs w:val="24"/>
          <w:u w:val="single"/>
        </w:rPr>
        <w:t xml:space="preserve"> и вещества против слёживания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lastRenderedPageBreak/>
        <w:t>500—509</w:t>
      </w:r>
      <w:r w:rsidRPr="00EF71BF">
        <w:rPr>
          <w:rFonts w:ascii="Times New Roman" w:hAnsi="Times New Roman" w:cs="Times New Roman"/>
          <w:sz w:val="24"/>
          <w:szCs w:val="24"/>
        </w:rPr>
        <w:tab/>
        <w:t>Неорганические кислоты и основания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510—519</w:t>
      </w:r>
      <w:r w:rsidRPr="00EF71BF">
        <w:rPr>
          <w:rFonts w:ascii="Times New Roman" w:hAnsi="Times New Roman" w:cs="Times New Roman"/>
          <w:sz w:val="24"/>
          <w:szCs w:val="24"/>
        </w:rPr>
        <w:tab/>
        <w:t>хлориды и сульфаты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520—529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сульфаты и </w:t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530—549</w:t>
      </w:r>
      <w:r w:rsidRPr="00EF71BF">
        <w:rPr>
          <w:rFonts w:ascii="Times New Roman" w:hAnsi="Times New Roman" w:cs="Times New Roman"/>
          <w:sz w:val="24"/>
          <w:szCs w:val="24"/>
        </w:rPr>
        <w:tab/>
        <w:t>соединения щелочных металлов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550—559</w:t>
      </w:r>
      <w:r w:rsidRPr="00EF71BF">
        <w:rPr>
          <w:rFonts w:ascii="Times New Roman" w:hAnsi="Times New Roman" w:cs="Times New Roman"/>
          <w:sz w:val="24"/>
          <w:szCs w:val="24"/>
        </w:rPr>
        <w:tab/>
        <w:t>силикаты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570—579</w:t>
      </w:r>
      <w:r w:rsidRPr="00EF71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стеараты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глюконаты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580—599</w:t>
      </w:r>
      <w:r w:rsidRPr="00EF71BF">
        <w:rPr>
          <w:rFonts w:ascii="Times New Roman" w:hAnsi="Times New Roman" w:cs="Times New Roman"/>
          <w:sz w:val="24"/>
          <w:szCs w:val="24"/>
        </w:rPr>
        <w:tab/>
        <w:t>другие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71BF">
        <w:rPr>
          <w:rFonts w:ascii="Times New Roman" w:hAnsi="Times New Roman" w:cs="Times New Roman"/>
          <w:sz w:val="24"/>
          <w:szCs w:val="24"/>
          <w:u w:val="single"/>
        </w:rPr>
        <w:t xml:space="preserve">E600 — E699 Усилители вкуса и аромата, </w:t>
      </w:r>
      <w:proofErr w:type="spellStart"/>
      <w:r w:rsidRPr="00EF71BF">
        <w:rPr>
          <w:rFonts w:ascii="Times New Roman" w:hAnsi="Times New Roman" w:cs="Times New Roman"/>
          <w:sz w:val="24"/>
          <w:szCs w:val="24"/>
          <w:u w:val="single"/>
        </w:rPr>
        <w:t>ароматизаторы</w:t>
      </w:r>
      <w:proofErr w:type="spellEnd"/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620—629</w:t>
      </w:r>
      <w:r w:rsidRPr="00EF71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глютаматы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P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630—639</w:t>
      </w:r>
      <w:r w:rsidRPr="00EF71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инозинаты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640—649</w:t>
      </w:r>
      <w:r w:rsidRPr="00EF71BF">
        <w:rPr>
          <w:rFonts w:ascii="Times New Roman" w:hAnsi="Times New Roman" w:cs="Times New Roman"/>
          <w:sz w:val="24"/>
          <w:szCs w:val="24"/>
        </w:rPr>
        <w:tab/>
        <w:t>другие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71BF">
        <w:rPr>
          <w:rFonts w:ascii="Times New Roman" w:hAnsi="Times New Roman" w:cs="Times New Roman"/>
          <w:sz w:val="24"/>
          <w:szCs w:val="24"/>
          <w:u w:val="single"/>
        </w:rPr>
        <w:t>E700 — E799 Антибиотики</w:t>
      </w:r>
    </w:p>
    <w:p w:rsidR="00EF71BF" w:rsidRDefault="00EF71BF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sz w:val="24"/>
          <w:szCs w:val="24"/>
        </w:rPr>
        <w:t>710—713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Запрещённые добавки — это добавки, достоверно приносящие вред организму.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E121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Цитрусовый красный 2 (краситель)[7]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E123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Красный амарант (краситель)[7]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E128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>[8] — 03.09.2007. Красный 2G (краситель)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E216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[9] —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Пара-гидроксибензойной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кислоты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пропиловый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эфир, группа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парабенов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(консервант)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E217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[9] —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Пара-гидроксибензойной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кислоты </w:t>
      </w:r>
      <w:proofErr w:type="spellStart"/>
      <w:r w:rsidRPr="003A6F63">
        <w:rPr>
          <w:rFonts w:ascii="Times New Roman" w:hAnsi="Times New Roman" w:cs="Times New Roman"/>
          <w:sz w:val="24"/>
          <w:szCs w:val="24"/>
          <w:u w:val="single"/>
        </w:rPr>
        <w:t>пропилового</w:t>
      </w:r>
      <w:proofErr w:type="spellEnd"/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эфира натриевая сол</w:t>
      </w:r>
      <w:proofErr w:type="gramStart"/>
      <w:r w:rsidRPr="003A6F63">
        <w:rPr>
          <w:rFonts w:ascii="Times New Roman" w:hAnsi="Times New Roman" w:cs="Times New Roman"/>
          <w:sz w:val="24"/>
          <w:szCs w:val="24"/>
          <w:u w:val="single"/>
        </w:rPr>
        <w:t>ь(</w:t>
      </w:r>
      <w:proofErr w:type="gramEnd"/>
      <w:r w:rsidRPr="003A6F63">
        <w:rPr>
          <w:rFonts w:ascii="Times New Roman" w:hAnsi="Times New Roman" w:cs="Times New Roman"/>
          <w:sz w:val="24"/>
          <w:szCs w:val="24"/>
          <w:u w:val="single"/>
        </w:rPr>
        <w:t>консервант)</w:t>
      </w:r>
    </w:p>
    <w:p w:rsidR="00EF71BF" w:rsidRPr="003A6F63" w:rsidRDefault="00EF71BF" w:rsidP="00EF71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E240</w:t>
      </w: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 — Формальдегид (консервант)[7]</w:t>
      </w:r>
    </w:p>
    <w:p w:rsidR="00702ABE" w:rsidRDefault="00702ABE" w:rsidP="00EF7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Для каждой добавки, как правило, определяется допустимая суточная доза потребления (так называемая ДСП), превышение которой влечёт негативные последствия. Для некоторых веществ, применяемых в качестве пищевых добавок, такая доза составляет несколько миллиграмм на килограмм тела (например, E250 — нитрит натрия), для других (например, Е951 —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аспартам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или E330 — лимонная кислота) — десятые доли грамма на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тела.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Необходимо помнить и о том, что некоторые вещества обладают свойством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кумулятивности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, то есть способностью накапливаться в </w:t>
      </w:r>
      <w:r w:rsidRPr="00702ABE">
        <w:rPr>
          <w:rFonts w:ascii="Times New Roman" w:hAnsi="Times New Roman" w:cs="Times New Roman"/>
          <w:sz w:val="24"/>
          <w:szCs w:val="24"/>
        </w:rPr>
        <w:lastRenderedPageBreak/>
        <w:t xml:space="preserve">организме.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соблюдением норм содержания пищевых добавок в конечном продукте, разумеется, возложен на производителя.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A6F63">
        <w:rPr>
          <w:rFonts w:ascii="Times New Roman" w:hAnsi="Times New Roman" w:cs="Times New Roman"/>
          <w:b/>
          <w:sz w:val="24"/>
          <w:szCs w:val="24"/>
          <w:u w:val="single"/>
        </w:rPr>
        <w:t>E250 (нитрит натрия)</w:t>
      </w:r>
      <w:r w:rsidRPr="00702ABE">
        <w:rPr>
          <w:rFonts w:ascii="Times New Roman" w:hAnsi="Times New Roman" w:cs="Times New Roman"/>
          <w:sz w:val="24"/>
          <w:szCs w:val="24"/>
        </w:rPr>
        <w:t xml:space="preserve"> обычно применяют в колбасах,[7] хотя нитрит натрия и является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общеядовитым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токсичным веществом, в том числе и для млекопитающих (50 процентов крыс погибают при дозе в 180 миллиграмм на килограмм веса), но на практике его не запрещают, так как это «наименьшее зло», обеспечивающее товарный вид продукта и, следовательно, объём продаж (достаточно сравнить красный цвет магазинной колбасы с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тёмно-коричневым цветом домашней колбасы).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Для копчёных колбас высоких сортов норма содержания нитрита установлена выше, чем для варёных — считается, что их едят в меньших количествах.</w:t>
      </w:r>
      <w:proofErr w:type="gramEnd"/>
    </w:p>
    <w:p w:rsidR="00702ABE" w:rsidRPr="003A6F63" w:rsidRDefault="00702ABE" w:rsidP="00702AB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6F63">
        <w:rPr>
          <w:rFonts w:ascii="Times New Roman" w:hAnsi="Times New Roman" w:cs="Times New Roman"/>
          <w:sz w:val="24"/>
          <w:szCs w:val="24"/>
          <w:u w:val="single"/>
        </w:rPr>
        <w:t xml:space="preserve">Нитрит натрия: вредное воздействие на организм 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 Главная опасность использования нитрита натрия в пищевых продуктах – возможность образования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нитрозаминов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, вызывающих онкологические заболевания.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образуются в продуктах с содержанием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250 при их нагревании, например, в жареном беконе. По мнению некоторых ученых, употребление подобных продуктов вызывает рак кишечника и другие формы онкологических заболеваний. Предотвратить канцерогенный эффект помогает витамин С. Продукты, в которых сочетаются Е 250 и аскорбиновая кислота, по мнению специалистов, являются безопасными. Кроме того, употребление мясных и рыбных изделий вместе с большим количеством овощей, содержащих витамин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, также предотвращает канцерогенный эффект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нитрозаминов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>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 Передозировка нитрита натрия настолько опасна для здоровья, что может привести к летальному исходу. Высокая концентрация нитритов приводит к кислородному голоданию организма. Признаки отравления нитритом натрия: посинение кожных покровов, одышка, учащенное сердцебиение, потеря сознания. Для предотвращения передозировки нитрита натрия нужно покупать колбасные изделия, мясные и рыбные </w:t>
      </w:r>
      <w:r w:rsidRPr="00702ABE">
        <w:rPr>
          <w:rFonts w:ascii="Times New Roman" w:hAnsi="Times New Roman" w:cs="Times New Roman"/>
          <w:sz w:val="24"/>
          <w:szCs w:val="24"/>
        </w:rPr>
        <w:lastRenderedPageBreak/>
        <w:t>копчености, изготовленные по нормативным документам. Не стоит рисковать, приобретая продукцию подпольных производителей в сомнительных местах продажи.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 Наибольшая доза нитритов поступает в организм не с продуктами питания, при производстве которых использовалась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250, а с овощами и фруктами. Формирование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нитрозаминов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в мясных и рыбных изделиях нейтрализуется витамином С. Продукция, в составе которой есть нитрит натрия, изготовленная в соответствии с санитарными нормами, безопасна для взрослого здорового человека. Но для детского и диетического питания отдавать предпочтение следует все-таки натуральному мясу и рыбе.</w:t>
      </w:r>
    </w:p>
    <w:p w:rsid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покорил мир не в качестве лекарства, а прежде всего на кулинарном поприще. Благодаря открытию японского ученого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Икеда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Кумикаэ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, выделившему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глутаминовую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кислоту из водоросли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комбу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, человечество смогло сознательно расширить спектр вкусовых ощущений. Оказалось, что эта аминокислота содержит не кислый, не горький, не сладкий и не соленый, а совсем другой, </w:t>
      </w:r>
      <w:r w:rsidRPr="004C322D">
        <w:rPr>
          <w:rFonts w:ascii="Times New Roman" w:hAnsi="Times New Roman" w:cs="Times New Roman"/>
          <w:b/>
          <w:sz w:val="24"/>
          <w:szCs w:val="24"/>
        </w:rPr>
        <w:t>пятый вкус – умами,</w:t>
      </w:r>
      <w:r w:rsidRPr="00702ABE">
        <w:rPr>
          <w:rFonts w:ascii="Times New Roman" w:hAnsi="Times New Roman" w:cs="Times New Roman"/>
          <w:sz w:val="24"/>
          <w:szCs w:val="24"/>
        </w:rPr>
        <w:t xml:space="preserve"> что в переводе с японского означает «вкусный». 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 Выяснилось также, что у человека существуют специальные рецепторы, ответственные за восприятие нового вкуса. Вкус умами характеризуется как «вкус мясного бульона», «полный вкус», «пикантный вкус».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t xml:space="preserve"> Обнаружилось, что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придает любому блюду насыщенность и завершенность. В начале ХХ века японская корпорация «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Ajinomoto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» начала производить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натрия - мононатриевую соль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глутаминовой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кислоты – под названием «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адзиномото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>», т.е. душа вкуса. Так родилась пищевая добавка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 621, без которой трудно представить сегодня пищевую промышленность и кулинарию.</w:t>
      </w:r>
    </w:p>
    <w:p w:rsidR="00702ABE" w:rsidRPr="00702ABE" w:rsidRDefault="00702ABE" w:rsidP="00702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ABE">
        <w:rPr>
          <w:rFonts w:ascii="Times New Roman" w:hAnsi="Times New Roman" w:cs="Times New Roman"/>
          <w:sz w:val="24"/>
          <w:szCs w:val="24"/>
        </w:rPr>
        <w:lastRenderedPageBreak/>
        <w:t xml:space="preserve">По мнению ряда исследователей </w:t>
      </w:r>
      <w:proofErr w:type="spellStart"/>
      <w:r w:rsidRPr="00702ABE">
        <w:rPr>
          <w:rFonts w:ascii="Times New Roman" w:hAnsi="Times New Roman" w:cs="Times New Roman"/>
          <w:sz w:val="24"/>
          <w:szCs w:val="24"/>
        </w:rPr>
        <w:t>глютомат</w:t>
      </w:r>
      <w:proofErr w:type="spellEnd"/>
      <w:r w:rsidRPr="00702ABE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gramStart"/>
      <w:r w:rsidRPr="00702ABE">
        <w:rPr>
          <w:rFonts w:ascii="Times New Roman" w:hAnsi="Times New Roman" w:cs="Times New Roman"/>
          <w:sz w:val="24"/>
          <w:szCs w:val="24"/>
        </w:rPr>
        <w:t>вреден</w:t>
      </w:r>
      <w:proofErr w:type="gramEnd"/>
      <w:r w:rsidRPr="00702ABE">
        <w:rPr>
          <w:rFonts w:ascii="Times New Roman" w:hAnsi="Times New Roman" w:cs="Times New Roman"/>
          <w:sz w:val="24"/>
          <w:szCs w:val="24"/>
        </w:rPr>
        <w:t xml:space="preserve">, т.к.: </w:t>
      </w:r>
    </w:p>
    <w:p w:rsidR="00702ABE" w:rsidRPr="00BF117E" w:rsidRDefault="00702ABE" w:rsidP="00BF1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«синдром китайского ресторана» - головные боли, мышечную слабость, жар, учащенное сердцебиение;</w:t>
      </w:r>
    </w:p>
    <w:p w:rsidR="00702ABE" w:rsidRPr="00BF117E" w:rsidRDefault="00702ABE" w:rsidP="00BF1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повреждает клетки мозга, способствует развитию болезни Альцгеймера;</w:t>
      </w:r>
    </w:p>
    <w:p w:rsidR="00702ABE" w:rsidRPr="00BF117E" w:rsidRDefault="00702ABE" w:rsidP="00BF1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патологические изменения сетчатки глаз;</w:t>
      </w:r>
    </w:p>
    <w:p w:rsidR="00702ABE" w:rsidRPr="00BF117E" w:rsidRDefault="00702ABE" w:rsidP="00BF1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вызывает наркотическое привыкание;</w:t>
      </w:r>
    </w:p>
    <w:p w:rsidR="00702ABE" w:rsidRDefault="00702ABE" w:rsidP="00BF117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17E">
        <w:rPr>
          <w:rFonts w:ascii="Times New Roman" w:hAnsi="Times New Roman" w:cs="Times New Roman"/>
          <w:sz w:val="24"/>
          <w:szCs w:val="24"/>
        </w:rPr>
        <w:t>способствует перееданию.</w:t>
      </w:r>
    </w:p>
    <w:p w:rsidR="004C322D" w:rsidRPr="004C322D" w:rsidRDefault="004C322D" w:rsidP="004C32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322D">
        <w:rPr>
          <w:rFonts w:ascii="Times New Roman" w:hAnsi="Times New Roman" w:cs="Times New Roman"/>
          <w:sz w:val="24"/>
          <w:szCs w:val="24"/>
        </w:rPr>
        <w:t>Натуральный</w:t>
      </w:r>
      <w:proofErr w:type="gramEnd"/>
      <w:r w:rsidRPr="004C3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22D">
        <w:rPr>
          <w:rFonts w:ascii="Times New Roman" w:hAnsi="Times New Roman" w:cs="Times New Roman"/>
          <w:sz w:val="24"/>
          <w:szCs w:val="24"/>
        </w:rPr>
        <w:t>глютомат</w:t>
      </w:r>
      <w:proofErr w:type="spellEnd"/>
      <w:r w:rsidRPr="004C322D">
        <w:rPr>
          <w:rFonts w:ascii="Times New Roman" w:hAnsi="Times New Roman" w:cs="Times New Roman"/>
          <w:sz w:val="24"/>
          <w:szCs w:val="24"/>
        </w:rPr>
        <w:t xml:space="preserve"> содержится в следующих продуктах питания: 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 xml:space="preserve">водоросли </w:t>
      </w:r>
      <w:proofErr w:type="spellStart"/>
      <w:r w:rsidRPr="004C322D">
        <w:rPr>
          <w:rFonts w:ascii="Times New Roman" w:hAnsi="Times New Roman" w:cs="Times New Roman"/>
          <w:sz w:val="24"/>
          <w:szCs w:val="24"/>
        </w:rPr>
        <w:t>комбу</w:t>
      </w:r>
      <w:proofErr w:type="spellEnd"/>
      <w:r w:rsidRPr="004C322D">
        <w:rPr>
          <w:rFonts w:ascii="Times New Roman" w:hAnsi="Times New Roman" w:cs="Times New Roman"/>
          <w:sz w:val="24"/>
          <w:szCs w:val="24"/>
        </w:rPr>
        <w:t xml:space="preserve"> – 3190 мг в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сыр пармезан – 1680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соевый соус  – 780 мг в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ветчина  - 350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бекон – 337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 xml:space="preserve">сыр </w:t>
      </w:r>
      <w:proofErr w:type="spellStart"/>
      <w:r w:rsidRPr="004C322D">
        <w:rPr>
          <w:rFonts w:ascii="Times New Roman" w:hAnsi="Times New Roman" w:cs="Times New Roman"/>
          <w:sz w:val="24"/>
          <w:szCs w:val="24"/>
        </w:rPr>
        <w:t>эмменталь</w:t>
      </w:r>
      <w:proofErr w:type="spellEnd"/>
      <w:r w:rsidRPr="004C322D">
        <w:rPr>
          <w:rFonts w:ascii="Times New Roman" w:hAnsi="Times New Roman" w:cs="Times New Roman"/>
          <w:sz w:val="24"/>
          <w:szCs w:val="24"/>
        </w:rPr>
        <w:t xml:space="preserve">  – 308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сардины – 280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спелые помидоры – 246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макрель – 215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чеддер – 182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моллюски – 140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кукуруза и зеленый горошек – 106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камчатские крабы – 72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лук – 51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капуста – 50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спаржа – 49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шпинат – 48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грибы  – 42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курица  – 22 мг на 100г</w:t>
      </w:r>
    </w:p>
    <w:p w:rsidR="004C322D" w:rsidRPr="004C322D" w:rsidRDefault="004C322D" w:rsidP="0049035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>говядина и свинина  – 10 мг на 100г</w:t>
      </w:r>
    </w:p>
    <w:p w:rsidR="004C322D" w:rsidRDefault="004C322D" w:rsidP="004C32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22D">
        <w:rPr>
          <w:rFonts w:ascii="Times New Roman" w:hAnsi="Times New Roman" w:cs="Times New Roman"/>
          <w:sz w:val="24"/>
          <w:szCs w:val="24"/>
        </w:rPr>
        <w:t xml:space="preserve"> Приготовив блюдо с использованием ингредиентов, содержащих большое количество </w:t>
      </w:r>
      <w:proofErr w:type="spellStart"/>
      <w:r w:rsidRPr="004C322D">
        <w:rPr>
          <w:rFonts w:ascii="Times New Roman" w:hAnsi="Times New Roman" w:cs="Times New Roman"/>
          <w:sz w:val="24"/>
          <w:szCs w:val="24"/>
        </w:rPr>
        <w:t>глутамата</w:t>
      </w:r>
      <w:proofErr w:type="spellEnd"/>
      <w:r w:rsidRPr="004C322D">
        <w:rPr>
          <w:rFonts w:ascii="Times New Roman" w:hAnsi="Times New Roman" w:cs="Times New Roman"/>
          <w:sz w:val="24"/>
          <w:szCs w:val="24"/>
        </w:rPr>
        <w:t xml:space="preserve"> – сыров, бекона, спелых томатов – вы </w:t>
      </w:r>
      <w:r w:rsidRPr="004C322D">
        <w:rPr>
          <w:rFonts w:ascii="Times New Roman" w:hAnsi="Times New Roman" w:cs="Times New Roman"/>
          <w:sz w:val="24"/>
          <w:szCs w:val="24"/>
        </w:rPr>
        <w:lastRenderedPageBreak/>
        <w:t>получите натуральный продукт без пищевых добавок с настоящим вкусом умами.</w:t>
      </w:r>
    </w:p>
    <w:p w:rsidR="00C566F2" w:rsidRPr="00D9365D" w:rsidRDefault="00C566F2" w:rsidP="00C5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65D">
        <w:rPr>
          <w:rFonts w:ascii="Times New Roman" w:hAnsi="Times New Roman" w:cs="Times New Roman"/>
          <w:b/>
          <w:sz w:val="24"/>
          <w:szCs w:val="24"/>
        </w:rPr>
        <w:t>Таблица пищевых добавок</w:t>
      </w:r>
      <w:proofErr w:type="gramStart"/>
      <w:r w:rsidRPr="00D9365D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Pr="00D9365D">
        <w:rPr>
          <w:rFonts w:ascii="Times New Roman" w:hAnsi="Times New Roman" w:cs="Times New Roman"/>
          <w:b/>
          <w:sz w:val="24"/>
          <w:szCs w:val="24"/>
        </w:rPr>
        <w:t xml:space="preserve">, не рекомендуемых для ежедневного употребления Санкт-Петербургским экологическим союзом. 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Е102 -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Тартразин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Tartrazine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Е103 - Е103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Алканет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Алканин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Alkanet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Е107 - Е107 Желтый 2G(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2G)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Е110 - Желтый "солнечный закат"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Е120 - Кармины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Carmines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Е124 -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Понсо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4R, Пунцовый 4R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Ponceau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4R)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Е131 - Синий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патентованый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V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Patent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V)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Е132 - Индигокармин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Indigotine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Е142 - Зеленый S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S) краситель</w:t>
      </w:r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6F2">
        <w:rPr>
          <w:rFonts w:ascii="Times New Roman" w:hAnsi="Times New Roman" w:cs="Times New Roman"/>
          <w:sz w:val="24"/>
          <w:szCs w:val="24"/>
        </w:rPr>
        <w:t>Е152 - Уголь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hydrocarbon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  <w:proofErr w:type="gramEnd"/>
    </w:p>
    <w:p w:rsidR="00C566F2" w:rsidRP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Е153 - Уголь растительный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C566F2" w:rsidRDefault="00C566F2" w:rsidP="00C5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F2">
        <w:rPr>
          <w:rFonts w:ascii="Times New Roman" w:hAnsi="Times New Roman" w:cs="Times New Roman"/>
          <w:sz w:val="24"/>
          <w:szCs w:val="24"/>
        </w:rPr>
        <w:t xml:space="preserve"> E160b -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Аннато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экстракты (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Annato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6F2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C566F2">
        <w:rPr>
          <w:rFonts w:ascii="Times New Roman" w:hAnsi="Times New Roman" w:cs="Times New Roman"/>
          <w:sz w:val="24"/>
          <w:szCs w:val="24"/>
        </w:rPr>
        <w:t>) краситель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Е210 - Бензойная кислота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Benzoic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Е211 -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Benzoate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Е213 - E213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кальция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Benzoate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Е214 -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пара-Оксибензойной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кислоты этиловый эфир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P-Hydroxybenzoate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Е215 -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пара-Оксибензойной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кислоты этилового эфира натриевая соль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p-Hydroxybenzoate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E221 - Сульфит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консервант, антиокислитель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E222 - Гидросульфит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Hydrogen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консервант, антиокислитель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E223 -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Пиросульфит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Metabisulphite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консервант, антиокислитель, отбеливающий агент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E224 -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Пиросульфит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калия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Metabisulphit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консервант, антиокислитель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E225 - Сульфит калия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консервант, антиокислитель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E230 - Дифенил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Diphenyl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lastRenderedPageBreak/>
        <w:t xml:space="preserve"> E232 -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орто-Фенилфенола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натриевая соль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O-Phenylphenol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E239 -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Гексаметилентетрамин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Hexamethylene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Tetramine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E251 - Нитрат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Nitrate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консервант, фиксатор окраски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E252 - Нитрат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10A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0A2D">
        <w:rPr>
          <w:rFonts w:ascii="Times New Roman" w:hAnsi="Times New Roman" w:cs="Times New Roman"/>
          <w:sz w:val="24"/>
          <w:szCs w:val="24"/>
        </w:rPr>
        <w:t>лия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Nitrate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консервант, фиксатор окраски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E311 -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Октилгаллат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Octyl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Gallate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антиокислитель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E312 -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Додецилгаллат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Dodecyl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Gallate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антиокислитель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E320 -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Бутилгидроксианизол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Butylated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Hydroxyanisole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антиокислитель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E321 -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Бутилгидрокситолуол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Ионол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Butylated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Hydroxytoluene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антиокислитель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E322 - Лецитины,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фосфатиды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Lecithins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антиокислитель, эмульгатор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E338 -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орто-Фосфорная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Orthophosphoric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регулятор кислотности, синергист антиокислителей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E339 - Фосфаты натрия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Phosphates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регулятор кислотности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E340 - Фосфаты калия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Phosphates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регулятор кислотности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E341 - Фосфаты кальция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Phosphates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регулятор кислотности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E407 -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Каррагинан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и его </w:t>
      </w:r>
      <w:proofErr w:type="gramStart"/>
      <w:r w:rsidRPr="00810A2D">
        <w:rPr>
          <w:rFonts w:ascii="Times New Roman" w:hAnsi="Times New Roman" w:cs="Times New Roman"/>
          <w:sz w:val="24"/>
          <w:szCs w:val="24"/>
        </w:rPr>
        <w:t>натриевая</w:t>
      </w:r>
      <w:proofErr w:type="gramEnd"/>
      <w:r w:rsidRPr="00810A2D">
        <w:rPr>
          <w:rFonts w:ascii="Times New Roman" w:hAnsi="Times New Roman" w:cs="Times New Roman"/>
          <w:sz w:val="24"/>
          <w:szCs w:val="24"/>
        </w:rPr>
        <w:t xml:space="preserve">, калиевая, загуститель,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желирующий</w:t>
      </w:r>
      <w:proofErr w:type="spellEnd"/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E450 -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Пирофосфаты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Diphosphates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эмульгатор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E461 -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Метилцеллюлоза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загуститель, эмульгатор, стабилизатор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E462 -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Этилцеллюлоза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наполнитель, связующий агент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E463 -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Гидроксипропилцеллюлоза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Hydroxypropyl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загуститель, эмульгатор, стабилизатор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E464 –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Гидроксипропилметилцеллюлоза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Hydroxypropyl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загуститель, эмульгатор, стабилизатор </w:t>
      </w:r>
    </w:p>
    <w:p w:rsidR="00810A2D" w:rsidRPr="00810A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E465 -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Метилэтилцеллюлоза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) загуститель, эмульгатор, стабилизатор, пенообразователь </w:t>
      </w:r>
    </w:p>
    <w:p w:rsidR="00810A2D" w:rsidRPr="004C322D" w:rsidRDefault="00810A2D" w:rsidP="00810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2D">
        <w:rPr>
          <w:rFonts w:ascii="Times New Roman" w:hAnsi="Times New Roman" w:cs="Times New Roman"/>
          <w:sz w:val="24"/>
          <w:szCs w:val="24"/>
        </w:rPr>
        <w:t xml:space="preserve"> E466 –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Карбоксиметилцеллюлоза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Carboxymethyl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A2D">
        <w:rPr>
          <w:rFonts w:ascii="Times New Roman" w:hAnsi="Times New Roman" w:cs="Times New Roman"/>
          <w:sz w:val="24"/>
          <w:szCs w:val="24"/>
        </w:rPr>
        <w:t>Cellulose</w:t>
      </w:r>
      <w:proofErr w:type="spellEnd"/>
      <w:r w:rsidRPr="00810A2D">
        <w:rPr>
          <w:rFonts w:ascii="Times New Roman" w:hAnsi="Times New Roman" w:cs="Times New Roman"/>
          <w:sz w:val="24"/>
          <w:szCs w:val="24"/>
        </w:rPr>
        <w:t>) натриевая соль загуститель, стабилизатор</w:t>
      </w:r>
    </w:p>
    <w:sectPr w:rsidR="00810A2D" w:rsidRPr="004C322D" w:rsidSect="004321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C84"/>
    <w:multiLevelType w:val="hybridMultilevel"/>
    <w:tmpl w:val="062E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15A"/>
    <w:rsid w:val="00034865"/>
    <w:rsid w:val="00154F3B"/>
    <w:rsid w:val="002729C6"/>
    <w:rsid w:val="002F6304"/>
    <w:rsid w:val="003A6F63"/>
    <w:rsid w:val="0043215A"/>
    <w:rsid w:val="00490357"/>
    <w:rsid w:val="004C322D"/>
    <w:rsid w:val="006A3ADC"/>
    <w:rsid w:val="00702ABE"/>
    <w:rsid w:val="00810A2D"/>
    <w:rsid w:val="00BF117E"/>
    <w:rsid w:val="00C10CB7"/>
    <w:rsid w:val="00C566F2"/>
    <w:rsid w:val="00D9365D"/>
    <w:rsid w:val="00E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11</cp:revision>
  <dcterms:created xsi:type="dcterms:W3CDTF">2012-04-23T14:40:00Z</dcterms:created>
  <dcterms:modified xsi:type="dcterms:W3CDTF">2012-04-23T16:08:00Z</dcterms:modified>
</cp:coreProperties>
</file>