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D6" w:rsidRPr="00B459D6" w:rsidRDefault="00B459D6" w:rsidP="00B459D6">
      <w:pPr>
        <w:spacing w:before="100" w:beforeAutospacing="1" w:after="75" w:line="240" w:lineRule="auto"/>
        <w:jc w:val="center"/>
        <w:outlineLvl w:val="0"/>
        <w:rPr>
          <w:rFonts w:ascii="Times New Roman" w:eastAsia="Times New Roman" w:hAnsi="Times New Roman" w:cs="Times New Roman"/>
          <w:bCs/>
          <w:kern w:val="36"/>
          <w:sz w:val="28"/>
          <w:szCs w:val="28"/>
          <w:lang w:eastAsia="ru-RU"/>
        </w:rPr>
      </w:pPr>
      <w:r w:rsidRPr="00B459D6">
        <w:rPr>
          <w:rFonts w:ascii="Times New Roman" w:eastAsia="Times New Roman" w:hAnsi="Times New Roman" w:cs="Times New Roman"/>
          <w:bCs/>
          <w:kern w:val="36"/>
          <w:sz w:val="28"/>
          <w:szCs w:val="28"/>
          <w:lang w:eastAsia="ru-RU"/>
        </w:rPr>
        <w:t>Применение тестов</w:t>
      </w:r>
      <w:r>
        <w:rPr>
          <w:rFonts w:ascii="Times New Roman" w:eastAsia="Times New Roman" w:hAnsi="Times New Roman" w:cs="Times New Roman"/>
          <w:bCs/>
          <w:kern w:val="36"/>
          <w:sz w:val="28"/>
          <w:szCs w:val="28"/>
          <w:lang w:eastAsia="ru-RU"/>
        </w:rPr>
        <w:t xml:space="preserve"> </w:t>
      </w:r>
      <w:r w:rsidR="00167D3F">
        <w:rPr>
          <w:rFonts w:ascii="Times New Roman" w:eastAsia="Times New Roman" w:hAnsi="Times New Roman" w:cs="Times New Roman"/>
          <w:bCs/>
          <w:kern w:val="36"/>
          <w:sz w:val="28"/>
          <w:szCs w:val="28"/>
          <w:lang w:eastAsia="ru-RU"/>
        </w:rPr>
        <w:t>на уроках математики</w:t>
      </w:r>
      <w:r>
        <w:rPr>
          <w:rFonts w:ascii="Times New Roman" w:eastAsia="Times New Roman" w:hAnsi="Times New Roman" w:cs="Times New Roman"/>
          <w:bCs/>
          <w:kern w:val="36"/>
          <w:sz w:val="28"/>
          <w:szCs w:val="28"/>
          <w:lang w:eastAsia="ru-RU"/>
        </w:rPr>
        <w:t>.</w:t>
      </w:r>
    </w:p>
    <w:p w:rsidR="00B459D6" w:rsidRPr="00B459D6"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 xml:space="preserve">В своей работе я реализую различные формы проверки знаний и умений учащихся. В последнее время широко использую тестирование. Тестирование </w:t>
      </w:r>
      <w:r w:rsidR="00E10C09">
        <w:rPr>
          <w:rFonts w:ascii="Times New Roman" w:hAnsi="Times New Roman" w:cs="Times New Roman"/>
          <w:sz w:val="24"/>
          <w:szCs w:val="24"/>
          <w:lang w:eastAsia="ru-RU"/>
        </w:rPr>
        <w:t>в основном применяю</w:t>
      </w:r>
      <w:r w:rsidRPr="00B459D6">
        <w:rPr>
          <w:rFonts w:ascii="Times New Roman" w:hAnsi="Times New Roman" w:cs="Times New Roman"/>
          <w:sz w:val="24"/>
          <w:szCs w:val="24"/>
          <w:lang w:eastAsia="ru-RU"/>
        </w:rPr>
        <w:t xml:space="preserve"> как средство контроля  за состоянием знаний и умений учащихся по </w:t>
      </w:r>
      <w:r w:rsidR="00E10C09">
        <w:rPr>
          <w:rFonts w:ascii="Times New Roman" w:hAnsi="Times New Roman" w:cs="Times New Roman"/>
          <w:sz w:val="24"/>
          <w:szCs w:val="24"/>
          <w:lang w:eastAsia="ru-RU"/>
        </w:rPr>
        <w:t>конкретным</w:t>
      </w:r>
      <w:r w:rsidRPr="00B459D6">
        <w:rPr>
          <w:rFonts w:ascii="Times New Roman" w:hAnsi="Times New Roman" w:cs="Times New Roman"/>
          <w:sz w:val="24"/>
          <w:szCs w:val="24"/>
          <w:lang w:eastAsia="ru-RU"/>
        </w:rPr>
        <w:t xml:space="preserve"> темам, так и для определения уровня достижений учащихся </w:t>
      </w:r>
      <w:r w:rsidR="00E10C09">
        <w:rPr>
          <w:rFonts w:ascii="Times New Roman" w:hAnsi="Times New Roman" w:cs="Times New Roman"/>
          <w:sz w:val="24"/>
          <w:szCs w:val="24"/>
          <w:lang w:eastAsia="ru-RU"/>
        </w:rPr>
        <w:t>по</w:t>
      </w:r>
      <w:r w:rsidRPr="00B459D6">
        <w:rPr>
          <w:rFonts w:ascii="Times New Roman" w:hAnsi="Times New Roman" w:cs="Times New Roman"/>
          <w:sz w:val="24"/>
          <w:szCs w:val="24"/>
          <w:lang w:eastAsia="ru-RU"/>
        </w:rPr>
        <w:t xml:space="preserve"> завершении четверти или учебного года. При тестировании можно удачно сочетать проверку знаний и умений учащихся с повторением.</w:t>
      </w:r>
    </w:p>
    <w:p w:rsidR="00B459D6" w:rsidRPr="00B459D6" w:rsidRDefault="009B5593" w:rsidP="00B459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Тесты </w:t>
      </w:r>
      <w:r w:rsidR="00E10C09">
        <w:rPr>
          <w:rFonts w:ascii="Times New Roman" w:hAnsi="Times New Roman" w:cs="Times New Roman"/>
          <w:sz w:val="24"/>
          <w:szCs w:val="24"/>
          <w:lang w:eastAsia="ru-RU"/>
        </w:rPr>
        <w:t>составляю</w:t>
      </w:r>
      <w:bookmarkStart w:id="0" w:name="_GoBack"/>
      <w:bookmarkEnd w:id="0"/>
      <w:r>
        <w:rPr>
          <w:rFonts w:ascii="Times New Roman" w:hAnsi="Times New Roman" w:cs="Times New Roman"/>
          <w:sz w:val="24"/>
          <w:szCs w:val="24"/>
          <w:lang w:eastAsia="ru-RU"/>
        </w:rPr>
        <w:t xml:space="preserve"> из</w:t>
      </w:r>
      <w:r w:rsidR="00B459D6" w:rsidRPr="00B459D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небольших </w:t>
      </w:r>
      <w:r w:rsidR="00B459D6" w:rsidRPr="00B459D6">
        <w:rPr>
          <w:rFonts w:ascii="Times New Roman" w:hAnsi="Times New Roman" w:cs="Times New Roman"/>
          <w:sz w:val="24"/>
          <w:szCs w:val="24"/>
          <w:lang w:eastAsia="ru-RU"/>
        </w:rPr>
        <w:t xml:space="preserve">заданий, </w:t>
      </w:r>
      <w:r>
        <w:rPr>
          <w:rFonts w:ascii="Times New Roman" w:hAnsi="Times New Roman" w:cs="Times New Roman"/>
          <w:sz w:val="24"/>
          <w:szCs w:val="24"/>
          <w:lang w:eastAsia="ru-RU"/>
        </w:rPr>
        <w:t>которые охватывают</w:t>
      </w:r>
      <w:r w:rsidR="00B459D6" w:rsidRPr="00B459D6">
        <w:rPr>
          <w:rFonts w:ascii="Times New Roman" w:hAnsi="Times New Roman" w:cs="Times New Roman"/>
          <w:sz w:val="24"/>
          <w:szCs w:val="24"/>
          <w:lang w:eastAsia="ru-RU"/>
        </w:rPr>
        <w:t xml:space="preserve"> большой круг проверяемых вопросов.</w:t>
      </w:r>
    </w:p>
    <w:p w:rsidR="00B459D6" w:rsidRPr="00B459D6"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По дидактическим целям можно использовать тесты трех видов</w:t>
      </w:r>
      <w:r w:rsidR="009B5593">
        <w:rPr>
          <w:rFonts w:ascii="Times New Roman" w:hAnsi="Times New Roman" w:cs="Times New Roman"/>
          <w:sz w:val="24"/>
          <w:szCs w:val="24"/>
          <w:lang w:eastAsia="ru-RU"/>
        </w:rPr>
        <w:t>:</w:t>
      </w:r>
    </w:p>
    <w:p w:rsidR="00B459D6" w:rsidRPr="00B459D6" w:rsidRDefault="009B5593" w:rsidP="00B459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т</w:t>
      </w:r>
      <w:r w:rsidR="00B459D6" w:rsidRPr="00B459D6">
        <w:rPr>
          <w:rFonts w:ascii="Times New Roman" w:hAnsi="Times New Roman" w:cs="Times New Roman"/>
          <w:sz w:val="24"/>
          <w:szCs w:val="24"/>
          <w:lang w:eastAsia="ru-RU"/>
        </w:rPr>
        <w:t>ест первого вида можно назвать входным. Он направлен на предупреждение неуспеваемости, связанной с наличием пробелов, мешающих успешному усвоению новой информации. Этот тест позволяет не только определить, в какой степени школьники подготовлены для более глубокого усвоения очередной порции учебного материала, но и судить о том, какие меры следует принимать для ликвидации пробелов. Его можно дать и во время устного счета, и в качестве самостоятельной работы перед прохождением новой темы.</w:t>
      </w:r>
      <w:r>
        <w:rPr>
          <w:rFonts w:ascii="Times New Roman" w:hAnsi="Times New Roman" w:cs="Times New Roman"/>
          <w:sz w:val="24"/>
          <w:szCs w:val="24"/>
          <w:lang w:eastAsia="ru-RU"/>
        </w:rPr>
        <w:t xml:space="preserve"> Такой тест рассчитан</w:t>
      </w:r>
      <w:r w:rsidR="00B459D6" w:rsidRPr="00B459D6">
        <w:rPr>
          <w:rFonts w:ascii="Times New Roman" w:hAnsi="Times New Roman" w:cs="Times New Roman"/>
          <w:sz w:val="24"/>
          <w:szCs w:val="24"/>
          <w:lang w:eastAsia="ru-RU"/>
        </w:rPr>
        <w:t xml:space="preserve"> для быстрой проверки знаний по нескольким вспомогательным темам. Поэтому каждое задание надо составлять так, чтобы на его выполнение учащиеся тратили не более одной-двух минут.</w:t>
      </w:r>
    </w:p>
    <w:p w:rsidR="00B459D6" w:rsidRPr="00B459D6"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Кроме того входные тесты могут способствовать обоснованному, мотивированному отбору материала для предварительного повторения перед изучением новой темы.</w:t>
      </w:r>
    </w:p>
    <w:p w:rsidR="00B459D6" w:rsidRPr="00B459D6" w:rsidRDefault="009B5593" w:rsidP="00B459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т</w:t>
      </w:r>
      <w:r w:rsidR="00B459D6" w:rsidRPr="00B459D6">
        <w:rPr>
          <w:rFonts w:ascii="Times New Roman" w:hAnsi="Times New Roman" w:cs="Times New Roman"/>
          <w:sz w:val="24"/>
          <w:szCs w:val="24"/>
          <w:lang w:eastAsia="ru-RU"/>
        </w:rPr>
        <w:t>ест второго вида – промежуточный. Он проводится, как правило, после изучения нового материала, но перед решением основных, типовых задач на применение полученных знаний. Основной целью этого тестирования является проверка правильности воспроизведения и понимания учащимися определений, правил, алгоритмов.</w:t>
      </w:r>
    </w:p>
    <w:p w:rsidR="00B459D6" w:rsidRPr="00B459D6"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Проверку такого вида тестов целесообразно проводить сразу же после того, как собраны контрольные листы с ответами, так как при этом происходит попутное повторение и внимательный анализ определений и формулировок, если такие включены в работу.</w:t>
      </w:r>
    </w:p>
    <w:p w:rsidR="00B459D6" w:rsidRPr="00B459D6"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В тестах второго вида не следует увлекаться более сложными заданиями, так как для правильного ответа на них необходима тренировка выполнения соответствующих упражнений.</w:t>
      </w:r>
    </w:p>
    <w:p w:rsidR="00B459D6" w:rsidRPr="00B459D6" w:rsidRDefault="009B5593" w:rsidP="00B459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т</w:t>
      </w:r>
      <w:r w:rsidR="00B459D6" w:rsidRPr="00B459D6">
        <w:rPr>
          <w:rFonts w:ascii="Times New Roman" w:hAnsi="Times New Roman" w:cs="Times New Roman"/>
          <w:sz w:val="24"/>
          <w:szCs w:val="24"/>
          <w:lang w:eastAsia="ru-RU"/>
        </w:rPr>
        <w:t>есты третьего вида предназначены для заключительного контроля после того, как уже проведены уроки по решению задач на разнообразное применение новых знаний. В такой тест</w:t>
      </w:r>
      <w:r>
        <w:rPr>
          <w:rFonts w:ascii="Times New Roman" w:hAnsi="Times New Roman" w:cs="Times New Roman"/>
          <w:sz w:val="24"/>
          <w:szCs w:val="24"/>
          <w:lang w:eastAsia="ru-RU"/>
        </w:rPr>
        <w:t xml:space="preserve"> </w:t>
      </w:r>
      <w:r w:rsidR="00B459D6" w:rsidRPr="00B459D6">
        <w:rPr>
          <w:rFonts w:ascii="Times New Roman" w:hAnsi="Times New Roman" w:cs="Times New Roman"/>
          <w:sz w:val="24"/>
          <w:szCs w:val="24"/>
          <w:lang w:eastAsia="ru-RU"/>
        </w:rPr>
        <w:t xml:space="preserve"> включаются вопросы для определения глубины усвоения теоретического материала, а не для его простого репродуктивного воспроизведения. Тесты такого вида </w:t>
      </w:r>
      <w:r>
        <w:rPr>
          <w:rFonts w:ascii="Times New Roman" w:hAnsi="Times New Roman" w:cs="Times New Roman"/>
          <w:sz w:val="24"/>
          <w:szCs w:val="24"/>
          <w:lang w:eastAsia="ru-RU"/>
        </w:rPr>
        <w:t xml:space="preserve">носит дифференцированный характер и </w:t>
      </w:r>
      <w:r w:rsidR="00B459D6" w:rsidRPr="00B459D6">
        <w:rPr>
          <w:rFonts w:ascii="Times New Roman" w:hAnsi="Times New Roman" w:cs="Times New Roman"/>
          <w:sz w:val="24"/>
          <w:szCs w:val="24"/>
          <w:lang w:eastAsia="ru-RU"/>
        </w:rPr>
        <w:t>сост</w:t>
      </w:r>
      <w:r>
        <w:rPr>
          <w:rFonts w:ascii="Times New Roman" w:hAnsi="Times New Roman" w:cs="Times New Roman"/>
          <w:sz w:val="24"/>
          <w:szCs w:val="24"/>
          <w:lang w:eastAsia="ru-RU"/>
        </w:rPr>
        <w:t>оит</w:t>
      </w:r>
      <w:r w:rsidR="00B459D6" w:rsidRPr="00B459D6">
        <w:rPr>
          <w:rFonts w:ascii="Times New Roman" w:hAnsi="Times New Roman" w:cs="Times New Roman"/>
          <w:sz w:val="24"/>
          <w:szCs w:val="24"/>
          <w:lang w:eastAsia="ru-RU"/>
        </w:rPr>
        <w:t xml:space="preserve"> из двух частей: обязательной, рассчитанной на слабого и среднего ученика, и дополнительной, позволяющей учащимся, имеющим оценки “4” и “5”, раскрыть свои способности.</w:t>
      </w:r>
    </w:p>
    <w:p w:rsidR="00B459D6" w:rsidRPr="00B459D6"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По видам предлагаемых заданий можно использовать тесты пяти видов</w:t>
      </w:r>
      <w:r w:rsidR="00AF143E">
        <w:rPr>
          <w:rFonts w:ascii="Times New Roman" w:hAnsi="Times New Roman" w:cs="Times New Roman"/>
          <w:sz w:val="24"/>
          <w:szCs w:val="24"/>
          <w:lang w:eastAsia="ru-RU"/>
        </w:rPr>
        <w:t>:</w:t>
      </w:r>
    </w:p>
    <w:p w:rsidR="00B459D6" w:rsidRPr="00B459D6" w:rsidRDefault="009B5593" w:rsidP="00B459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п</w:t>
      </w:r>
      <w:r w:rsidR="00B459D6" w:rsidRPr="00B459D6">
        <w:rPr>
          <w:rFonts w:ascii="Times New Roman" w:hAnsi="Times New Roman" w:cs="Times New Roman"/>
          <w:sz w:val="24"/>
          <w:szCs w:val="24"/>
          <w:lang w:eastAsia="ru-RU"/>
        </w:rPr>
        <w:t>ервый вид тестов предполагает заполнение пропусков в истинных утверждениях и в формулировках математических определений и правил. При выполнении задания учащиеся должны заполнить пропуски, отмеченные в тесте многоточием так, чтобы получились верные утверждения или правильные формулировки определений и правил. Этот вид тестов помогает учителю получить информацию о формировании речевой математической культуры и уровне владения математическим аппаратом.</w:t>
      </w:r>
    </w:p>
    <w:p w:rsidR="00B459D6" w:rsidRPr="00B459D6" w:rsidRDefault="00AF143E" w:rsidP="00B459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в</w:t>
      </w:r>
      <w:r w:rsidR="00B459D6" w:rsidRPr="00B459D6">
        <w:rPr>
          <w:rFonts w:ascii="Times New Roman" w:hAnsi="Times New Roman" w:cs="Times New Roman"/>
          <w:sz w:val="24"/>
          <w:szCs w:val="24"/>
          <w:lang w:eastAsia="ru-RU"/>
        </w:rPr>
        <w:t>торой вид тестов требует установления истинности или ложности высказанных утверждений. При выполнении заданий учащиеся должны выбрать ответы “</w:t>
      </w:r>
      <w:r>
        <w:rPr>
          <w:rFonts w:ascii="Times New Roman" w:hAnsi="Times New Roman" w:cs="Times New Roman"/>
          <w:sz w:val="24"/>
          <w:szCs w:val="24"/>
          <w:lang w:eastAsia="ru-RU"/>
        </w:rPr>
        <w:t>да</w:t>
      </w:r>
      <w:r w:rsidR="00B459D6" w:rsidRPr="00B459D6">
        <w:rPr>
          <w:rFonts w:ascii="Times New Roman" w:hAnsi="Times New Roman" w:cs="Times New Roman"/>
          <w:sz w:val="24"/>
          <w:szCs w:val="24"/>
          <w:lang w:eastAsia="ru-RU"/>
        </w:rPr>
        <w:t>” или “</w:t>
      </w:r>
      <w:r>
        <w:rPr>
          <w:rFonts w:ascii="Times New Roman" w:hAnsi="Times New Roman" w:cs="Times New Roman"/>
          <w:sz w:val="24"/>
          <w:szCs w:val="24"/>
          <w:lang w:eastAsia="ru-RU"/>
        </w:rPr>
        <w:t>нет</w:t>
      </w:r>
      <w:r w:rsidR="00B459D6" w:rsidRPr="00B459D6">
        <w:rPr>
          <w:rFonts w:ascii="Times New Roman" w:hAnsi="Times New Roman" w:cs="Times New Roman"/>
          <w:sz w:val="24"/>
          <w:szCs w:val="24"/>
          <w:lang w:eastAsia="ru-RU"/>
        </w:rPr>
        <w:t>”. Такие тесты проверяют умение учащихся рассуждать, делать выводы, отличать верное утверждение от неверного.</w:t>
      </w:r>
    </w:p>
    <w:p w:rsidR="00B459D6" w:rsidRPr="00B459D6" w:rsidRDefault="00AF143E" w:rsidP="00B459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т</w:t>
      </w:r>
      <w:r w:rsidR="00B459D6" w:rsidRPr="00B459D6">
        <w:rPr>
          <w:rFonts w:ascii="Times New Roman" w:hAnsi="Times New Roman" w:cs="Times New Roman"/>
          <w:sz w:val="24"/>
          <w:szCs w:val="24"/>
          <w:lang w:eastAsia="ru-RU"/>
        </w:rPr>
        <w:t>ретий вид тестов, наиболее распространенный в практике тестирования, предполагает выбор ответов из числа предложенных. В основном, задания этого вида рассчитаны на письменные действия учащихся, которые могут быть выполнены на черновике.</w:t>
      </w:r>
    </w:p>
    <w:p w:rsidR="00B459D6" w:rsidRPr="00B459D6" w:rsidRDefault="00AF143E" w:rsidP="00B459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ч</w:t>
      </w:r>
      <w:r w:rsidR="00B459D6" w:rsidRPr="00B459D6">
        <w:rPr>
          <w:rFonts w:ascii="Times New Roman" w:hAnsi="Times New Roman" w:cs="Times New Roman"/>
          <w:sz w:val="24"/>
          <w:szCs w:val="24"/>
          <w:lang w:eastAsia="ru-RU"/>
        </w:rPr>
        <w:t>етвертый вид тестов – тесты соответствия: на установление соответствия между условием и заключением утверждения, между условием задания и его решением.</w:t>
      </w:r>
    </w:p>
    <w:p w:rsidR="00B459D6" w:rsidRPr="00B459D6" w:rsidRDefault="00AF143E" w:rsidP="00B459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w:t>
      </w:r>
      <w:r w:rsidR="00B459D6" w:rsidRPr="00B459D6">
        <w:rPr>
          <w:rFonts w:ascii="Times New Roman" w:hAnsi="Times New Roman" w:cs="Times New Roman"/>
          <w:sz w:val="24"/>
          <w:szCs w:val="24"/>
          <w:lang w:eastAsia="ru-RU"/>
        </w:rPr>
        <w:t>ятый вид тестов – тесты комбинированные, включающие в себя несколько видов.</w:t>
      </w:r>
    </w:p>
    <w:p w:rsidR="00B459D6" w:rsidRPr="00B459D6"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Время для проведения тестирования определяет сам учитель, исходя из уровня подготовки класса.</w:t>
      </w:r>
    </w:p>
    <w:p w:rsidR="00B459D6" w:rsidRPr="00B459D6"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Результаты тестирования по каждому виду тестов можно оценивать в баллах, причем учитель вправе сам выбрать систему оценок, соответствующую определенному количеству баллов. Если задания одношаговые, то оценку можно ставить по количеству выполненных заданий. Если же задания многошаговые, то можно использовать оценочную таблицу.</w:t>
      </w:r>
    </w:p>
    <w:p w:rsidR="00B459D6" w:rsidRPr="00B459D6"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 xml:space="preserve">Важно отметить, что тестовые задания можно использовать как в качестве математических диктантов, так и в качестве </w:t>
      </w:r>
      <w:r w:rsidR="00AF143E">
        <w:rPr>
          <w:rFonts w:ascii="Times New Roman" w:hAnsi="Times New Roman" w:cs="Times New Roman"/>
          <w:sz w:val="24"/>
          <w:szCs w:val="24"/>
          <w:lang w:eastAsia="ru-RU"/>
        </w:rPr>
        <w:t>самостоятельных и проверочных</w:t>
      </w:r>
      <w:r w:rsidRPr="00B459D6">
        <w:rPr>
          <w:rFonts w:ascii="Times New Roman" w:hAnsi="Times New Roman" w:cs="Times New Roman"/>
          <w:sz w:val="24"/>
          <w:szCs w:val="24"/>
          <w:lang w:eastAsia="ru-RU"/>
        </w:rPr>
        <w:t xml:space="preserve"> работ при повторении, в том числе и обобщающем, при итоговом повторении, в устном счете и т.п.</w:t>
      </w:r>
    </w:p>
    <w:p w:rsidR="00AF143E" w:rsidRDefault="00AF143E" w:rsidP="00B459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Применение тестов на уроках математики является </w:t>
      </w:r>
      <w:r w:rsidR="00B459D6" w:rsidRPr="00B459D6">
        <w:rPr>
          <w:rFonts w:ascii="Times New Roman" w:hAnsi="Times New Roman" w:cs="Times New Roman"/>
          <w:sz w:val="24"/>
          <w:szCs w:val="24"/>
          <w:lang w:eastAsia="ru-RU"/>
        </w:rPr>
        <w:t xml:space="preserve"> од</w:t>
      </w:r>
      <w:r>
        <w:rPr>
          <w:rFonts w:ascii="Times New Roman" w:hAnsi="Times New Roman" w:cs="Times New Roman"/>
          <w:sz w:val="24"/>
          <w:szCs w:val="24"/>
          <w:lang w:eastAsia="ru-RU"/>
        </w:rPr>
        <w:t>ним из</w:t>
      </w:r>
      <w:r w:rsidR="00B459D6" w:rsidRPr="00B459D6">
        <w:rPr>
          <w:rFonts w:ascii="Times New Roman" w:hAnsi="Times New Roman" w:cs="Times New Roman"/>
          <w:sz w:val="24"/>
          <w:szCs w:val="24"/>
          <w:lang w:eastAsia="ru-RU"/>
        </w:rPr>
        <w:t xml:space="preserve"> способов </w:t>
      </w:r>
      <w:r>
        <w:rPr>
          <w:rFonts w:ascii="Times New Roman" w:hAnsi="Times New Roman" w:cs="Times New Roman"/>
          <w:sz w:val="24"/>
          <w:szCs w:val="24"/>
          <w:lang w:eastAsia="ru-RU"/>
        </w:rPr>
        <w:t>активизации познавательной деятельности учащихся.</w:t>
      </w:r>
      <w:r w:rsidR="00B459D6" w:rsidRPr="00B459D6">
        <w:rPr>
          <w:rFonts w:ascii="Times New Roman" w:hAnsi="Times New Roman" w:cs="Times New Roman"/>
          <w:sz w:val="24"/>
          <w:szCs w:val="24"/>
          <w:lang w:eastAsia="ru-RU"/>
        </w:rPr>
        <w:t xml:space="preserve"> </w:t>
      </w:r>
    </w:p>
    <w:p w:rsidR="00AF143E"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 xml:space="preserve">Тесты позволяют: </w:t>
      </w:r>
    </w:p>
    <w:p w:rsidR="00AF143E"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 xml:space="preserve">проверить качество усвоения учащимися теоретического и практического материала на каждом этапе обучения; </w:t>
      </w:r>
    </w:p>
    <w:p w:rsidR="00AF143E" w:rsidRDefault="00B459D6" w:rsidP="00B459D6">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 xml:space="preserve">оживить процесс обучения; </w:t>
      </w:r>
    </w:p>
    <w:p w:rsidR="00167D3F" w:rsidRDefault="00B459D6" w:rsidP="00167D3F">
      <w:pPr>
        <w:pStyle w:val="a3"/>
        <w:rPr>
          <w:rFonts w:ascii="Times New Roman" w:hAnsi="Times New Roman" w:cs="Times New Roman"/>
          <w:sz w:val="24"/>
          <w:szCs w:val="24"/>
          <w:lang w:eastAsia="ru-RU"/>
        </w:rPr>
      </w:pPr>
      <w:r w:rsidRPr="00B459D6">
        <w:rPr>
          <w:rFonts w:ascii="Times New Roman" w:hAnsi="Times New Roman" w:cs="Times New Roman"/>
          <w:sz w:val="24"/>
          <w:szCs w:val="24"/>
          <w:lang w:eastAsia="ru-RU"/>
        </w:rPr>
        <w:t>сэкономить время, затрачиваемое на опрос</w:t>
      </w:r>
      <w:r w:rsidR="00167D3F">
        <w:rPr>
          <w:rFonts w:ascii="Times New Roman" w:hAnsi="Times New Roman" w:cs="Times New Roman"/>
          <w:sz w:val="24"/>
          <w:szCs w:val="24"/>
          <w:lang w:eastAsia="ru-RU"/>
        </w:rPr>
        <w:t>;</w:t>
      </w:r>
    </w:p>
    <w:p w:rsidR="00167D3F" w:rsidRDefault="00167D3F" w:rsidP="00167D3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B459D6">
        <w:rPr>
          <w:rFonts w:ascii="Times New Roman" w:hAnsi="Times New Roman" w:cs="Times New Roman"/>
          <w:sz w:val="24"/>
          <w:szCs w:val="24"/>
          <w:lang w:eastAsia="ru-RU"/>
        </w:rPr>
        <w:t>спользовать компьютерны</w:t>
      </w:r>
      <w:r>
        <w:rPr>
          <w:rFonts w:ascii="Times New Roman" w:hAnsi="Times New Roman" w:cs="Times New Roman"/>
          <w:sz w:val="24"/>
          <w:szCs w:val="24"/>
          <w:lang w:eastAsia="ru-RU"/>
        </w:rPr>
        <w:t>е</w:t>
      </w:r>
      <w:r w:rsidRPr="00B459D6">
        <w:rPr>
          <w:rFonts w:ascii="Times New Roman" w:hAnsi="Times New Roman" w:cs="Times New Roman"/>
          <w:sz w:val="24"/>
          <w:szCs w:val="24"/>
          <w:lang w:eastAsia="ru-RU"/>
        </w:rPr>
        <w:t xml:space="preserve"> технологи</w:t>
      </w:r>
      <w:r>
        <w:rPr>
          <w:rFonts w:ascii="Times New Roman" w:hAnsi="Times New Roman" w:cs="Times New Roman"/>
          <w:sz w:val="24"/>
          <w:szCs w:val="24"/>
          <w:lang w:eastAsia="ru-RU"/>
        </w:rPr>
        <w:t>и.</w:t>
      </w:r>
    </w:p>
    <w:p w:rsidR="00167D3F" w:rsidRDefault="00167D3F" w:rsidP="00167D3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Например</w:t>
      </w:r>
    </w:p>
    <w:p w:rsidR="00167D3F" w:rsidRPr="00B459D6" w:rsidRDefault="00167D3F" w:rsidP="00167D3F">
      <w:pPr>
        <w:pStyle w:val="a3"/>
        <w:rPr>
          <w:rFonts w:ascii="Times New Roman" w:hAnsi="Times New Roman" w:cs="Times New Roman"/>
          <w:sz w:val="24"/>
          <w:szCs w:val="24"/>
          <w:lang w:eastAsia="ru-RU"/>
        </w:rPr>
      </w:pPr>
    </w:p>
    <w:p w:rsidR="00167D3F" w:rsidRPr="00167D3F" w:rsidRDefault="00167D3F" w:rsidP="00167D3F">
      <w:pPr>
        <w:jc w:val="center"/>
        <w:rPr>
          <w:rFonts w:ascii="Times New Roman" w:hAnsi="Times New Roman" w:cs="Times New Roman"/>
          <w:sz w:val="24"/>
          <w:szCs w:val="24"/>
        </w:rPr>
      </w:pPr>
      <w:r w:rsidRPr="00167D3F">
        <w:rPr>
          <w:rFonts w:ascii="Times New Roman" w:hAnsi="Times New Roman" w:cs="Times New Roman"/>
          <w:sz w:val="24"/>
          <w:szCs w:val="24"/>
        </w:rPr>
        <w:t>Тест: «Арифметическая прогрессия». 9 класс.</w:t>
      </w:r>
    </w:p>
    <w:p w:rsidR="00167D3F" w:rsidRPr="00167D3F" w:rsidRDefault="00167D3F" w:rsidP="00167D3F">
      <w:pPr>
        <w:rPr>
          <w:rFonts w:ascii="Times New Roman" w:hAnsi="Times New Roman" w:cs="Times New Roman"/>
          <w:sz w:val="24"/>
          <w:szCs w:val="24"/>
          <w:u w:val="single"/>
        </w:rPr>
      </w:pPr>
      <w:r w:rsidRPr="00167D3F">
        <w:rPr>
          <w:rFonts w:ascii="Times New Roman" w:hAnsi="Times New Roman" w:cs="Times New Roman"/>
          <w:sz w:val="24"/>
          <w:szCs w:val="24"/>
          <w:u w:val="single"/>
        </w:rPr>
        <w:t>Проверьте истинность утверждения:</w:t>
      </w:r>
    </w:p>
    <w:p w:rsidR="00167D3F" w:rsidRPr="00167D3F" w:rsidRDefault="00167D3F" w:rsidP="00167D3F">
      <w:pPr>
        <w:rPr>
          <w:rFonts w:ascii="Times New Roman" w:eastAsiaTheme="minorEastAsia" w:hAnsi="Times New Roman" w:cs="Times New Roman"/>
          <w:sz w:val="24"/>
          <w:szCs w:val="24"/>
        </w:rPr>
      </w:pPr>
      <w:r w:rsidRPr="00167D3F">
        <w:rPr>
          <w:rFonts w:ascii="Times New Roman" w:hAnsi="Times New Roman" w:cs="Times New Roman"/>
          <w:sz w:val="24"/>
          <w:szCs w:val="24"/>
        </w:rPr>
        <w:t xml:space="preserve">1) Число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oMath>
      <w:r w:rsidRPr="00167D3F">
        <w:rPr>
          <w:rFonts w:ascii="Times New Roman" w:eastAsiaTheme="minorEastAsia" w:hAnsi="Times New Roman" w:cs="Times New Roman"/>
          <w:sz w:val="24"/>
          <w:szCs w:val="24"/>
        </w:rPr>
        <w:t xml:space="preserve"> – четвёртый член последовательности, заданной формулой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n(n+1)</m:t>
            </m:r>
          </m:den>
        </m:f>
      </m:oMath>
      <w:r w:rsidRPr="00167D3F">
        <w:rPr>
          <w:rFonts w:ascii="Times New Roman" w:eastAsiaTheme="minorEastAsia" w:hAnsi="Times New Roman" w:cs="Times New Roman"/>
          <w:sz w:val="24"/>
          <w:szCs w:val="24"/>
        </w:rPr>
        <w:t>.</w:t>
      </w:r>
    </w:p>
    <w:p w:rsidR="00167D3F" w:rsidRPr="00167D3F" w:rsidRDefault="00167D3F" w:rsidP="00167D3F">
      <w:pPr>
        <w:rPr>
          <w:rFonts w:ascii="Times New Roman" w:eastAsiaTheme="minorEastAsia" w:hAnsi="Times New Roman" w:cs="Times New Roman"/>
          <w:sz w:val="24"/>
          <w:szCs w:val="24"/>
        </w:rPr>
      </w:pPr>
      <w:r w:rsidRPr="00167D3F">
        <w:rPr>
          <w:rFonts w:ascii="Times New Roman" w:eastAsiaTheme="minorEastAsia" w:hAnsi="Times New Roman" w:cs="Times New Roman"/>
          <w:sz w:val="24"/>
          <w:szCs w:val="24"/>
        </w:rPr>
        <w:t>2) Последовательность целых отрицательных чисел – арифметическая прогрессия с разностью – 1.</w:t>
      </w:r>
    </w:p>
    <w:p w:rsidR="00167D3F" w:rsidRPr="00167D3F" w:rsidRDefault="00167D3F" w:rsidP="00167D3F">
      <w:pPr>
        <w:rPr>
          <w:rFonts w:ascii="Times New Roman" w:eastAsiaTheme="minorEastAsia" w:hAnsi="Times New Roman" w:cs="Times New Roman"/>
          <w:sz w:val="24"/>
          <w:szCs w:val="24"/>
        </w:rPr>
      </w:pPr>
      <w:r w:rsidRPr="00167D3F">
        <w:rPr>
          <w:rFonts w:ascii="Times New Roman" w:eastAsiaTheme="minorEastAsia" w:hAnsi="Times New Roman" w:cs="Times New Roman"/>
          <w:sz w:val="24"/>
          <w:szCs w:val="24"/>
        </w:rPr>
        <w:t xml:space="preserve">3) В прогрессии 1, 4, 7,…  </w:t>
      </w:r>
      <w:r w:rsidRPr="00167D3F">
        <w:rPr>
          <w:rFonts w:ascii="Times New Roman" w:eastAsiaTheme="minorEastAsia" w:hAnsi="Times New Roman" w:cs="Times New Roman"/>
          <w:sz w:val="24"/>
          <w:szCs w:val="24"/>
          <w:lang w:val="en-US"/>
        </w:rPr>
        <w:t>n</w:t>
      </w:r>
      <w:r w:rsidRPr="00167D3F">
        <w:rPr>
          <w:rFonts w:ascii="Times New Roman" w:eastAsiaTheme="minorEastAsia" w:hAnsi="Times New Roman" w:cs="Times New Roman"/>
          <w:sz w:val="24"/>
          <w:szCs w:val="24"/>
        </w:rPr>
        <w:t>-ый член равен 3</w:t>
      </w:r>
      <w:r w:rsidRPr="00167D3F">
        <w:rPr>
          <w:rFonts w:ascii="Times New Roman" w:eastAsiaTheme="minorEastAsia" w:hAnsi="Times New Roman" w:cs="Times New Roman"/>
          <w:sz w:val="24"/>
          <w:szCs w:val="24"/>
          <w:lang w:val="en-US"/>
        </w:rPr>
        <w:t>n</w:t>
      </w:r>
      <w:r w:rsidRPr="00167D3F">
        <w:rPr>
          <w:rFonts w:ascii="Times New Roman" w:eastAsiaTheme="minorEastAsia" w:hAnsi="Times New Roman" w:cs="Times New Roman"/>
          <w:sz w:val="24"/>
          <w:szCs w:val="24"/>
        </w:rPr>
        <w:t xml:space="preserve"> – 3.</w:t>
      </w:r>
    </w:p>
    <w:p w:rsidR="00167D3F" w:rsidRPr="00167D3F" w:rsidRDefault="00167D3F" w:rsidP="00167D3F">
      <w:pPr>
        <w:rPr>
          <w:rFonts w:ascii="Times New Roman" w:eastAsiaTheme="minorEastAsia" w:hAnsi="Times New Roman" w:cs="Times New Roman"/>
          <w:sz w:val="24"/>
          <w:szCs w:val="24"/>
        </w:rPr>
      </w:pPr>
      <w:r w:rsidRPr="00167D3F">
        <w:rPr>
          <w:rFonts w:ascii="Times New Roman" w:eastAsiaTheme="minorEastAsia" w:hAnsi="Times New Roman" w:cs="Times New Roman"/>
          <w:sz w:val="24"/>
          <w:szCs w:val="24"/>
        </w:rPr>
        <w:t xml:space="preserve">4) Пятый член арифметической прогрессии  </w:t>
      </w:r>
      <w:r w:rsidRPr="00167D3F">
        <w:rPr>
          <w:rFonts w:ascii="Times New Roman" w:eastAsiaTheme="minorEastAsia" w:hAnsi="Times New Roman" w:cs="Times New Roman"/>
          <w:sz w:val="24"/>
          <w:szCs w:val="24"/>
          <w:lang w:val="en-US"/>
        </w:rPr>
        <w:t>a</w:t>
      </w:r>
      <w:r w:rsidRPr="00167D3F">
        <w:rPr>
          <w:rFonts w:ascii="Times New Roman" w:eastAsiaTheme="minorEastAsia" w:hAnsi="Times New Roman" w:cs="Times New Roman"/>
          <w:sz w:val="24"/>
          <w:szCs w:val="24"/>
        </w:rPr>
        <w:t>, 3а, 5а, … равен 9а.</w:t>
      </w:r>
    </w:p>
    <w:p w:rsidR="00167D3F" w:rsidRPr="00167D3F" w:rsidRDefault="00167D3F" w:rsidP="00167D3F">
      <w:pPr>
        <w:rPr>
          <w:rFonts w:ascii="Times New Roman" w:eastAsiaTheme="minorEastAsia" w:hAnsi="Times New Roman" w:cs="Times New Roman"/>
          <w:sz w:val="24"/>
          <w:szCs w:val="24"/>
        </w:rPr>
      </w:pPr>
      <w:r w:rsidRPr="00167D3F">
        <w:rPr>
          <w:rFonts w:ascii="Times New Roman" w:eastAsiaTheme="minorEastAsia" w:hAnsi="Times New Roman" w:cs="Times New Roman"/>
          <w:sz w:val="24"/>
          <w:szCs w:val="24"/>
        </w:rPr>
        <w:t xml:space="preserve">5) Если а, а + </w:t>
      </w:r>
      <w:r w:rsidRPr="00167D3F">
        <w:rPr>
          <w:rFonts w:ascii="Times New Roman" w:eastAsiaTheme="minorEastAsia" w:hAnsi="Times New Roman" w:cs="Times New Roman"/>
          <w:sz w:val="24"/>
          <w:szCs w:val="24"/>
          <w:lang w:val="en-US"/>
        </w:rPr>
        <w:t>d</w:t>
      </w:r>
      <w:r w:rsidRPr="00167D3F">
        <w:rPr>
          <w:rFonts w:ascii="Times New Roman" w:eastAsiaTheme="minorEastAsia" w:hAnsi="Times New Roman" w:cs="Times New Roman"/>
          <w:sz w:val="24"/>
          <w:szCs w:val="24"/>
        </w:rPr>
        <w:t>, а + 2</w:t>
      </w:r>
      <w:r w:rsidRPr="00167D3F">
        <w:rPr>
          <w:rFonts w:ascii="Times New Roman" w:eastAsiaTheme="minorEastAsia" w:hAnsi="Times New Roman" w:cs="Times New Roman"/>
          <w:sz w:val="24"/>
          <w:szCs w:val="24"/>
          <w:lang w:val="en-US"/>
        </w:rPr>
        <w:t>d</w:t>
      </w:r>
      <w:r w:rsidRPr="00167D3F">
        <w:rPr>
          <w:rFonts w:ascii="Times New Roman" w:eastAsiaTheme="minorEastAsia" w:hAnsi="Times New Roman" w:cs="Times New Roman"/>
          <w:sz w:val="24"/>
          <w:szCs w:val="24"/>
        </w:rPr>
        <w:t>, …  - арифметическая прогрессия, то противоположные числа этой последовательности тоже образуют арифметическую прогрессию.</w:t>
      </w:r>
    </w:p>
    <w:p w:rsidR="00167D3F" w:rsidRPr="00167D3F" w:rsidRDefault="00167D3F" w:rsidP="00167D3F">
      <w:pPr>
        <w:rPr>
          <w:rFonts w:ascii="Times New Roman" w:hAnsi="Times New Roman" w:cs="Times New Roman"/>
          <w:sz w:val="24"/>
          <w:szCs w:val="24"/>
        </w:rPr>
      </w:pPr>
      <w:r w:rsidRPr="00167D3F">
        <w:rPr>
          <w:rFonts w:ascii="Times New Roman" w:eastAsiaTheme="minorEastAsia" w:hAnsi="Times New Roman" w:cs="Times New Roman"/>
          <w:sz w:val="24"/>
          <w:szCs w:val="24"/>
        </w:rPr>
        <w:t>6) Числа, выражающие длины сторон и периметр треугольника могут образовывать арифметическую прогрессию.</w:t>
      </w:r>
    </w:p>
    <w:p w:rsidR="00B459D6" w:rsidRPr="00B459D6" w:rsidRDefault="00B459D6" w:rsidP="00AF143E">
      <w:pPr>
        <w:pStyle w:val="a3"/>
        <w:rPr>
          <w:rFonts w:ascii="Times New Roman" w:hAnsi="Times New Roman" w:cs="Times New Roman"/>
          <w:sz w:val="24"/>
          <w:szCs w:val="24"/>
          <w:lang w:eastAsia="ru-RU"/>
        </w:rPr>
      </w:pPr>
    </w:p>
    <w:sectPr w:rsidR="00B459D6" w:rsidRPr="00B45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5A"/>
    <w:rsid w:val="00167D3F"/>
    <w:rsid w:val="009B5593"/>
    <w:rsid w:val="00AF143E"/>
    <w:rsid w:val="00B459D6"/>
    <w:rsid w:val="00BE5104"/>
    <w:rsid w:val="00E10C09"/>
    <w:rsid w:val="00E5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59D6"/>
    <w:pPr>
      <w:spacing w:after="0" w:line="240" w:lineRule="auto"/>
    </w:pPr>
  </w:style>
  <w:style w:type="paragraph" w:styleId="a4">
    <w:name w:val="Balloon Text"/>
    <w:basedOn w:val="a"/>
    <w:link w:val="a5"/>
    <w:uiPriority w:val="99"/>
    <w:semiHidden/>
    <w:unhideWhenUsed/>
    <w:rsid w:val="00167D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7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59D6"/>
    <w:pPr>
      <w:spacing w:after="0" w:line="240" w:lineRule="auto"/>
    </w:pPr>
  </w:style>
  <w:style w:type="paragraph" w:styleId="a4">
    <w:name w:val="Balloon Text"/>
    <w:basedOn w:val="a"/>
    <w:link w:val="a5"/>
    <w:uiPriority w:val="99"/>
    <w:semiHidden/>
    <w:unhideWhenUsed/>
    <w:rsid w:val="00167D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7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2014-11-15T07:34:00Z</dcterms:created>
  <dcterms:modified xsi:type="dcterms:W3CDTF">2014-11-15T08:14:00Z</dcterms:modified>
</cp:coreProperties>
</file>