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7" w:rsidRPr="00225047" w:rsidRDefault="00225047" w:rsidP="00225047">
      <w:pPr>
        <w:tabs>
          <w:tab w:val="left" w:pos="3075"/>
        </w:tabs>
        <w:spacing w:after="0" w:line="240" w:lineRule="auto"/>
        <w:ind w:right="-768"/>
        <w:jc w:val="center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25047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 № 27»</w:t>
      </w:r>
    </w:p>
    <w:p w:rsidR="00225047" w:rsidRPr="00225047" w:rsidRDefault="00225047" w:rsidP="00225047">
      <w:pPr>
        <w:tabs>
          <w:tab w:val="left" w:pos="324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5047" w:rsidRPr="00225047" w:rsidRDefault="00225047" w:rsidP="0022504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47" w:rsidRPr="00225047" w:rsidRDefault="00225047" w:rsidP="00225047">
      <w:pPr>
        <w:tabs>
          <w:tab w:val="left" w:pos="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0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АССМОТРЕНО</w:t>
      </w:r>
      <w:r w:rsidRPr="0022504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50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ОГЛАСОВАНО</w:t>
      </w:r>
      <w:r w:rsidRPr="00225047">
        <w:rPr>
          <w:rFonts w:ascii="Times New Roman" w:hAnsi="Times New Roman" w:cs="Times New Roman"/>
          <w:sz w:val="24"/>
          <w:szCs w:val="24"/>
        </w:rPr>
        <w:t>: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5047">
        <w:rPr>
          <w:rFonts w:ascii="Times New Roman" w:hAnsi="Times New Roman" w:cs="Times New Roman"/>
          <w:sz w:val="24"/>
          <w:szCs w:val="24"/>
        </w:rPr>
        <w:t>У</w:t>
      </w:r>
      <w:r w:rsidR="0056459E">
        <w:rPr>
          <w:rFonts w:ascii="Times New Roman" w:hAnsi="Times New Roman" w:cs="Times New Roman"/>
          <w:sz w:val="24"/>
          <w:szCs w:val="24"/>
        </w:rPr>
        <w:t>ТВЕРЖДЕНО</w:t>
      </w:r>
      <w:r w:rsidRPr="00225047">
        <w:rPr>
          <w:rFonts w:ascii="Times New Roman" w:hAnsi="Times New Roman" w:cs="Times New Roman"/>
          <w:sz w:val="24"/>
          <w:szCs w:val="24"/>
        </w:rPr>
        <w:t>: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right="-179" w:firstLine="180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225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заместитель </w:t>
      </w:r>
      <w:r w:rsidRPr="00225047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6459E">
        <w:rPr>
          <w:rFonts w:ascii="Times New Roman" w:hAnsi="Times New Roman" w:cs="Times New Roman"/>
          <w:sz w:val="24"/>
          <w:szCs w:val="24"/>
        </w:rPr>
        <w:t xml:space="preserve">МБОУ «Средняя 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25047">
        <w:rPr>
          <w:rFonts w:ascii="Times New Roman" w:hAnsi="Times New Roman" w:cs="Times New Roman"/>
          <w:sz w:val="24"/>
          <w:szCs w:val="24"/>
        </w:rPr>
        <w:t xml:space="preserve">Протокол №___от </w:t>
      </w:r>
      <w:r>
        <w:rPr>
          <w:rFonts w:ascii="Times New Roman" w:hAnsi="Times New Roman" w:cs="Times New Roman"/>
          <w:sz w:val="24"/>
          <w:szCs w:val="24"/>
        </w:rPr>
        <w:t>_______)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______</w:t>
      </w:r>
      <w:r w:rsidR="0056459E">
        <w:rPr>
          <w:rFonts w:ascii="Times New Roman" w:hAnsi="Times New Roman" w:cs="Times New Roman"/>
          <w:sz w:val="24"/>
          <w:szCs w:val="24"/>
        </w:rPr>
        <w:t>_____</w:t>
      </w:r>
      <w:r w:rsidRPr="00225047">
        <w:rPr>
          <w:rFonts w:ascii="Times New Roman" w:hAnsi="Times New Roman" w:cs="Times New Roman"/>
          <w:sz w:val="24"/>
          <w:szCs w:val="24"/>
        </w:rPr>
        <w:t>_</w:t>
      </w:r>
      <w:r w:rsidR="0056459E">
        <w:rPr>
          <w:rFonts w:ascii="Times New Roman" w:hAnsi="Times New Roman" w:cs="Times New Roman"/>
          <w:sz w:val="24"/>
          <w:szCs w:val="24"/>
        </w:rPr>
        <w:t>_   О.В. Неганова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>общеобразовательная школа № 27»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</w:t>
      </w:r>
      <w:r w:rsidRPr="00225047">
        <w:rPr>
          <w:rFonts w:ascii="Times New Roman" w:hAnsi="Times New Roman" w:cs="Times New Roman"/>
          <w:sz w:val="24"/>
          <w:szCs w:val="24"/>
        </w:rPr>
        <w:tab/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«___»  сентября 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</w:t>
      </w:r>
      <w:r w:rsidR="0056459E">
        <w:rPr>
          <w:rFonts w:ascii="Times New Roman" w:hAnsi="Times New Roman" w:cs="Times New Roman"/>
          <w:sz w:val="24"/>
          <w:szCs w:val="24"/>
        </w:rPr>
        <w:t>2013 г.</w:t>
      </w:r>
      <w:r w:rsidRPr="002250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 __</w:t>
      </w:r>
      <w:r w:rsidR="0056459E">
        <w:rPr>
          <w:rFonts w:ascii="Times New Roman" w:hAnsi="Times New Roman" w:cs="Times New Roman"/>
          <w:sz w:val="24"/>
          <w:szCs w:val="24"/>
        </w:rPr>
        <w:t>____________</w:t>
      </w:r>
      <w:r w:rsidRPr="00225047">
        <w:rPr>
          <w:rFonts w:ascii="Times New Roman" w:hAnsi="Times New Roman" w:cs="Times New Roman"/>
          <w:sz w:val="24"/>
          <w:szCs w:val="24"/>
        </w:rPr>
        <w:t>_</w:t>
      </w:r>
      <w:r w:rsidR="0056459E">
        <w:rPr>
          <w:rFonts w:ascii="Times New Roman" w:hAnsi="Times New Roman" w:cs="Times New Roman"/>
          <w:sz w:val="24"/>
          <w:szCs w:val="24"/>
        </w:rPr>
        <w:t xml:space="preserve">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>М.С. Толчина</w:t>
      </w:r>
    </w:p>
    <w:p w:rsidR="00225047" w:rsidRPr="00225047" w:rsidRDefault="00225047" w:rsidP="00225047">
      <w:pPr>
        <w:tabs>
          <w:tab w:val="left" w:pos="342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0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05AD">
        <w:rPr>
          <w:rFonts w:ascii="Times New Roman" w:hAnsi="Times New Roman" w:cs="Times New Roman"/>
          <w:sz w:val="24"/>
          <w:szCs w:val="24"/>
        </w:rPr>
        <w:t>Молькова В.В.</w:t>
      </w:r>
      <w:r w:rsidRPr="002250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047">
        <w:rPr>
          <w:rFonts w:ascii="Times New Roman" w:hAnsi="Times New Roman" w:cs="Times New Roman"/>
          <w:sz w:val="24"/>
          <w:szCs w:val="24"/>
        </w:rPr>
        <w:t xml:space="preserve"> </w:t>
      </w:r>
      <w:r w:rsidR="0056459E">
        <w:rPr>
          <w:rFonts w:ascii="Times New Roman" w:hAnsi="Times New Roman" w:cs="Times New Roman"/>
          <w:sz w:val="24"/>
          <w:szCs w:val="24"/>
        </w:rPr>
        <w:t xml:space="preserve">            Приказ №____ от    ________</w:t>
      </w:r>
      <w:r w:rsidRPr="00225047">
        <w:rPr>
          <w:rFonts w:ascii="Times New Roman" w:hAnsi="Times New Roman" w:cs="Times New Roman"/>
          <w:sz w:val="24"/>
          <w:szCs w:val="24"/>
        </w:rPr>
        <w:t>20</w:t>
      </w:r>
      <w:r w:rsidR="0056459E">
        <w:rPr>
          <w:rFonts w:ascii="Times New Roman" w:hAnsi="Times New Roman" w:cs="Times New Roman"/>
          <w:sz w:val="24"/>
          <w:szCs w:val="24"/>
        </w:rPr>
        <w:t>13</w:t>
      </w:r>
      <w:r w:rsidRPr="0022504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</w:t>
      </w:r>
    </w:p>
    <w:p w:rsidR="00225047" w:rsidRPr="00225047" w:rsidRDefault="00225047" w:rsidP="00225047">
      <w:pPr>
        <w:tabs>
          <w:tab w:val="left" w:pos="342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225047" w:rsidRPr="00225047" w:rsidRDefault="0056459E" w:rsidP="0022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Рабочая программа курса</w:t>
      </w:r>
    </w:p>
    <w:p w:rsidR="00225047" w:rsidRPr="00225047" w:rsidRDefault="002005AD" w:rsidP="00225047">
      <w:pPr>
        <w:pStyle w:val="a4"/>
        <w:spacing w:before="0"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Биология  </w:t>
      </w:r>
      <w:r w:rsidR="00F82FC5">
        <w:rPr>
          <w:b/>
          <w:bCs/>
          <w:sz w:val="24"/>
          <w:szCs w:val="24"/>
        </w:rPr>
        <w:t>7</w:t>
      </w:r>
      <w:r w:rsidR="00225047" w:rsidRPr="00225047">
        <w:rPr>
          <w:b/>
          <w:sz w:val="24"/>
          <w:szCs w:val="24"/>
        </w:rPr>
        <w:t xml:space="preserve"> класс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общеобразовательных учреждений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>(базовый уровень)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  <w:r w:rsidRPr="00225047">
        <w:rPr>
          <w:b/>
          <w:sz w:val="24"/>
          <w:szCs w:val="24"/>
        </w:rPr>
        <w:t xml:space="preserve">УМК: </w:t>
      </w:r>
      <w:r w:rsidR="00F82FC5">
        <w:rPr>
          <w:b/>
          <w:sz w:val="24"/>
          <w:szCs w:val="24"/>
        </w:rPr>
        <w:t>Трайтак</w:t>
      </w:r>
      <w:r w:rsidR="00DD28E7">
        <w:rPr>
          <w:b/>
          <w:sz w:val="24"/>
          <w:szCs w:val="24"/>
        </w:rPr>
        <w:t xml:space="preserve"> Д.И.</w:t>
      </w:r>
      <w:r w:rsidR="00F82FC5">
        <w:rPr>
          <w:b/>
          <w:sz w:val="24"/>
          <w:szCs w:val="24"/>
        </w:rPr>
        <w:t xml:space="preserve"> </w:t>
      </w:r>
    </w:p>
    <w:p w:rsidR="00225047" w:rsidRPr="00225047" w:rsidRDefault="00225047" w:rsidP="00225047">
      <w:pPr>
        <w:pStyle w:val="a4"/>
        <w:spacing w:before="0" w:after="0"/>
        <w:jc w:val="center"/>
        <w:rPr>
          <w:b/>
          <w:sz w:val="24"/>
          <w:szCs w:val="24"/>
        </w:rPr>
      </w:pPr>
    </w:p>
    <w:p w:rsidR="0056459E" w:rsidRDefault="00225047" w:rsidP="00225047">
      <w:pPr>
        <w:pStyle w:val="a4"/>
        <w:tabs>
          <w:tab w:val="left" w:pos="4680"/>
        </w:tabs>
        <w:spacing w:before="0" w:after="0"/>
        <w:rPr>
          <w:rStyle w:val="a3"/>
          <w:b w:val="0"/>
          <w:sz w:val="24"/>
          <w:szCs w:val="24"/>
        </w:rPr>
      </w:pPr>
      <w:r w:rsidRPr="00225047">
        <w:rPr>
          <w:rStyle w:val="a3"/>
          <w:b w:val="0"/>
          <w:sz w:val="24"/>
          <w:szCs w:val="24"/>
        </w:rPr>
        <w:tab/>
        <w:t xml:space="preserve">                                                                 </w:t>
      </w:r>
    </w:p>
    <w:p w:rsidR="0056459E" w:rsidRDefault="0056459E" w:rsidP="0056459E">
      <w:pPr>
        <w:pStyle w:val="a4"/>
        <w:tabs>
          <w:tab w:val="left" w:pos="4680"/>
        </w:tabs>
        <w:spacing w:before="0"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6459E" w:rsidRDefault="0056459E" w:rsidP="0056459E">
      <w:pPr>
        <w:pStyle w:val="a4"/>
        <w:tabs>
          <w:tab w:val="left" w:pos="4680"/>
        </w:tabs>
        <w:spacing w:before="0" w:after="0"/>
        <w:jc w:val="both"/>
        <w:rPr>
          <w:rStyle w:val="a3"/>
          <w:b w:val="0"/>
          <w:sz w:val="24"/>
          <w:szCs w:val="24"/>
        </w:rPr>
      </w:pPr>
    </w:p>
    <w:p w:rsidR="00225047" w:rsidRPr="00AA2921" w:rsidRDefault="0056459E" w:rsidP="00AA2921">
      <w:pPr>
        <w:pStyle w:val="a4"/>
        <w:tabs>
          <w:tab w:val="left" w:pos="4680"/>
        </w:tabs>
        <w:spacing w:before="0" w:after="0"/>
        <w:jc w:val="right"/>
        <w:rPr>
          <w:bCs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  <w:r w:rsidR="00225047" w:rsidRPr="00225047">
        <w:rPr>
          <w:rStyle w:val="a3"/>
          <w:b w:val="0"/>
          <w:sz w:val="24"/>
          <w:szCs w:val="24"/>
        </w:rPr>
        <w:t>Составитель рабочей программы:</w:t>
      </w:r>
    </w:p>
    <w:p w:rsidR="00225047" w:rsidRPr="00225047" w:rsidRDefault="00225047" w:rsidP="0056459E">
      <w:pPr>
        <w:pStyle w:val="a4"/>
        <w:tabs>
          <w:tab w:val="left" w:pos="4680"/>
        </w:tabs>
        <w:spacing w:before="0" w:after="0"/>
        <w:jc w:val="right"/>
        <w:rPr>
          <w:sz w:val="24"/>
          <w:szCs w:val="24"/>
        </w:rPr>
      </w:pPr>
      <w:r w:rsidRPr="00225047">
        <w:rPr>
          <w:sz w:val="24"/>
          <w:szCs w:val="24"/>
        </w:rPr>
        <w:tab/>
        <w:t xml:space="preserve">                                                              </w:t>
      </w:r>
      <w:r w:rsidR="0056459E">
        <w:rPr>
          <w:sz w:val="24"/>
          <w:szCs w:val="24"/>
        </w:rPr>
        <w:t xml:space="preserve">       </w:t>
      </w:r>
      <w:r w:rsidR="00AA2921">
        <w:rPr>
          <w:sz w:val="24"/>
          <w:szCs w:val="24"/>
        </w:rPr>
        <w:t xml:space="preserve">       </w:t>
      </w:r>
      <w:r w:rsidR="0056459E">
        <w:rPr>
          <w:sz w:val="24"/>
          <w:szCs w:val="24"/>
        </w:rPr>
        <w:t xml:space="preserve"> </w:t>
      </w:r>
      <w:r w:rsidR="00AA2921">
        <w:rPr>
          <w:sz w:val="24"/>
          <w:szCs w:val="24"/>
        </w:rPr>
        <w:t xml:space="preserve"> учитель </w:t>
      </w:r>
      <w:r w:rsidR="002005AD">
        <w:rPr>
          <w:sz w:val="24"/>
          <w:szCs w:val="24"/>
        </w:rPr>
        <w:t>биологии Метелева С.В.</w:t>
      </w:r>
    </w:p>
    <w:p w:rsidR="00225047" w:rsidRPr="00225047" w:rsidRDefault="00225047" w:rsidP="0056459E">
      <w:pPr>
        <w:pStyle w:val="a4"/>
        <w:tabs>
          <w:tab w:val="left" w:pos="4680"/>
        </w:tabs>
        <w:spacing w:before="0" w:after="0"/>
        <w:ind w:right="-180"/>
        <w:jc w:val="right"/>
        <w:rPr>
          <w:sz w:val="24"/>
          <w:szCs w:val="24"/>
        </w:rPr>
      </w:pPr>
      <w:r w:rsidRPr="00225047">
        <w:rPr>
          <w:sz w:val="24"/>
          <w:szCs w:val="24"/>
        </w:rPr>
        <w:tab/>
        <w:t xml:space="preserve">                                         </w:t>
      </w:r>
      <w:r w:rsidR="00AA2921">
        <w:rPr>
          <w:sz w:val="24"/>
          <w:szCs w:val="24"/>
        </w:rPr>
        <w:t xml:space="preserve">              </w:t>
      </w:r>
      <w:r w:rsidR="00EC4E9C">
        <w:rPr>
          <w:sz w:val="24"/>
          <w:szCs w:val="24"/>
        </w:rPr>
        <w:t xml:space="preserve">первой </w:t>
      </w:r>
      <w:r w:rsidRPr="00225047">
        <w:rPr>
          <w:sz w:val="24"/>
          <w:szCs w:val="24"/>
        </w:rPr>
        <w:t>квалификационной</w:t>
      </w:r>
      <w:r w:rsidR="00AA2921">
        <w:rPr>
          <w:sz w:val="24"/>
          <w:szCs w:val="24"/>
        </w:rPr>
        <w:t xml:space="preserve"> </w:t>
      </w:r>
      <w:r w:rsidRPr="00225047">
        <w:rPr>
          <w:sz w:val="24"/>
          <w:szCs w:val="24"/>
        </w:rPr>
        <w:t xml:space="preserve"> категории</w:t>
      </w:r>
      <w:r w:rsidR="00AA2921">
        <w:rPr>
          <w:sz w:val="24"/>
          <w:szCs w:val="24"/>
        </w:rPr>
        <w:t xml:space="preserve">    </w:t>
      </w:r>
    </w:p>
    <w:p w:rsidR="00225047" w:rsidRPr="00225047" w:rsidRDefault="00225047" w:rsidP="00225047">
      <w:pPr>
        <w:pStyle w:val="a4"/>
        <w:spacing w:before="0" w:after="0"/>
        <w:jc w:val="right"/>
        <w:rPr>
          <w:sz w:val="24"/>
          <w:szCs w:val="24"/>
        </w:rPr>
      </w:pPr>
    </w:p>
    <w:p w:rsidR="00225047" w:rsidRPr="00225047" w:rsidRDefault="00225047" w:rsidP="00225047">
      <w:pPr>
        <w:pStyle w:val="a4"/>
        <w:spacing w:before="0" w:after="0"/>
        <w:jc w:val="right"/>
        <w:rPr>
          <w:sz w:val="24"/>
          <w:szCs w:val="24"/>
        </w:rPr>
      </w:pPr>
    </w:p>
    <w:p w:rsidR="00AA2921" w:rsidRDefault="00AA2921" w:rsidP="00225047">
      <w:pPr>
        <w:pStyle w:val="a4"/>
        <w:tabs>
          <w:tab w:val="left" w:pos="4680"/>
        </w:tabs>
        <w:spacing w:before="0" w:after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AA2921" w:rsidRDefault="00AA2921" w:rsidP="00AA2921">
      <w:pPr>
        <w:pStyle w:val="a4"/>
        <w:tabs>
          <w:tab w:val="left" w:pos="4680"/>
        </w:tabs>
        <w:spacing w:before="0" w:after="0"/>
        <w:ind w:right="-180"/>
        <w:jc w:val="center"/>
        <w:rPr>
          <w:sz w:val="24"/>
          <w:szCs w:val="24"/>
        </w:rPr>
      </w:pPr>
      <w:r>
        <w:rPr>
          <w:sz w:val="24"/>
          <w:szCs w:val="24"/>
        </w:rPr>
        <w:t>г.. Дзержинск Нижегородской области</w:t>
      </w:r>
    </w:p>
    <w:p w:rsidR="00225047" w:rsidRDefault="00AA2921" w:rsidP="00AA2921">
      <w:pPr>
        <w:pStyle w:val="a4"/>
        <w:spacing w:before="0" w:after="0"/>
        <w:jc w:val="center"/>
      </w:pPr>
      <w:r>
        <w:t>2013/2014 учебный год</w:t>
      </w:r>
    </w:p>
    <w:p w:rsidR="002005AD" w:rsidRDefault="002005AD" w:rsidP="00AA2921">
      <w:pPr>
        <w:pStyle w:val="a4"/>
        <w:spacing w:before="0" w:after="0"/>
        <w:jc w:val="center"/>
      </w:pPr>
    </w:p>
    <w:p w:rsidR="00AA2921" w:rsidRDefault="00AA2921" w:rsidP="007563DC">
      <w:pPr>
        <w:spacing w:after="0" w:line="240" w:lineRule="auto"/>
        <w:jc w:val="center"/>
        <w:rPr>
          <w:rFonts w:ascii="Times New Roman" w:hAnsi="Times New Roman" w:cs="Times New Roman"/>
          <w:color w:val="4D4D4B"/>
          <w:sz w:val="24"/>
          <w:szCs w:val="24"/>
        </w:rPr>
      </w:pPr>
    </w:p>
    <w:p w:rsidR="00AA2921" w:rsidRDefault="00AA2921" w:rsidP="007563DC">
      <w:pPr>
        <w:spacing w:after="0" w:line="240" w:lineRule="auto"/>
        <w:jc w:val="center"/>
        <w:rPr>
          <w:rFonts w:ascii="Times New Roman" w:hAnsi="Times New Roman" w:cs="Times New Roman"/>
          <w:color w:val="4D4D4B"/>
          <w:sz w:val="24"/>
          <w:szCs w:val="24"/>
        </w:rPr>
      </w:pPr>
    </w:p>
    <w:p w:rsidR="000A4798" w:rsidRDefault="000A4798" w:rsidP="00AA2921">
      <w:pPr>
        <w:jc w:val="center"/>
        <w:rPr>
          <w:rStyle w:val="a3"/>
        </w:rPr>
      </w:pPr>
    </w:p>
    <w:p w:rsidR="00D82124" w:rsidRPr="004835DC" w:rsidRDefault="00AA2921" w:rsidP="00D821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35D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D28E7" w:rsidRPr="004835DC" w:rsidRDefault="00AA2921" w:rsidP="00593E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Рабочая программа по </w:t>
      </w:r>
      <w:r w:rsidR="000A4798" w:rsidRPr="004835D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алгебре </w:t>
      </w:r>
      <w:r w:rsidRPr="004835D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составлена в соответствии  с </w:t>
      </w:r>
      <w:r w:rsidRPr="004835DC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стандарта общего образования, </w:t>
      </w:r>
      <w:r w:rsidR="00EC4E9C" w:rsidRPr="0048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одобренным  решением коллегии Минобразования России и Президиума Российской академии образования от 23 декабря 2003 г. № 21/12; утвержденным 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</w:t>
      </w:r>
      <w:r w:rsidR="000A4798" w:rsidRPr="004835DC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DD28E7" w:rsidRPr="004835DC">
        <w:rPr>
          <w:rFonts w:ascii="Times New Roman" w:hAnsi="Times New Roman" w:cs="Times New Roman"/>
          <w:sz w:val="28"/>
          <w:szCs w:val="28"/>
        </w:rPr>
        <w:t xml:space="preserve"> </w:t>
      </w:r>
      <w:r w:rsidR="00DD28E7"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="00DD28E7" w:rsidRPr="0048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28E7"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общеобразовательных учреждений.– М.:Мнемозима, 2008 – 138 с., </w:t>
      </w:r>
      <w:r w:rsidR="00DD28E7" w:rsidRPr="00483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допущена Министерством образования и науки Российской федерации.</w:t>
      </w:r>
    </w:p>
    <w:p w:rsidR="00593E91" w:rsidRPr="004835DC" w:rsidRDefault="00D82124" w:rsidP="00593E91">
      <w:pPr>
        <w:shd w:val="clear" w:color="auto" w:fill="FFFFFF"/>
        <w:spacing w:before="2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DC">
        <w:rPr>
          <w:rFonts w:ascii="Times New Roman" w:hAnsi="Times New Roman" w:cs="Times New Roman"/>
          <w:sz w:val="28"/>
          <w:szCs w:val="28"/>
        </w:rPr>
        <w:tab/>
      </w:r>
      <w:r w:rsidR="00593E91" w:rsidRPr="004835D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курса</w:t>
      </w:r>
    </w:p>
    <w:p w:rsidR="00593E91" w:rsidRPr="004835DC" w:rsidRDefault="00593E91" w:rsidP="00593E91">
      <w:pPr>
        <w:shd w:val="clear" w:color="auto" w:fill="FFFFFF"/>
        <w:spacing w:before="225" w:after="0" w:line="240" w:lineRule="auto"/>
        <w:ind w:left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Изучение биологии в 7 классе направлено на достижение следующих целей:</w:t>
      </w:r>
    </w:p>
    <w:p w:rsidR="00593E91" w:rsidRPr="004835DC" w:rsidRDefault="00593E91" w:rsidP="00593E9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16" w:after="0" w:line="270" w:lineRule="exact"/>
        <w:ind w:left="540" w:right="27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животных, как части живой природы, присущих им закономерностях; строении, жизнедеятельности и средообразующей роли животных; о роли животных природе и в практической деятельности людей;</w:t>
      </w:r>
    </w:p>
    <w:p w:rsidR="00593E91" w:rsidRPr="004835DC" w:rsidRDefault="00593E91" w:rsidP="00593E9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4" w:after="0" w:line="270" w:lineRule="exact"/>
        <w:ind w:left="540" w:right="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применять биологические знания для объяснения процессов и явлений живой: природы, жизнедеятельности животного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593E91" w:rsidRPr="004835DC" w:rsidRDefault="00593E91" w:rsidP="00593E9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70" w:lineRule="exact"/>
        <w:ind w:left="540" w:right="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93E91" w:rsidRPr="004835DC" w:rsidRDefault="00593E91" w:rsidP="00593E9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61" w:lineRule="exact"/>
        <w:ind w:left="540" w:right="18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ценностного отношения к живой природе, собственному здоровью и здоровью других людей, культуры поведения в природе,</w:t>
      </w:r>
    </w:p>
    <w:p w:rsidR="00593E91" w:rsidRPr="004835DC" w:rsidRDefault="00593E91" w:rsidP="00593E9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61" w:lineRule="exact"/>
        <w:ind w:left="540" w:right="18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заболеваний.</w:t>
      </w:r>
    </w:p>
    <w:p w:rsidR="00D82124" w:rsidRPr="004835DC" w:rsidRDefault="00593E91" w:rsidP="00593E91">
      <w:pPr>
        <w:tabs>
          <w:tab w:val="decimal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разработана на основе федерального базисного учебного плана для образовательных учреждений РФ </w:t>
      </w:r>
      <w:r w:rsidR="00D82124" w:rsidRPr="004835DC">
        <w:rPr>
          <w:rFonts w:ascii="Times New Roman" w:hAnsi="Times New Roman" w:cs="Times New Roman"/>
          <w:sz w:val="28"/>
          <w:szCs w:val="28"/>
        </w:rPr>
        <w:tab/>
        <w:t xml:space="preserve">Согласно действующему Базисному учебному плану </w:t>
      </w:r>
      <w:r w:rsidR="00D82124" w:rsidRPr="004835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D82124" w:rsidRPr="004835DC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Pr="004835DC">
        <w:rPr>
          <w:rStyle w:val="a3"/>
          <w:rFonts w:ascii="Times New Roman" w:hAnsi="Times New Roman" w:cs="Times New Roman"/>
          <w:sz w:val="28"/>
          <w:szCs w:val="28"/>
        </w:rPr>
        <w:t>70</w:t>
      </w:r>
      <w:r w:rsidR="00D82124" w:rsidRPr="004835DC">
        <w:rPr>
          <w:rStyle w:val="a3"/>
          <w:rFonts w:ascii="Times New Roman" w:hAnsi="Times New Roman" w:cs="Times New Roman"/>
          <w:sz w:val="28"/>
          <w:szCs w:val="28"/>
        </w:rPr>
        <w:t xml:space="preserve"> часа в</w:t>
      </w:r>
      <w:r w:rsidRPr="004835DC"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D82124" w:rsidRPr="004835DC">
        <w:rPr>
          <w:rStyle w:val="a3"/>
          <w:rFonts w:ascii="Times New Roman" w:hAnsi="Times New Roman" w:cs="Times New Roman"/>
          <w:sz w:val="28"/>
          <w:szCs w:val="28"/>
        </w:rPr>
        <w:t>класс</w:t>
      </w:r>
      <w:r w:rsidR="00D82124" w:rsidRPr="004835DC">
        <w:rPr>
          <w:rFonts w:ascii="Times New Roman" w:hAnsi="Times New Roman" w:cs="Times New Roman"/>
          <w:sz w:val="28"/>
          <w:szCs w:val="28"/>
        </w:rPr>
        <w:t xml:space="preserve">е, из расчета - </w:t>
      </w:r>
      <w:r w:rsidRPr="004835DC">
        <w:rPr>
          <w:rFonts w:ascii="Times New Roman" w:hAnsi="Times New Roman" w:cs="Times New Roman"/>
          <w:sz w:val="28"/>
          <w:szCs w:val="28"/>
        </w:rPr>
        <w:t>2</w:t>
      </w:r>
      <w:r w:rsidR="00D82124" w:rsidRPr="004835DC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4835DC">
        <w:rPr>
          <w:rFonts w:ascii="Times New Roman" w:hAnsi="Times New Roman" w:cs="Times New Roman"/>
          <w:sz w:val="28"/>
          <w:szCs w:val="28"/>
        </w:rPr>
        <w:t>х</w:t>
      </w:r>
      <w:r w:rsidR="00D82124" w:rsidRPr="004835D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835DC">
        <w:rPr>
          <w:rFonts w:ascii="Times New Roman" w:hAnsi="Times New Roman" w:cs="Times New Roman"/>
          <w:sz w:val="28"/>
          <w:szCs w:val="28"/>
        </w:rPr>
        <w:t>а</w:t>
      </w:r>
      <w:r w:rsidR="00D82124" w:rsidRPr="004835DC">
        <w:rPr>
          <w:rFonts w:ascii="Times New Roman" w:hAnsi="Times New Roman" w:cs="Times New Roman"/>
          <w:sz w:val="28"/>
          <w:szCs w:val="28"/>
        </w:rPr>
        <w:t xml:space="preserve"> в неделю </w:t>
      </w:r>
    </w:p>
    <w:p w:rsidR="00CF7A04" w:rsidRPr="004835DC" w:rsidRDefault="00CF7A04" w:rsidP="00D8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5DC">
        <w:rPr>
          <w:rFonts w:ascii="Times New Roman" w:hAnsi="Times New Roman" w:cs="Times New Roman"/>
          <w:sz w:val="28"/>
          <w:szCs w:val="28"/>
        </w:rPr>
        <w:t>Рабочая программа основана на испол</w:t>
      </w:r>
      <w:r w:rsidR="001F13B3" w:rsidRPr="004835DC">
        <w:rPr>
          <w:rFonts w:ascii="Times New Roman" w:hAnsi="Times New Roman" w:cs="Times New Roman"/>
          <w:sz w:val="28"/>
          <w:szCs w:val="28"/>
        </w:rPr>
        <w:t>ь</w:t>
      </w:r>
      <w:r w:rsidRPr="004835DC">
        <w:rPr>
          <w:rFonts w:ascii="Times New Roman" w:hAnsi="Times New Roman" w:cs="Times New Roman"/>
          <w:sz w:val="28"/>
          <w:szCs w:val="28"/>
        </w:rPr>
        <w:t>зовании учебно</w:t>
      </w:r>
      <w:r w:rsidR="001F13B3" w:rsidRPr="004835DC">
        <w:rPr>
          <w:rFonts w:ascii="Times New Roman" w:hAnsi="Times New Roman" w:cs="Times New Roman"/>
          <w:sz w:val="28"/>
          <w:szCs w:val="28"/>
        </w:rPr>
        <w:t xml:space="preserve"> – методического комплекта:</w:t>
      </w:r>
    </w:p>
    <w:p w:rsidR="00A008C0" w:rsidRPr="004835DC" w:rsidRDefault="00DD28E7" w:rsidP="00DD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Тематическое планирование составлено на основе авторской программы </w:t>
      </w:r>
      <w:r w:rsidRPr="0048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общеобразовательных учреждений.– М.:Мнемозима, 2008 – 138 с., </w:t>
      </w:r>
      <w:r w:rsidRPr="00483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допущена Министерством образования и науки Российской федерации.</w:t>
      </w: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8E7" w:rsidRPr="004835DC" w:rsidRDefault="00A008C0" w:rsidP="00DD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28E7" w:rsidRPr="0048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Учебник:  Биология. Животные. 7 класс: учеб. Для общеобразовательных учреждений/  Д.И. Трайтак, С.В. Суматохин. – М.: Мнемозима, 2009</w:t>
      </w:r>
    </w:p>
    <w:p w:rsidR="00DD28E7" w:rsidRPr="004835DC" w:rsidRDefault="00DD28E7" w:rsidP="00DD2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C0" w:rsidRPr="004835DC" w:rsidRDefault="00D82124" w:rsidP="00A008C0">
      <w:pPr>
        <w:pStyle w:val="a4"/>
        <w:spacing w:line="360" w:lineRule="auto"/>
        <w:ind w:firstLine="567"/>
        <w:jc w:val="both"/>
        <w:rPr>
          <w:spacing w:val="-20"/>
          <w:szCs w:val="28"/>
        </w:rPr>
      </w:pPr>
      <w:r w:rsidRPr="004835DC">
        <w:rPr>
          <w:spacing w:val="-20"/>
          <w:szCs w:val="28"/>
        </w:rPr>
        <w:t>В результате изучения предусмотренного программой учебного материала по алгебре учащиеся должны овладеть знаниями, умениями и навыками, перечисленными в требованиях Федерального компонента государстве</w:t>
      </w:r>
      <w:r w:rsidR="00A008C0" w:rsidRPr="004835DC">
        <w:rPr>
          <w:spacing w:val="-20"/>
          <w:szCs w:val="28"/>
        </w:rPr>
        <w:t>н</w:t>
      </w:r>
      <w:r w:rsidRPr="004835DC">
        <w:rPr>
          <w:spacing w:val="-20"/>
          <w:szCs w:val="28"/>
        </w:rPr>
        <w:t>нго стандарта основного общего образования по химии к уровню подготовки выпускников.</w:t>
      </w:r>
      <w:r w:rsidR="00D13CAD" w:rsidRPr="004835DC">
        <w:rPr>
          <w:spacing w:val="-20"/>
          <w:szCs w:val="28"/>
        </w:rPr>
        <w:t>.</w:t>
      </w:r>
    </w:p>
    <w:p w:rsidR="004835DC" w:rsidRPr="004835DC" w:rsidRDefault="004835DC" w:rsidP="004835DC">
      <w:pPr>
        <w:spacing w:after="0" w:line="240" w:lineRule="auto"/>
        <w:ind w:firstLine="284"/>
        <w:jc w:val="center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  <w:t>Содержание программы</w:t>
      </w:r>
    </w:p>
    <w:p w:rsidR="004835DC" w:rsidRPr="004835DC" w:rsidRDefault="004835DC" w:rsidP="004835DC">
      <w:pPr>
        <w:spacing w:after="0" w:line="240" w:lineRule="auto"/>
        <w:ind w:firstLine="405"/>
        <w:jc w:val="center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ВВЕДЕНИЕ (2 часа)</w:t>
      </w: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Введение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(2 часа)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Животные - часть живой природы. Зоология - комплекс наук о животных. Понятие о фауне. Многообразие животного мира. Среды обитания животных. Классификация животного мира: царства, типы, отряды, семейства, роды, виды.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РАЗДЕЛ 1. ОДНОКЛЕТОЧНЫЕ ЖИВОТНЫЕ (5 часов)</w:t>
      </w:r>
      <w:r w:rsidRPr="004835DC"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  <w:t xml:space="preserve"> </w:t>
      </w: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Одноклеточные животные, или простейшие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(5 часов)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Общая характеристика одноклеточных животных. Корненожки. Жгутиконосцы. Инфузории. Споровики. Паразитизм простейших.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одноклеточных под микроскопом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капли раствора мела под микроскопом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эвглены зеленой и вольвокса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простейших в сенном настое</w:t>
      </w:r>
    </w:p>
    <w:p w:rsidR="004835DC" w:rsidRPr="004835DC" w:rsidRDefault="004835DC" w:rsidP="004835DC">
      <w:pPr>
        <w:spacing w:after="0" w:line="240" w:lineRule="auto"/>
        <w:ind w:firstLine="405"/>
        <w:jc w:val="center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РАЗДЕЛ 2. МНОГОКЛЕТОЧНЫЕ ЖИВОТНЫЕ. БЕСПОЗВОНОЧНЫЕ (23 часа, в т.ч. 2  часа на обобщение и систематизацию знаний)</w:t>
      </w:r>
      <w:r w:rsidRPr="004835DC"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  <w:t xml:space="preserve"> </w:t>
      </w: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Кишечнополостные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(2 часа)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Многоклеточные животные. Общая характеристика типа кишечнополостные. Пресноводная гидра. Среда обитания. Внешнее и внутреннее строение. Процессы жизнедеятельности (движение, питание, дыхание, размножение). Рефлекс. Регенерация. Медузы. Коралловые полипы. Коралловые рифы. Значение кишечнополостных в природе и жизни человека.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Наблюдения за пресноводной гидрой в аквариуме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Черви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(4 часа)</w:t>
      </w:r>
    </w:p>
    <w:p w:rsidR="004835DC" w:rsidRPr="004835DC" w:rsidRDefault="004835DC" w:rsidP="004835DC">
      <w:pPr>
        <w:spacing w:after="0" w:line="240" w:lineRule="auto"/>
        <w:ind w:firstLine="405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Общая характеристика червей. Типы червей: плоские, круглые, кольчатые. Среды обитания червей. Внешнее и внутреннее строение, процессы жизнедеятельности плоских, круглых и кольчатых червей.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Свободноживущие плоские черви: молочно-белая планария. Паразитические плоские черви: печеночный сосальщик, бычий цепень.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Круглые черви: человеческая аскарида, нематоды. Пути заражения человека и животных паразитическими червями. Меры профилактики глистных заболеваний.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Кольчатые черви: дождевые черви, пиявки. Особенности строения и жизнедеятельности. Значение дождевых червей в почвообразовании.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lastRenderedPageBreak/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нематод - паразитов растений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строения и наблюдение за поведением дождевого червя</w:t>
      </w:r>
    </w:p>
    <w:p w:rsidR="004835DC" w:rsidRPr="004835DC" w:rsidRDefault="004835DC" w:rsidP="004835DC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Моллюски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(4 часа)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Общая характеристика типа моллюсков. Классы: брюхоногие, двустворчатые, головоногие моллюски. Среды обитания и распространение моллюсков. Внешнее и внутреннее строение, процессы жизнедеятельности моллюсков. Виноградная улитка. Слизни. Беззубка обыкновенная. Кальмар. Значение моллюсков в природе и жизни человека. 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внешнего строения моллюсков на натуральных объектах (ахатины)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Наблюдение за улитками в аквариуме и в природе</w:t>
      </w:r>
    </w:p>
    <w:p w:rsidR="004835DC" w:rsidRPr="004835DC" w:rsidRDefault="004835DC" w:rsidP="004835DC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Членистоногие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(13 часов, в т.ч. 1 час на обобщение и систематизацию знаний по тематическому блоку «Членистоногие» 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Общая характеристика типа членистоногие. Классы членистоногих.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Класс Ракообразные. Речной рак. Среда обитания, покровы, внешнее и внутреннее строение, процессы жизнедеятельности речного рака. Многообразие ракообразных. Их значение в природе и жизни человека. Охрана ракообразных.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Класс Паукообразные. Общая характеристика класса. Пауки. Скорпионы. Клещи. Паук-крестовик. Среда обитания, внешнее и внутреннее строение, процессы жизнедеятельности. Внекишечное пищеварение. Инстинкты. Значение паукообразных в природе и жизни человека. Клещи - переносчики возбудителей заболеваний животных и человека. Меры предосторожности.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Класс Насекомые. Общая характеристика класса. Особенности строения, процессов жизнедеятельности и развития жуков. Бабочки. Тутовый шелкопряд. Общественные насекомые. Медоносные пчелы, муравьи, наездники. Насекомые - паразиты и распространители заболеваний человека и животных. Значение насекомых в природе и сельском хозяйстве.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lastRenderedPageBreak/>
        <w:t>Внешнее строение членистоногих (работа с коллекцией)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Покровы и внешнее строение речного рака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Изучение дафний и циклопов под микроскопом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Внешнее строение насекомых (мадагаскарские тараканы)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РАЗДЕЛ 3. ТИП ХОРДОВЫЕ (35 часов)</w:t>
      </w:r>
      <w:r w:rsidRPr="004835DC">
        <w:rPr>
          <w:rFonts w:ascii="Century Gothic" w:eastAsia="MS Mincho" w:hAnsi="Century Gothic" w:cs="Times New Roman"/>
          <w:bCs/>
          <w:iCs/>
          <w:color w:val="000000"/>
          <w:sz w:val="28"/>
          <w:szCs w:val="28"/>
          <w:lang w:eastAsia="ja-JP"/>
        </w:rPr>
        <w:t xml:space="preserve"> </w:t>
      </w: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Подтип Бесчерепные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(2 часа)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Общая характеристика типа хордовые. Ланцетник. Среда обитания. Внешнее и внутреннее строение. Процессы жизнедеятельности ланцетника.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Подтип Черепные. Рыбы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(7 часов)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Общая характеристика рыб. Видовое разнообразие рыб. Распространение, экологические группы рыб (по месту обитания). Особенности внешнего строения рыб в связи с водным образом жизни. Внутреннее строение рыб. Особенности процессов жизнедеятельности и обмена веществ у рыб. Размножение, развитие и миграции рыб. Происхождение, классификация и значение рыб в природе. Хозяйственное значение рыб, рыбоводство и охрана рыбных запасов.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sz w:val="28"/>
          <w:szCs w:val="28"/>
          <w:lang w:eastAsia="ja-JP"/>
        </w:rPr>
        <w:t>Виды рыб местных водоемов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Изучение внешнего строения рыб 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Изучение формы и окраски тела рыб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Наблюдение за аквариумными рыбами</w:t>
      </w:r>
    </w:p>
    <w:p w:rsidR="004835DC" w:rsidRPr="004835DC" w:rsidRDefault="004835DC" w:rsidP="004835DC">
      <w:pPr>
        <w:tabs>
          <w:tab w:val="left" w:pos="540"/>
          <w:tab w:val="left" w:pos="900"/>
          <w:tab w:val="left" w:pos="1620"/>
          <w:tab w:val="left" w:pos="2160"/>
        </w:tabs>
        <w:spacing w:after="0" w:line="240" w:lineRule="auto"/>
        <w:ind w:left="180"/>
        <w:jc w:val="center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Земноводные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(4 часа)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Общая характеристика класса Земноводные. Среды обитания и распространение земноводных. Особенности внешнего строения лягушки в связи с образом жизни. Внешнее строение земноводных. Особенности процессов жизнедеятельности и обмена веществ у земноводных. Размножение, развитие и происхождение земноводных.  Многообразие современных земноводных и их охрана. Значение земноводных в природе.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Внешнее строение лягушки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Наблюдение за лягушкой в аквариуме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Строение скелета лягушки</w:t>
      </w:r>
    </w:p>
    <w:p w:rsidR="004835DC" w:rsidRPr="004835DC" w:rsidRDefault="004835DC" w:rsidP="004835DC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Пресмыкающиеся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(4 часа, в т.ч. 1 час на обобщение и систематизацию знаний о холоднокровных позвоночных животных)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Общая характеристика класса Пресмыкающиеся. Особенности внешнего и внутреннего строения, процессов жизнедеятельности пресмыкающихся. Оказание первой медицинской помощи при укусе ядовитой змеи. Происхождение пресмыкающихся. Многообразие современных пресмыкающихся (чешуйчатые, черепахи, крокодилы), их значение и охрана.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Птицы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(8 часов)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Общая характеристика класса Птицы. Особенности внешнего и внутреннего (мускулатуры, скелета) строения, процессов жизнедеятельности птиц. Размножение и развитие птиц. Жизнедеятельность птиц в течение года. Происхождение птиц. Основные систематические группы современных птиц. Экологические группы птиц по местам их обитания. Значение птиц в природе и для человека. Охрана и привлечение птиц. Одомашнивание птиц. Птицеводство.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Внешнее строение птицы  (на примере зебровой амадины)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Строение перьев птиц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Строение скелета птицы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Строение куриного яйца</w:t>
      </w:r>
    </w:p>
    <w:p w:rsidR="004835DC" w:rsidRPr="004835DC" w:rsidRDefault="004835DC" w:rsidP="004835DC">
      <w:pPr>
        <w:tabs>
          <w:tab w:val="left" w:pos="540"/>
          <w:tab w:val="left" w:pos="900"/>
          <w:tab w:val="left" w:pos="1620"/>
          <w:tab w:val="left" w:pos="2160"/>
        </w:tabs>
        <w:spacing w:after="0" w:line="240" w:lineRule="auto"/>
        <w:ind w:left="180"/>
        <w:jc w:val="center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Century Gothic" w:eastAsia="MS Mincho" w:hAnsi="Century Gothic" w:cs="Times New Roman"/>
          <w:b/>
          <w:bCs/>
          <w:i/>
          <w:iCs/>
          <w:color w:val="000000"/>
          <w:sz w:val="28"/>
          <w:szCs w:val="28"/>
          <w:lang w:eastAsia="ja-JP"/>
        </w:rPr>
        <w:t xml:space="preserve">Млекопитающие </w:t>
      </w:r>
      <w:r w:rsidRPr="004835DC">
        <w:rPr>
          <w:rFonts w:ascii="Century Gothic" w:eastAsia="MS Mincho" w:hAnsi="Century Gothic" w:cs="Times New Roman"/>
          <w:bCs/>
          <w:i/>
          <w:iCs/>
          <w:color w:val="000000"/>
          <w:sz w:val="28"/>
          <w:szCs w:val="28"/>
          <w:lang w:eastAsia="ja-JP"/>
        </w:rPr>
        <w:t>(10 часов, в т.ч. 1 час на обобщение и систематизацию знаний позвоночных теплокровных животных)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lastRenderedPageBreak/>
        <w:t xml:space="preserve">Общая характеристика класса Млекопитающие. Особенности внешнего и внутреннего строения, процессов жизнедеятельности пресмыкающихся. размножение, развитие и забота о потомстве у млекопитающих. Происхождение млекопитающих. Экологические группы млекопитающих (по месту обитания). Разведение одомашненных млекопитающих. Охрана млекопитающих.  </w:t>
      </w: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</w:p>
    <w:p w:rsidR="004835DC" w:rsidRPr="004835DC" w:rsidRDefault="004835DC" w:rsidP="004835DC">
      <w:pPr>
        <w:spacing w:after="0" w:line="240" w:lineRule="auto"/>
        <w:ind w:firstLine="405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Лабораторные и практические работы: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Внешнее строение млекопитающих (на примере хомяков или морской свинки)</w:t>
      </w:r>
    </w:p>
    <w:p w:rsidR="004835DC" w:rsidRPr="004835DC" w:rsidRDefault="004835DC" w:rsidP="004835D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MS Mincho" w:hAnsi="Century Gothic" w:cs="Times New Roman"/>
          <w:b/>
          <w:bCs/>
          <w:iCs/>
          <w:color w:val="000000"/>
          <w:sz w:val="28"/>
          <w:szCs w:val="28"/>
          <w:lang w:eastAsia="ja-JP"/>
        </w:rPr>
      </w:pPr>
      <w:r w:rsidRPr="004835DC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>Строение скелета млекопитающих</w:t>
      </w:r>
    </w:p>
    <w:p w:rsidR="004835DC" w:rsidRPr="004835DC" w:rsidRDefault="004835DC" w:rsidP="004835D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10C3" w:rsidRPr="00D510C3" w:rsidRDefault="00D510C3" w:rsidP="00D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уроков биологии</w:t>
      </w:r>
    </w:p>
    <w:p w:rsidR="00D510C3" w:rsidRPr="00D510C3" w:rsidRDefault="00D510C3" w:rsidP="00D5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7 класса</w:t>
      </w:r>
    </w:p>
    <w:p w:rsidR="00D510C3" w:rsidRPr="00D510C3" w:rsidRDefault="00D510C3" w:rsidP="00D51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(68 часов по 2 часа в неделю)</w:t>
      </w:r>
    </w:p>
    <w:p w:rsidR="00D510C3" w:rsidRPr="00D510C3" w:rsidRDefault="00D510C3" w:rsidP="00D51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0C3" w:rsidRPr="00D510C3" w:rsidRDefault="00D510C3" w:rsidP="00D51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Андреевой А.Е.. Издательство МНЕМОЗИНА, 2008 год</w:t>
      </w:r>
    </w:p>
    <w:p w:rsidR="00D510C3" w:rsidRPr="00D510C3" w:rsidRDefault="00D510C3" w:rsidP="00D51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51"/>
        <w:gridCol w:w="4407"/>
        <w:gridCol w:w="993"/>
        <w:gridCol w:w="1852"/>
        <w:gridCol w:w="136"/>
        <w:gridCol w:w="1707"/>
        <w:gridCol w:w="1171"/>
        <w:gridCol w:w="1664"/>
        <w:gridCol w:w="853"/>
        <w:gridCol w:w="42"/>
        <w:gridCol w:w="864"/>
      </w:tblGrid>
      <w:tr w:rsidR="00D510C3" w:rsidRPr="00D510C3" w:rsidTr="009A5395">
        <w:trPr>
          <w:trHeight w:val="811"/>
        </w:trPr>
        <w:tc>
          <w:tcPr>
            <w:tcW w:w="701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551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988" w:type="dxa"/>
            <w:gridSpan w:val="2"/>
            <w:vMerge w:val="restart"/>
          </w:tcPr>
          <w:p w:rsidR="00D510C3" w:rsidRPr="00D510C3" w:rsidRDefault="00D510C3" w:rsidP="00D51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705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опыты</w:t>
            </w:r>
          </w:p>
        </w:tc>
        <w:tc>
          <w:tcPr>
            <w:tcW w:w="1171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отслеживания</w:t>
            </w:r>
          </w:p>
        </w:tc>
        <w:tc>
          <w:tcPr>
            <w:tcW w:w="1664" w:type="dxa"/>
            <w:vMerge w:val="restart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оборудования, раздаточного материала, карт, таблиц</w:t>
            </w:r>
          </w:p>
        </w:tc>
        <w:tc>
          <w:tcPr>
            <w:tcW w:w="1759" w:type="dxa"/>
            <w:gridSpan w:val="3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</w:p>
        </w:tc>
      </w:tr>
      <w:tr w:rsidR="00D510C3" w:rsidRPr="00D510C3" w:rsidTr="009A5395">
        <w:trPr>
          <w:trHeight w:val="1331"/>
        </w:trPr>
        <w:tc>
          <w:tcPr>
            <w:tcW w:w="701" w:type="dxa"/>
            <w:vMerge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Merge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  <w:vMerge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D510C3" w:rsidRPr="00D510C3" w:rsidRDefault="00D510C3" w:rsidP="00D51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Merge/>
          </w:tcPr>
          <w:p w:rsidR="00D510C3" w:rsidRPr="00D510C3" w:rsidRDefault="00D510C3" w:rsidP="00D51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vMerge/>
          </w:tcPr>
          <w:p w:rsidR="00D510C3" w:rsidRPr="00D510C3" w:rsidRDefault="00D510C3" w:rsidP="00D510C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1 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1.Животные – часть живой природы. Зоология – комплекс наук о животных. Понятие о фауне.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Зоология –наука о животных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Фото, рисунки зверей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</w:t>
            </w: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. 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Многообразие животного мира.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Классификация животного мира: царство, типы, классы, отряды,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семейства, роды, виды.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комби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нированный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Царство, типы,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классы, отряды, роды, виды, 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В-1</w:t>
            </w: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Одноклеточные животные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А-14</w:t>
            </w: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одноклеточных животных.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одноклеточных, многообразие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ПР/Р № 1 «Изучение одноклеточных под микроскопом»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Микроскопы 15 шт., готовые микропрепараты, вода из аквариума, вода из пруда.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«Простейшие, или одноклеточные»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2.Типы Корненожки.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Представители, характеристика типа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ПР/Р № 2 «Изучение капли раствора мела под микроскопом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Л.Р.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Микроскопы 15 шт., мел, раковины фораминифер и радиолярий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П.5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Жгутиконосцы. Споровики.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Образ жизни, строение,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питание, дыхание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ПР/Р № 3 «Изучение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эвглены зеленой и вольвокса»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Оформить Л,р.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Микроскопы 15 шт.,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готовые препараты эвглены зеленой и вольвокса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П.6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Инфузории.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988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инфузории, значение в природе</w:t>
            </w:r>
          </w:p>
        </w:tc>
        <w:tc>
          <w:tcPr>
            <w:tcW w:w="1705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ПР/Р № 4 «Изучение простейших в сенном настое»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рисунки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Микроскопы 15 шт., луговое сено, стеклянная банка, лупа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Паразитизм простейших.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Паразитизм, пути заражения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Сотавление плана мер профилактики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Многоклеточные животные. Беспозвоночные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Кишечнополостные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П.8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Многоклеточные животные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многоклеточность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2.Общая характеристика типа кишечнополостных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Общие признаки типа, регенерация,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стрекательные клетки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ПР/Р №5 «Изучение фиксированного препарата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пресноводной гидры»</w:t>
            </w:r>
          </w:p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6 « Наблюдение за пресноводной гидрой в аквариуме»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Оформление П.Р.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Микроскопы, готовый препарат гидры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П.10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Медузы. Коралловые рифы.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кишечнополостных, отличительные особенности медуз, коралловых рифов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Доклады, презентации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Черви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червей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Кутикула, среда обитания червей, строение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«Плоские, круглые и кольчатые черви»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П.12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2.Свободноживущие плоские черви: молочно-белая планария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 обитания плоских червей, особенности жизнедеятель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ности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доклады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3.Паразитические плоские черви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4.Круглые черви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типа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7 « Изучение нематод – паразитов растений»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Комнатные растения, пораженные нематодами, лупа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5.Кольчатые черви.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типа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8 «Изучение строения и наблюдение за поведением дождевого червя»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Пр.р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Дождевой червь, лист бумаги, лупа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Моллюски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П.15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типа моллюсков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Раковина, мантия, мантийная полость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9«Изучение внешнего строения моллюсков по влажным препаратам и натуральным объектам»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рисунками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Собрать Коллекцию раковин моллюсков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«Моллюски»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</w:t>
            </w: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Классы брюхоногие,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двустворчатые, головоногие моллюски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комби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Характеристи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ка классов 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ПР/Р № 10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«Наблюдение за улитками в аквариуме и в природе»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П.17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Внешнее и внутренне строение, процессы жизнедеятельности моллюсков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Биологические фильтраты, пресноводные и морские моллюски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П.18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Значение моллюсков в природе и жизни человека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моллюсков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Членистоногие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П.19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типа членистоногие.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Признаки типа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11 «Внешнее строение членистоногих ( работа с коллекцией»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Членистоногие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2.Класс Ракообразные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Зеленые железы.головогрудьлинька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12 «Покровы и внешнее строение речного рака»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Засушенный препарат речного рака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П.22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3.Класс Паукообразные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Ядовитые железы, внутриклеточное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пищеварение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А-14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доклады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4.Клещи – переносчики возбудителей заболеваний животных и человека.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и образ жизни клещей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Презентации. доклады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5.Класс Насекомые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комбинированные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насекомых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13 « Внешнее строение насекомых ( по коллекциям)»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 «Членистоногие. Класс насекомые»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6.Особенности строения, процессов жизнедеятельности и развития жуков.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Прямое, непрямое развитие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Коллекции насекомых, цикл развития с полным и неполным превращением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П.24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7.Бабочки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Гусеница, куколка, кладка яиц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14 «Изучение кладок яиц, гусениц и куколок бабочек»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Пр.р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Лупа, фиксированные кладки яиц парного или непарного шелкопряда, «гнезда» боярышниц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ы, их гусениц и куколок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П27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8.Медоностные пчелы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пчелиной семьи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15 «Наблюдения за жизнью пчел и муравьев»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Летние наблюдения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П.28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9.Муравьи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муравейник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15 «Наблюдения за жизнью пчел и муравьев»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10.Насекомые- паразиты и распространители болезней человека и животных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Насекомые-паразиты ,борьба с мухами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Коллекции насекомых</w:t>
            </w:r>
          </w:p>
        </w:tc>
        <w:tc>
          <w:tcPr>
            <w:tcW w:w="85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П.29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11.Значение насекомых в природе и сельском хозяйстве.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роль насекомых, борьба с вредителями с\х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Доклады, сообщения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12.Экскурсия в плодовый сад « Нахождение и сбор зимующих «гнезд» боярышницы, кольчатого и непарного шелкопрядов»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Тип Хордовые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Подтип Бесчерепные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типа хордовые.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16 «Внешнее строение ланцетника»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Влажный препарат ланцетника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П.32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2.Ланцетник.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Подтип Черепные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1.Общая характеристика рыб.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Чешуя, форма тела, окраска тела рыб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17 «Внешнее строение, формы и окраски тела рыб»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Пр.р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Рыба, плавающая в аквариуме, 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Рыбы»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А-21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А-24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2.Распространение, экологические группы рыб (по месту обитания)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Экологические группы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18 «Наблюдение за аквариумными рыбами»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рисунками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Рыба, плавающая в аквариуме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П.35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3.Внутренне строение рыб.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Жабры, строение сердца, органы выделения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</w:t>
            </w: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4.Особенности процессов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жизнедеятельности и обмена веществ у рыб.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комби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Обмен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веществ. холоднокровность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Учебное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П.37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5.Размножение, развитие и миграции рыб.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Миграции, нерест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П.38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6.Происхождение, классификация и значение рыб в природе.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Классификация рыб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 учебника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П.39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7.Хозяйственное значение рыб, рыболовство и охрана рыбных запасов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Рыболовство, браконьерство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Доклады,презентации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П.40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1.Класс Земноводные. Общая характеристика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Происхождение земноводных, мнообразие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«Земноводные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2.Особенности внешнего строения лягушки в связи с образом жизни.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Скелет, мускулатура конечностей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19 «Внешнее строение лягушки»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Живая лягушка, фото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В-3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3.Внутреннее строение земноводных.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Сердце, органы дыхания, особенности питания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20 «Строение скелета лягушки»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Скелет лягушки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П.42-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4.Размножение, развитие и происхождение земноводных.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Значение земноводных.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обобщающ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Головастик, метаморфоз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Пресмыкающиеся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1.Класс Пресмыкающиеся. Особенности внешнего строения.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Первые наземные животные, покровы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21 Наблюдение за ящерицой в террариуме»</w:t>
            </w:r>
          </w:p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22 «Внешнее строение ящерицы»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Пр,р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Террариум с ящерицой, таблица «Пресмыкающиеся, или Рептилии»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П.45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2.Особенности внутреннего строения и процессов жизнедеятельности пресмыкающихся.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сердца, развитие, прогрессивные черты развития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«Пресмыкающиеся, или Рептилии»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3.Многообразие современных пресмыкающихся (чешуйчатые, черепахи, крокодилы), их значение и охрана.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Видовое разнообразие пресмыкающихся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Электронное учебное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1.Класс Птицы. Общая характеристика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Перья. Особенности связанные с полетом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рисунками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«Птицы»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2.Особенности внешнего строения птицы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ПР/Р № 23 «Внешнее строение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птицы ( на примере чучел)</w:t>
            </w:r>
          </w:p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24 «Строение перьев птиц»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Чучела птиц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П.48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3.Особенности строения скелета, мускулатуры, внутреннего строения и процессов жизнедеятельности птиц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Скелет, киль, цевка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25 «Строение скелета птиц»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Скелет голубя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П.49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4.Размножение и развитие птиц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Яйцевые оболочки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26«Строение куриного яйца»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Оформить Пр.р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Куриное яйцо, рисунок учебника стр.203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С-2</w:t>
            </w: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5.Основные систематические группы современных птиц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птиц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птиц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П.52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6.Экологические группы птиц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Экологические группы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птиц. Рисунки учебника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П.53</w:t>
            </w:r>
          </w:p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7.Значение птиц в природе и для человека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птиц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П.54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8.Одомашнивание птиц. Птицеводство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Домашние птицы.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птицеводство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Рисунки учебника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стр.223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Млекопитающие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П.55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1.Класс Млекопитающие. Общая характеристика.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Признаки класса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27 «Внешнее строение млекопитающего»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рисунками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«Млекопитающие или Звери»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В-4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П.56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2.Скелет и мускулатура млекопитающих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диафрагма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ПР/Р № 30 «Строение скелета млекопитающих»</w:t>
            </w: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Скелет млекопитающих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П.57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3.Особенности внутреннего строения и процессов жизнедеятельности млекопитающих.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внутреннего строения 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 учебника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В-4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П.59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4.Размножение, развитие и забота о потомстве у млекопитающих.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Роды. Млечные железы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П.60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5.Происхождение млекопитающих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первозвери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rPr>
          <w:trHeight w:val="472"/>
        </w:trPr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6.Многообразие современных млекопитающих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0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Яйцекладущие, сумчатые</w:t>
            </w:r>
          </w:p>
        </w:tc>
        <w:tc>
          <w:tcPr>
            <w:tcW w:w="1843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современных млекопитающих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В-4</w:t>
            </w: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П.6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7.Экологических группы </w:t>
            </w: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млекопитающих ( по месту обитания)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обоб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щающий</w:t>
            </w: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Водные </w:t>
            </w: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млекопитающие</w:t>
            </w: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П.62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8.Экологических группы млекопитающих ( по месту обитания)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П.63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9..Разведение одомашненных млекопитающих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Домашние млекопитающие</w:t>
            </w: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электронное пособие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10..Охрана млекопитающих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Красная книга, редкие животные</w:t>
            </w: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современных млекопитающих</w:t>
            </w: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«Наблюдение за зимующими птицами своей местности»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по Классу Пресмыкающие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по Классу Птицы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по Классу Млекопитающие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 по курсу 7 класса</w:t>
            </w: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10C3" w:rsidRPr="00D510C3" w:rsidTr="009A5395">
        <w:tc>
          <w:tcPr>
            <w:tcW w:w="70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3" w:type="dxa"/>
            <w:gridSpan w:val="3"/>
          </w:tcPr>
          <w:p w:rsidR="00D510C3" w:rsidRPr="00D510C3" w:rsidRDefault="00D510C3" w:rsidP="00D510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510C3" w:rsidRPr="00D510C3" w:rsidRDefault="00D510C3" w:rsidP="00D510C3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</w:tcPr>
          <w:p w:rsidR="00D510C3" w:rsidRPr="00D510C3" w:rsidRDefault="00D510C3" w:rsidP="00D51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10C3" w:rsidRPr="00D510C3" w:rsidRDefault="00D510C3" w:rsidP="00D51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0C3" w:rsidRDefault="00D510C3" w:rsidP="00D51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C4C" w:rsidRPr="00D510C3" w:rsidRDefault="00026C4C" w:rsidP="00D51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C4C" w:rsidRPr="00026C4C" w:rsidRDefault="00026C4C" w:rsidP="00026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учащихся.</w:t>
      </w:r>
    </w:p>
    <w:p w:rsidR="00026C4C" w:rsidRPr="00026C4C" w:rsidRDefault="00026C4C" w:rsidP="00026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должны знать: </w:t>
      </w:r>
    </w:p>
    <w:p w:rsidR="00026C4C" w:rsidRPr="00026C4C" w:rsidRDefault="00026C4C" w:rsidP="00026C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видового многообразия животного мира; - роль животных в природе и жизни человека; - связи животных со средой обитания; - особенности строения и жизнедеятельности животных из разных систематических групп (на примере типичных объектов); - отличительные особенности строения и жизнедеятельности позвоночных и беспозвоночных животных; - основные систематические категории изучаемых животных; - экологические факторы, влияющие на животных; роль животных в пищевых цепях в биоценозах; влияние деятельности человека на животный мир; - редкие и исчезающие виды животных, правила охраны животных; -правила и нормы поведения человека в природе. </w:t>
      </w:r>
    </w:p>
    <w:p w:rsidR="00026C4C" w:rsidRPr="00026C4C" w:rsidRDefault="00026C4C" w:rsidP="00026C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026C4C" w:rsidRPr="00026C4C" w:rsidRDefault="00026C4C" w:rsidP="00026C4C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C4C">
        <w:rPr>
          <w:rFonts w:ascii="Times New Roman" w:eastAsia="Calibri" w:hAnsi="Times New Roman" w:cs="Times New Roman"/>
          <w:sz w:val="28"/>
          <w:szCs w:val="28"/>
        </w:rPr>
        <w:t xml:space="preserve">-проводить наблюдения </w:t>
      </w:r>
      <w:r w:rsidRPr="00026C4C">
        <w:rPr>
          <w:rFonts w:ascii="Times New Roman" w:eastAsia="Calibri" w:hAnsi="Times New Roman" w:cs="Times New Roman"/>
          <w:bCs/>
          <w:sz w:val="28"/>
          <w:szCs w:val="28"/>
        </w:rPr>
        <w:t>за животными;</w:t>
      </w:r>
      <w:r w:rsidRPr="00026C4C">
        <w:rPr>
          <w:rFonts w:ascii="Times New Roman" w:eastAsia="Calibri" w:hAnsi="Times New Roman" w:cs="Times New Roman"/>
          <w:sz w:val="28"/>
          <w:szCs w:val="28"/>
        </w:rPr>
        <w:t xml:space="preserve">- ухаживать за животными уголка живой природы; - пользоваться оптическими приборами и лабораторно-экскурсионным оборудованием; - определять виды наиболее распространенных животных родного края (по внешнему виду, на таблицах, фотографиях, микропрепаратах); - составлять цепи (сети) питания животных в биоценозах; - владеть приемами работы с учебником и другими пособиями; - проводить просветительскую работу но охране животных. </w:t>
      </w:r>
    </w:p>
    <w:p w:rsidR="00026C4C" w:rsidRPr="00026C4C" w:rsidRDefault="00026C4C" w:rsidP="00026C4C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Перечень учебно – методического обеспечения.</w:t>
      </w:r>
    </w:p>
    <w:p w:rsidR="00026C4C" w:rsidRPr="00026C4C" w:rsidRDefault="00026C4C" w:rsidP="00026C4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ТрайтакД.И., Суматохин С.В. Биология: Биология: Животные. 7  кл.: учеб.для общеобразовательных учреждений. – 4-е изд., стереотип.– М.: Мнемозина, 2010 г.</w:t>
      </w:r>
    </w:p>
    <w:p w:rsidR="00026C4C" w:rsidRPr="00026C4C" w:rsidRDefault="00026C4C" w:rsidP="00026C4C">
      <w:pPr>
        <w:spacing w:line="360" w:lineRule="auto"/>
        <w:ind w:firstLine="567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 для учителя:</w:t>
      </w:r>
    </w:p>
    <w:p w:rsidR="00026C4C" w:rsidRPr="00026C4C" w:rsidRDefault="00026C4C" w:rsidP="00026C4C">
      <w:pPr>
        <w:spacing w:line="360" w:lineRule="auto"/>
        <w:ind w:firstLine="567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26C4C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Биология.7-8 классы: Тесты /авт.-сост. М.В. Оданович. - Волгоград:                   Учитель, 2007.- 150  с.</w:t>
      </w: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Биология: 7 класс / Сост. Н.А. Артемьева. М.: Вако,  2010.-112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MS Mincho" w:hAnsi="Times New Roman" w:cs="Times New Roman"/>
          <w:color w:val="000000"/>
          <w:sz w:val="28"/>
          <w:szCs w:val="28"/>
        </w:rPr>
        <w:t>Лернер, Г.И.Биология животных: тесты и задания  - М.: «Аквариум», 2000- 240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Лернер, Г.И. Биология. Тема «Животные» (7-8 классы): Подготовка к ЕГЭ. Контрольные и самостоятельные работы/ Г.И.Лернер. – М.: Эксмо, 2007. – 288с. 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 для учащихся:</w:t>
      </w:r>
    </w:p>
    <w:p w:rsidR="00026C4C" w:rsidRPr="00026C4C" w:rsidRDefault="00026C4C" w:rsidP="00026C4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026C4C">
        <w:rPr>
          <w:rFonts w:ascii="Times New Roman" w:eastAsia="MS Mincho" w:hAnsi="Times New Roman" w:cs="Times New Roman"/>
          <w:color w:val="000000"/>
          <w:sz w:val="28"/>
          <w:szCs w:val="28"/>
        </w:rPr>
        <w:t>Биология.7-8 классы: Тесты /авт.-сост. М.В. Оданович. - Волгоград:                   Учитель, 2007.- 150 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>Единый государственный экзамен 2008: Контрол.-измерит.материалы : Биология /Авт. –сост. Г.Н. Панина,Г.А. Павлова.- М.: Просвещение;СПб.: филиал издательства «Просвещение», 2008-94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>Занимательные материалы и факты по общей биологии в вопросах и ответах. 5-11 классы/авт.-сост. М.М.Боднарук, Н.В.Ковылина. Волгоград: Учитель, 2007.-174 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Контрольно-измерительные материалы. Биология: 7 класс / Сост. Н.А. Артемьева.М.: Вако,  2010.-112 с.</w:t>
      </w:r>
    </w:p>
    <w:p w:rsidR="00026C4C" w:rsidRPr="00026C4C" w:rsidRDefault="00026C4C" w:rsidP="00026C4C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Лернер  Г.И. Биология. Тема «Животные» (7-8 классы): Подготовка к ЕГЭ. Контрольные и самостоятельные работы/ Г.И. Лернер. – М.: Эксмо, 2007. – 288с. </w:t>
      </w:r>
    </w:p>
    <w:p w:rsidR="00554BA8" w:rsidRDefault="00026C4C" w:rsidP="00554BA8">
      <w:pPr>
        <w:ind w:righ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C4C">
        <w:rPr>
          <w:rFonts w:ascii="Times New Roman" w:eastAsia="Calibri" w:hAnsi="Times New Roman" w:cs="Times New Roman"/>
          <w:b/>
          <w:sz w:val="28"/>
          <w:szCs w:val="28"/>
        </w:rPr>
        <w:t>Интернет-ресурсы по курсу «Животные»:</w:t>
      </w:r>
    </w:p>
    <w:p w:rsidR="00026C4C" w:rsidRPr="00554BA8" w:rsidRDefault="00554BA8" w:rsidP="00554BA8">
      <w:pPr>
        <w:ind w:right="10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 w:history="1">
        <w:r w:rsidR="00026C4C" w:rsidRPr="00554BA8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http://www.bugdreams.com/</w:t>
        </w:r>
      </w:hyperlink>
      <w:r w:rsidR="00026C4C" w:rsidRPr="00554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- материалы о насекомых</w:t>
      </w:r>
      <w:hyperlink r:id="rId8" w:tgtFrame="_blank" w:history="1">
        <w:r w:rsidR="00026C4C" w:rsidRPr="00554BA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http://zooclub.farpost.com</w:t>
        </w:r>
      </w:hyperlink>
      <w:r w:rsidR="00026C4C" w:rsidRPr="00554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- Электронный справочник «Животные в России и СНГ».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http://bratcev.chat.ru/index.html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Атлас дневных бабочек России. Фотографии, обзоры, научные статьи.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http://www.bober.ru/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Все о бобрах. Исследования, литература, фотографии, видео-ролики, рисунки, и другая познавательная информация.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1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http://www.aquaria.ru/cgi/fish.cgi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Атлас рыб. Описания, ссылки.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http://birds.krasu.ru/coll.shtml/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Все о птицах Средней Сибири.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http://nature.ok.ru/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http://nature.ok.ru/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http://plife.chat.ru/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«Совершенная жизнь» - Энциклопедия удивительных фактов о животном мире.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http://www.darwin.museum.ru/expos/dino/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Мезозой - эпоха динозавров. Литература о динозаврах, рисунки, описание видов.</w:t>
      </w:r>
    </w:p>
    <w:p w:rsidR="00026C4C" w:rsidRPr="00026C4C" w:rsidRDefault="00554BA8" w:rsidP="00026C4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7" w:tgtFrame="_blank" w:history="1">
        <w:r w:rsidR="00026C4C" w:rsidRPr="00026C4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http://www.insect.narod.ru/</w:t>
        </w:r>
      </w:hyperlink>
      <w:r w:rsidR="00026C4C"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Мир насекомых и рептилий - здесь можно найти статьи про рептилий и их фотографии.</w:t>
      </w:r>
    </w:p>
    <w:p w:rsidR="00026C4C" w:rsidRPr="00026C4C" w:rsidRDefault="00026C4C" w:rsidP="00026C4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026C4C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1</w:t>
      </w:r>
      <w:r w:rsidRPr="00026C4C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val="en-US"/>
        </w:rPr>
        <w:t>CD</w:t>
      </w:r>
      <w:r w:rsidRPr="00026C4C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 приложение к учебно-методическому комплекту </w:t>
      </w:r>
    </w:p>
    <w:p w:rsidR="00026C4C" w:rsidRPr="00026C4C" w:rsidRDefault="00026C4C" w:rsidP="00026C4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C4C">
        <w:rPr>
          <w:rFonts w:ascii="Times New Roman" w:eastAsia="Calibri" w:hAnsi="Times New Roman" w:cs="Times New Roman"/>
          <w:color w:val="000000"/>
          <w:spacing w:val="-18"/>
          <w:sz w:val="28"/>
          <w:szCs w:val="28"/>
        </w:rPr>
        <w:t xml:space="preserve">Биология. Животные . 7 </w:t>
      </w:r>
      <w:r w:rsidRPr="00026C4C">
        <w:rPr>
          <w:rFonts w:ascii="Times New Roman" w:eastAsia="Calibri" w:hAnsi="Times New Roman" w:cs="Times New Roman"/>
          <w:color w:val="000000"/>
          <w:sz w:val="28"/>
          <w:szCs w:val="28"/>
        </w:rPr>
        <w:t>класс БЭНП «Кирилл и Мефодий».</w:t>
      </w:r>
    </w:p>
    <w:p w:rsidR="00026C4C" w:rsidRPr="00026C4C" w:rsidRDefault="00026C4C" w:rsidP="00026C4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026C4C">
        <w:rPr>
          <w:rFonts w:ascii="Times New Roman" w:eastAsia="Calibri" w:hAnsi="Times New Roman" w:cs="Times New Roman"/>
          <w:sz w:val="28"/>
          <w:szCs w:val="28"/>
        </w:rPr>
        <w:t>Электронный атлас для школьника «Зоология 7-8», 2004г.</w:t>
      </w:r>
    </w:p>
    <w:p w:rsidR="00026C4C" w:rsidRPr="00026C4C" w:rsidRDefault="00026C4C" w:rsidP="00026C4C">
      <w:pPr>
        <w:spacing w:line="360" w:lineRule="auto"/>
        <w:ind w:firstLine="426"/>
        <w:rPr>
          <w:rFonts w:ascii="Calibri" w:eastAsia="Calibri" w:hAnsi="Calibri" w:cs="Times New Roman"/>
        </w:rPr>
      </w:pPr>
      <w:r w:rsidRPr="00026C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026C4C" w:rsidRPr="00026C4C" w:rsidRDefault="00026C4C" w:rsidP="00026C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C4C" w:rsidRPr="00026C4C" w:rsidRDefault="00026C4C" w:rsidP="00026C4C">
      <w:pPr>
        <w:shd w:val="clear" w:color="auto" w:fill="FFFFFF"/>
        <w:tabs>
          <w:tab w:val="left" w:pos="17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DC" w:rsidRPr="00D510C3" w:rsidRDefault="004835DC" w:rsidP="00A008C0">
      <w:pPr>
        <w:pStyle w:val="a4"/>
        <w:spacing w:line="360" w:lineRule="auto"/>
        <w:ind w:firstLine="567"/>
        <w:jc w:val="both"/>
        <w:rPr>
          <w:b/>
          <w:bCs/>
          <w:szCs w:val="28"/>
          <w:lang w:eastAsia="ru-RU"/>
        </w:rPr>
      </w:pPr>
      <w:bookmarkStart w:id="0" w:name="_GoBack"/>
      <w:bookmarkEnd w:id="0"/>
    </w:p>
    <w:sectPr w:rsidR="004835DC" w:rsidRPr="00D510C3" w:rsidSect="00756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charset w:val="00"/>
    <w:family w:val="decorative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6D5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8526B"/>
    <w:multiLevelType w:val="hybridMultilevel"/>
    <w:tmpl w:val="F89AEF6A"/>
    <w:lvl w:ilvl="0" w:tplc="8848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65832"/>
    <w:multiLevelType w:val="hybridMultilevel"/>
    <w:tmpl w:val="583C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634E"/>
    <w:multiLevelType w:val="hybridMultilevel"/>
    <w:tmpl w:val="0500442E"/>
    <w:lvl w:ilvl="0" w:tplc="13526CEE">
      <w:start w:val="1"/>
      <w:numFmt w:val="bullet"/>
      <w:lvlText w:val="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A08A4"/>
    <w:multiLevelType w:val="hybridMultilevel"/>
    <w:tmpl w:val="BD8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714E"/>
    <w:multiLevelType w:val="hybridMultilevel"/>
    <w:tmpl w:val="F72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543A2"/>
    <w:multiLevelType w:val="hybridMultilevel"/>
    <w:tmpl w:val="CA66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23AB8"/>
    <w:multiLevelType w:val="hybridMultilevel"/>
    <w:tmpl w:val="2FE8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F123A"/>
    <w:multiLevelType w:val="hybridMultilevel"/>
    <w:tmpl w:val="585C5308"/>
    <w:lvl w:ilvl="0" w:tplc="B2341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E6070B6"/>
    <w:multiLevelType w:val="hybridMultilevel"/>
    <w:tmpl w:val="8F34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5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2"/>
    <w:rsid w:val="00026C4C"/>
    <w:rsid w:val="000A4798"/>
    <w:rsid w:val="001C1263"/>
    <w:rsid w:val="001F13B3"/>
    <w:rsid w:val="002005AD"/>
    <w:rsid w:val="00225047"/>
    <w:rsid w:val="004835DC"/>
    <w:rsid w:val="004D0B3B"/>
    <w:rsid w:val="00554BA8"/>
    <w:rsid w:val="0056459E"/>
    <w:rsid w:val="00593E91"/>
    <w:rsid w:val="0067198D"/>
    <w:rsid w:val="007563DC"/>
    <w:rsid w:val="009A341E"/>
    <w:rsid w:val="00A008C0"/>
    <w:rsid w:val="00A70B70"/>
    <w:rsid w:val="00AA2921"/>
    <w:rsid w:val="00AF5C5C"/>
    <w:rsid w:val="00B308DC"/>
    <w:rsid w:val="00C07A53"/>
    <w:rsid w:val="00C84236"/>
    <w:rsid w:val="00CA28DE"/>
    <w:rsid w:val="00CF7A04"/>
    <w:rsid w:val="00D13CAD"/>
    <w:rsid w:val="00D510C3"/>
    <w:rsid w:val="00D82124"/>
    <w:rsid w:val="00DD28E7"/>
    <w:rsid w:val="00E755C2"/>
    <w:rsid w:val="00EC4E9C"/>
    <w:rsid w:val="00F166EF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C2"/>
  </w:style>
  <w:style w:type="character" w:customStyle="1" w:styleId="10">
    <w:name w:val="Заголовок 1 Знак"/>
    <w:basedOn w:val="a0"/>
    <w:link w:val="1"/>
    <w:uiPriority w:val="9"/>
    <w:rsid w:val="00E7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225047"/>
    <w:rPr>
      <w:b/>
      <w:bCs/>
    </w:rPr>
  </w:style>
  <w:style w:type="paragraph" w:styleId="a4">
    <w:name w:val="Normal (Web)"/>
    <w:basedOn w:val="a"/>
    <w:rsid w:val="00225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rsid w:val="00AA2921"/>
    <w:pPr>
      <w:widowControl w:val="0"/>
      <w:suppressAutoHyphens/>
      <w:autoSpaceDE w:val="0"/>
      <w:spacing w:after="0" w:line="254" w:lineRule="exact"/>
      <w:ind w:firstLine="227"/>
      <w:jc w:val="both"/>
    </w:pPr>
    <w:rPr>
      <w:rFonts w:ascii="SchoolBookC" w:eastAsia="Arial" w:hAnsi="SchoolBookC" w:cs="SchoolBookC"/>
      <w:color w:val="000000"/>
      <w:sz w:val="21"/>
      <w:szCs w:val="21"/>
      <w:lang w:eastAsia="ar-SA"/>
    </w:rPr>
  </w:style>
  <w:style w:type="table" w:styleId="a5">
    <w:name w:val="Table Grid"/>
    <w:basedOn w:val="a1"/>
    <w:uiPriority w:val="59"/>
    <w:rsid w:val="00CA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C5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510C3"/>
  </w:style>
  <w:style w:type="table" w:customStyle="1" w:styleId="12">
    <w:name w:val="Сетка таблицы1"/>
    <w:basedOn w:val="a1"/>
    <w:next w:val="a5"/>
    <w:rsid w:val="00D5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C2"/>
  </w:style>
  <w:style w:type="character" w:customStyle="1" w:styleId="10">
    <w:name w:val="Заголовок 1 Знак"/>
    <w:basedOn w:val="a0"/>
    <w:link w:val="1"/>
    <w:uiPriority w:val="9"/>
    <w:rsid w:val="00E7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225047"/>
    <w:rPr>
      <w:b/>
      <w:bCs/>
    </w:rPr>
  </w:style>
  <w:style w:type="paragraph" w:styleId="a4">
    <w:name w:val="Normal (Web)"/>
    <w:basedOn w:val="a"/>
    <w:rsid w:val="00225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rsid w:val="00AA2921"/>
    <w:pPr>
      <w:widowControl w:val="0"/>
      <w:suppressAutoHyphens/>
      <w:autoSpaceDE w:val="0"/>
      <w:spacing w:after="0" w:line="254" w:lineRule="exact"/>
      <w:ind w:firstLine="227"/>
      <w:jc w:val="both"/>
    </w:pPr>
    <w:rPr>
      <w:rFonts w:ascii="SchoolBookC" w:eastAsia="Arial" w:hAnsi="SchoolBookC" w:cs="SchoolBookC"/>
      <w:color w:val="000000"/>
      <w:sz w:val="21"/>
      <w:szCs w:val="21"/>
      <w:lang w:eastAsia="ar-SA"/>
    </w:rPr>
  </w:style>
  <w:style w:type="table" w:styleId="a5">
    <w:name w:val="Table Grid"/>
    <w:basedOn w:val="a1"/>
    <w:uiPriority w:val="59"/>
    <w:rsid w:val="00CA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C5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510C3"/>
  </w:style>
  <w:style w:type="table" w:customStyle="1" w:styleId="12">
    <w:name w:val="Сетка таблицы1"/>
    <w:basedOn w:val="a1"/>
    <w:next w:val="a5"/>
    <w:rsid w:val="00D5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site_jump.bat?site_id=538986368&amp;cat_id=31218&amp;url=http%3A%2F%2Fzooclub.farpost.com" TargetMode="External"/><Relationship Id="rId13" Type="http://schemas.openxmlformats.org/officeDocument/2006/relationships/hyperlink" Target="http://nature.o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gdreams.com/" TargetMode="External"/><Relationship Id="rId12" Type="http://schemas.openxmlformats.org/officeDocument/2006/relationships/hyperlink" Target="http://birds.krasu.ru/coll.shtml/" TargetMode="External"/><Relationship Id="rId17" Type="http://schemas.openxmlformats.org/officeDocument/2006/relationships/hyperlink" Target="http://www.insec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rwin.museum.ru/expos/din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ria.ru/cgi/fish.c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ife.chat.ru/" TargetMode="External"/><Relationship Id="rId10" Type="http://schemas.openxmlformats.org/officeDocument/2006/relationships/hyperlink" Target="http://www.bobe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ratcev.chat.ru/index.html" TargetMode="External"/><Relationship Id="rId14" Type="http://schemas.openxmlformats.org/officeDocument/2006/relationships/hyperlink" Target="http://nature.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426C-0BA9-4B54-B523-0C27AA9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</cp:lastModifiedBy>
  <cp:revision>14</cp:revision>
  <dcterms:created xsi:type="dcterms:W3CDTF">2013-11-09T04:03:00Z</dcterms:created>
  <dcterms:modified xsi:type="dcterms:W3CDTF">2013-11-09T15:34:00Z</dcterms:modified>
</cp:coreProperties>
</file>