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EE" w:rsidRDefault="00D948EE" w:rsidP="00D948EE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ВОРОНЕЖ – ГОРОД ВОИНСКОЙ СЛАВЫ»</w:t>
      </w:r>
    </w:p>
    <w:p w:rsidR="00D948EE" w:rsidRDefault="00D948EE" w:rsidP="00D948EE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</w:rPr>
        <w:t>Цель: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</w:rPr>
        <w:t>воспитание патриотических чувств, гражданской позиции.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Задачи: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восстановить хронологию военных событий, связанных с захватом г. Воронежа;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познакомить с учащихся с памятными местами в городе.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Оборудование: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интерактивная доска, проектор.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План: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1.Музыкально-поэтический монтаж.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2.Коллективное составление «ленты времени».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3.Заочное путешествие по памятным местам Воронежа, посвященным годам 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Великой</w:t>
      </w:r>
      <w:proofErr w:type="gram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Отечественной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4. Минута молчания.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Ход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классного часа: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- Всякий раз, когда приближается 25 января — День освобождения Воронежа от немецко-фашистских захватчиков, мы вновь обращаемся к событиям далеких военных лет.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Радость многострадальной победы, горечь при виде разрушенного города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- эти чувства пережили воронежцы в 1943 году. Чтобы 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понять насколько значительны</w:t>
      </w:r>
      <w:proofErr w:type="gram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были разрушения города, я предлагаю посмотреть следующие кадры.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Тем, кто выжил, пришлось восстанавливать город из руин. В честь воинов, погибших в боях за Воронеж, в мирное время были установлены памятники. Сегодня там горит Вечный огонь, лежат живые цветы. Но есть и другие памятники — живые свидетели фашистского варварства, как, например, всем известная «Ротонда».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Впрочем, давайте обратимся к хронике тех героических лет, а к этому и другим памятникам войны вернёмся чуть позже.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Воронеж — один из самых пострадавших городов во время Великой Отечественной войны. Как и Сталинград, он был разрушен почти полностью (около 98% зданий).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lastRenderedPageBreak/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С конца июня 1942 года по 25 января 1943 года советские войска обороняли Воронеж, выполняя важную задачу — прикрывали Москву с юга и сковывали силы венгерских дивизий.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6 июля гитлеровцы ворвались в правобережную часть города.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Ожесточенные бои шли на окраинах Воронежа — в районе Березовой рощи, стадиона «Динамо», улицы Ленина, ипподрома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… Б</w:t>
      </w:r>
      <w:proofErr w:type="gram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олее 6 месяцев линия фронта проходила через город.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Сообщение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первого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учащегося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В конце 1942 года газета «Правда» отмечала, что планы немцев на успешное ведение военных действий сорваны благодаря мужественной обороне Воронежа. В 1942 году был создан Воронежский фронт. В ходе наступательной операции «Малый Сатурн», а затем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Острогожско-Россошанской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Воронежско-Касторненской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наступательных операций силами Воронежского фронта были разгромлены 2-я немецкая, 8-я итальянская и 2-я венгерская армии. При этом потери немецких войск составили 320 тысяч солдат и офицеров. 25 января 1943 года советскими войсками 60-й армии под командованием генерала И.Д. Черняховского был освобожден Воронеж. На подступах к городу 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разгромлены</w:t>
      </w:r>
      <w:proofErr w:type="gram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26 немецких дивизий, а количество пленных было больше, чем под Сталинградом.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Несмотря на освобождение, город был полностью разрушен. В Воронеже практически не осталось целых домов, все заводы и учреждения были разрушены снарядами. На улицах стояла пугающая тишина, так как жителей в городе практически не было – всех выселили фашисты. Город начал оживать, но надолго запомнил эти страшные дни.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26 января 1943 г.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Совинформбюро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сообщало: «25 января войска Воронежского фронта, перейдя в наступление в районе Воронежа, опрокинули части немцев и полностью овладели городом Воронежем. Восточный берег реки Дон в районе западнее и юго-западнее города также очищен от немецко-фашистских войск».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Подвиг города Воронежа в великой Отечественной войне был отмечен высокой правительственной наградой 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-о</w:t>
      </w:r>
      <w:proofErr w:type="gram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рденом Отечественной войны I степени, а в 2008 году городу Воронежу присвоено высокое звание -» Город воинской славы».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- Уже к концу 1943 года была восстановлена ВОГРЭС, заработали многие коммунальные предприятия, мясокомбинат, маслозавод, по улицам пошли трамваи. Большое внимание уделялось восстановлению воронежских заводов огнеупорных изделий. В 1943 году эти предприятия дали свыше 15 тысяч тонн огнеупорного кирпича.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lastRenderedPageBreak/>
        <w:t>В 1947 году в Воронеже был основан керамический завод, в 1954 году он начал свою работу. В 1950 году был сдан в эксплуатацию шинный завод.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Для восстановления города требовались квалифицированные кадры строителей. Вот почему в 1946 году в Воронеже была создана школа ФЗО (впоследствии ПУ-12). Первый же выпуск молодых строителей, получив специальность, отправился поднимать город из руин. В этом же году был открыт и строительный техникум (затем он был переименован в Воронежский монтажный техникум), ныне Воронежский колле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дж стр</w:t>
      </w:r>
      <w:proofErr w:type="gram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оительных технологий.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Вместе с заводами и жилыми домами в городе возводились и памятники воинам, погибшим в годы Великой Отечественной войны. Перечислим некоторые из них.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proofErr w:type="gramStart"/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Памятник Славы</w:t>
      </w:r>
      <w:proofErr w:type="gramEnd"/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Сообщение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второго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учащегося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 районе Московского проспекта и на Задонском шоссе летом 1942 года стояли насмерть защитники города. Здесь погибли тысячи советских солдат и офицеров. Память отважных воинов увековечил мемориал: фигура павшего бойца, над которой изображены силуэты женщины и ребенка, рядом — чаша с вечным огнем.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Мемориал на </w:t>
      </w:r>
      <w:proofErr w:type="spellStart"/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Чижовке</w:t>
      </w:r>
      <w:proofErr w:type="spellEnd"/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Мемориал на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Чижовке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возведен в честь сводного отряда народного ополчения, в основном состоящего из воронежцев. Благодаря мужеству и героизму ополченцы сумели отбить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Чижовский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плацдарм у фашистов. Советские солдаты и офицеры держались до самого освобождения города, отражая атаки превосходящих сил противника.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Чижовский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плацдарм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С 1942 года до самого освобождения Воронежа от фашистов в январе 1943 года не утихали бои на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Чижовке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— юго-восточной окраине города. Этот район, застроенный в основном маленькими частными домиками и расположенный на возвышенном правом берегу реки Воронежа, имел большое стратегическое значение для защищающих город советских войск. Именно от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Чижовки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был нанесен один из главных ударов по вражеским войскам в январе 1943 года.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Плацдарм на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Чижовке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был захвачен нашими войсками в августе 1942 года. Фашисты неоднократно пытались сбросить в реку наши войска. На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Чижовке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развернулись ожесточенные бои.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Во время боев на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Чижовском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плацдарме отличились многие советские войны. Заместитель командира батальона 333-го стрелкового полка старший лейтенант Георгий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Люлин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в решительную минуту боя пошел в атаку со знаменем в руках под </w:t>
      </w: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lastRenderedPageBreak/>
        <w:t xml:space="preserve">градом пуль и осколков и увлек за собой батальон. Фашисты были отброшены назад, но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Люлин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пал смертью 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храбрых</w:t>
      </w:r>
      <w:proofErr w:type="gram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. Такой же подвиг совершил старший политрук 454-го стрелкового полка Веселов, возглавивший контратаку наших бойцов. Комсорг 460-го стрелкового полка Я. Виноградов после гибели командира батальона заменил его, и батальон два дня отбивал яростные атаки фашистов, но не ушел со своих позиций. В этом бою Виноградов погиб.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Вместе с регулярными частями Красной Армии в боях на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Чижовке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участвовал сформированный из воронежцев свободный отряд народного ополчения, который 17 сентября 1942 года переправился через реку Воронеж и сразу же вступил в бой с врагом в районе улицы Веры Фигнер. Много бойцов отряда пали смертью героев в боях за родной город. Среди них комиссар отряда, бывший секретарь одного из райкомов партии Воронежа Д.М.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Куцыгин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, разведчик В.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Куколкин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, санитарка А. Скоробогатько.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Благодарные воронежцы не забыли подвиги защитников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Чижовки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. Именами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Куцыгина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Куколкина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, Скоробогатько,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Люлина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и других героев названы улицы города. В Левобережном районе есть улица 17 сентября, названная в память о дне вступления в бой сводного отряда народного ополчения.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В 1946 году жители Ленинского района города собрали останки защитников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Чижовки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, захороненные в разных местах, в одну братскую могилу на улице 20-летия Октября и 9 мая 1947 года установили на ней памятник, представляющий собой два разновысоких каменных, облицованных гранитом параллелепипеда. На вершине одного из них установлена урна, символизирующая угасшие жизни.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8 мая 1975 года на многолюдном митинге трудящихся Ленинского района Воронежа был открыт новый памятник на братской могиле героям битвы за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Чижовский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плацдарм, сооруженный по проекту скульпторов А.А. Толмачевой, О.П. Толмачева и архитектора В.А. Селютина. На массивном постаменте установлены три выполненные из бетона фигуры советских солдат с поднятыми в правых руках автоматами. Ветер развевает плащ-палатки за солдатскими спинами. Справа и слева от постамента — бетонная стена как символ несокрушимости советских воинов.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Рядом с памятником могилы защитников города. На мраморных плитах увековечены имена Д.М.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Куцыгина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, комиссара полка П.И. Карасева, Ани Скоробогатько, майора Е.Ф. Лапина, командира батальона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Васильченкова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, лейтенанта Лазаря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Дзотова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и многих других. Справа от постамента на двух бетонных стенах укреплены 9 плит, на которых увековечены воинские части и соединения, солдаты и офицеры которых погибли в боях за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Чижовку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lastRenderedPageBreak/>
        <w:t xml:space="preserve">К сожалению, пока установлены имена не всех защитников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Чижовки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, похороненных в братской могиле. Всем неизвестным посвящена могильная плита с надписью: «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Погтбшие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в боях с фашистами на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Чижовском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плацдарме. Июль 1942 – январь 1943»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Установлением имен погибших занимаются ветераны Великой Отечественной войны и красные следопыты воронежских школ. Все меньше остается неизвестных героев — защитников Воронежа. И настанет день, когда на гранитных надгробьях золотом засияют новые имена воинов, отдавших свои жизни за нашу Победу.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Песчаный лог (южная окраина Воронежа)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Сообщение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третьего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учащегося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Песчаный лог известен в нашей области печальными событиями. Здесь на южной оконечности города по дороге к селу </w:t>
      </w:r>
      <w:proofErr w:type="spell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Малышево</w:t>
      </w:r>
      <w:proofErr w:type="spell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фашисты расстреляли 452 мирных жителей, в том числе 35 детей. В Песчаном логу сооружен мемориальный комплекс.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После освобождения Воронежа (в октябре 1943 года) комиссия установила, что в Песчаном логу оккупантами были убиты люди, пострадавшие во время налетов немецкой авиации на город и находившиеся на излечении в госпитале для гражданского населения, размещенном в школе № 29 по улице 20-летия Октября.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Площадь Победы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Сообщение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третьего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учащегося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Площадь Победы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появилась в мае 1975 года, в честь празднования 30-летия победы над фашизмом. За зданием Главного почтамта на проспекте Революции установлен 40-метровый обелиск из двух стел с макетом ордена Великой Отечественной войны I степени. Этим орденом Воронеж был награжден в юбилейный год за мужество и героизм в Великой Отечественной 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войне</w:t>
      </w:r>
      <w:proofErr w:type="gram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и успехи в народном хозяйстве. 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На другом конце площади Победы — групповая скульптура из металла: офицер, санинструктор, партизан, автоматчик, женщина с ребенком, летчик, танкист, морской пехотинец, рабочий со знаменем, колхозница, рабочая, девушка-комсомолка.</w:t>
      </w:r>
      <w:proofErr w:type="gramEnd"/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По краю площади на гранитных постаментах выбиты названия частей, дивизий, армий, участвовавших в освобождении столицы Черноземья.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Первомайский сад.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Сообщение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четвертого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учащегося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lastRenderedPageBreak/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Место, где формировался Воронежский добровольческий полк, одна из частей 100-1 стрелковой дивизии, ставшей 1-й гвардейской, она прошла от Воронежа до Вены. Установлена мемориальная доска.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shd w:val="clear" w:color="auto" w:fill="FFFFFF"/>
        </w:rPr>
        <w:t>Парк Юннатов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Находится в районе стадиона «Динамо».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Воинский мемориал в парке Юннатов расположен на одной из самых больших братских захоронений Воронежа — № 15.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 этом месте захоронено около 5000 воинов 40-й и 60-й армий, погибших от ран в госпиталях, а так же во время массированных бомбардировок города.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 1977 году на захоронении установлена бронзовая скульптура скорбящей женщины с солдатской каской. Позже воинский мемориал в парке Юннатов реконструировали: фигуру демонтировали и на ее месте установили три штыка-обелиска.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Ротонда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Сообщение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пятого</w:t>
      </w:r>
      <w:r>
        <w:rPr>
          <w:rStyle w:val="apple-converted-space"/>
          <w:rFonts w:ascii="Tahoma" w:hAnsi="Tahoma" w:cs="Tahoma"/>
          <w:b/>
          <w:bCs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учащегося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- Но самый давний из памятников Великой Отечественной войны в нашем городе и поистине живой свидетель тех страшных лет — это «Ротонда»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Так воронежцы называют купол центральной части бывшей областной детской больницы, которую немцы разбомбили во время боев за Воронеж. От здания остался остов, который напоминает о варварстве фашистов.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Несколько лет назад произошло обрушение купола здания. По мнению специалистов, роль в этом сыграли погодные условия (дождь, снег), под воздействием которых здание медленно разрушалось, и время. В результате сохраненные как исторический памятник части конструкции, которые пощадила война, пришли в плачевное состояние. Благодаря действиям администрации городского округа с учетом мнения специалистов были проведены необходимые укрепительные работы. Памятник получил вторую жизнь.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. В Воронеже, которому не так давно было присвоено звание «Город воинской славы», благодарные потомки будут вечно помнить тех, кто сложил свои головы на полях сражений ради сегодняшнего мирного неба над головой.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666666"/>
          <w:sz w:val="21"/>
          <w:szCs w:val="21"/>
          <w:u w:val="single"/>
          <w:shd w:val="clear" w:color="auto" w:fill="FFFFFF"/>
        </w:rPr>
        <w:t>Слайд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lastRenderedPageBreak/>
        <w:t>Помните,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Через века, 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через</w:t>
      </w:r>
      <w:proofErr w:type="gram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года — помните!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О тех, кто уже не придёт никогда, — помните!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Не плачьте!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 горле сдержите стоны, Горькие стоны.</w:t>
      </w:r>
      <w:bookmarkStart w:id="0" w:name="_GoBack"/>
    </w:p>
    <w:bookmarkEnd w:id="0"/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Памяти 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павших</w:t>
      </w:r>
      <w:proofErr w:type="gram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будьте достойны!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Вечно достойны!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Люди!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Покуда сердца стучатся </w:t>
      </w:r>
      <w:proofErr w:type="gramStart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-П</w:t>
      </w:r>
      <w:proofErr w:type="gramEnd"/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омните,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Какой ценой завоёвано счастье, Пожалуйста, помните!</w:t>
      </w:r>
    </w:p>
    <w:p w:rsidR="00D948EE" w:rsidRDefault="00D948EE" w:rsidP="00D948EE">
      <w:pPr>
        <w:pStyle w:val="a3"/>
        <w:spacing w:line="270" w:lineRule="atLeast"/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>Мы должны помнить о прошлом и смотреть в будущее, понимать, что ничто не оправдывает войну, потому что она забирает самое ценное — жизнь. Пусть каждый из нас склонит голову перед величием подвига, который совершили люди моей крови. Герои… они никогда не будут забыты нами.</w:t>
      </w:r>
    </w:p>
    <w:p w:rsidR="00766727" w:rsidRDefault="00D948EE"/>
    <w:sectPr w:rsidR="0076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6"/>
    <w:rsid w:val="000566CB"/>
    <w:rsid w:val="00316AEC"/>
    <w:rsid w:val="008670E6"/>
    <w:rsid w:val="00D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8EE"/>
    <w:rPr>
      <w:b/>
      <w:bCs/>
    </w:rPr>
  </w:style>
  <w:style w:type="character" w:customStyle="1" w:styleId="apple-converted-space">
    <w:name w:val="apple-converted-space"/>
    <w:basedOn w:val="a0"/>
    <w:rsid w:val="00D94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8EE"/>
    <w:rPr>
      <w:b/>
      <w:bCs/>
    </w:rPr>
  </w:style>
  <w:style w:type="character" w:customStyle="1" w:styleId="apple-converted-space">
    <w:name w:val="apple-converted-space"/>
    <w:basedOn w:val="a0"/>
    <w:rsid w:val="00D9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2015-02-23T10:48:00Z</dcterms:created>
  <dcterms:modified xsi:type="dcterms:W3CDTF">2015-02-23T10:49:00Z</dcterms:modified>
</cp:coreProperties>
</file>