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C" w:rsidRPr="0059170C" w:rsidRDefault="0059170C" w:rsidP="0059170C">
      <w:pPr>
        <w:tabs>
          <w:tab w:val="left" w:pos="11893"/>
        </w:tabs>
        <w:rPr>
          <w:sz w:val="24"/>
          <w:szCs w:val="24"/>
        </w:rPr>
      </w:pPr>
      <w:r w:rsidRPr="0059170C">
        <w:rPr>
          <w:sz w:val="24"/>
          <w:szCs w:val="24"/>
        </w:rPr>
        <w:t>«Рассмотрено»                                                          «Согласовано»</w:t>
      </w:r>
      <w:r w:rsidRPr="0059170C">
        <w:rPr>
          <w:sz w:val="24"/>
          <w:szCs w:val="24"/>
        </w:rPr>
        <w:tab/>
        <w:t>«Утверждаю»</w:t>
      </w:r>
    </w:p>
    <w:p w:rsidR="0059170C" w:rsidRPr="0059170C" w:rsidRDefault="0059170C" w:rsidP="0059170C">
      <w:pPr>
        <w:tabs>
          <w:tab w:val="left" w:pos="5811"/>
          <w:tab w:val="left" w:pos="11893"/>
        </w:tabs>
        <w:rPr>
          <w:sz w:val="24"/>
          <w:szCs w:val="24"/>
        </w:rPr>
      </w:pPr>
      <w:r w:rsidRPr="0059170C">
        <w:rPr>
          <w:sz w:val="24"/>
          <w:szCs w:val="24"/>
        </w:rPr>
        <w:t>Руководитель МО</w:t>
      </w:r>
      <w:r w:rsidRPr="0059170C">
        <w:rPr>
          <w:sz w:val="24"/>
          <w:szCs w:val="24"/>
        </w:rPr>
        <w:tab/>
        <w:t>Зам. директора по УВР</w:t>
      </w:r>
      <w:r w:rsidRPr="0059170C">
        <w:rPr>
          <w:sz w:val="24"/>
          <w:szCs w:val="24"/>
        </w:rPr>
        <w:tab/>
        <w:t>Директор МБОУ СОШ № 1</w:t>
      </w:r>
    </w:p>
    <w:p w:rsidR="0059170C" w:rsidRPr="0059170C" w:rsidRDefault="0059170C" w:rsidP="0059170C">
      <w:pPr>
        <w:tabs>
          <w:tab w:val="left" w:pos="5811"/>
          <w:tab w:val="left" w:pos="11893"/>
        </w:tabs>
        <w:rPr>
          <w:sz w:val="24"/>
          <w:szCs w:val="24"/>
        </w:rPr>
      </w:pPr>
      <w:r w:rsidRPr="0059170C">
        <w:rPr>
          <w:sz w:val="24"/>
          <w:szCs w:val="24"/>
        </w:rPr>
        <w:t>_________ /Флюрова В.М./</w:t>
      </w:r>
      <w:r w:rsidRPr="0059170C">
        <w:rPr>
          <w:sz w:val="24"/>
          <w:szCs w:val="24"/>
        </w:rPr>
        <w:tab/>
        <w:t>МБОУ СОШ №1 с. Чекмагуш</w:t>
      </w:r>
      <w:r w:rsidRPr="0059170C">
        <w:rPr>
          <w:sz w:val="24"/>
          <w:szCs w:val="24"/>
        </w:rPr>
        <w:tab/>
        <w:t>с. Чекмагуш</w:t>
      </w:r>
    </w:p>
    <w:p w:rsidR="0059170C" w:rsidRPr="0059170C" w:rsidRDefault="0059170C" w:rsidP="0059170C">
      <w:pPr>
        <w:tabs>
          <w:tab w:val="left" w:pos="5811"/>
          <w:tab w:val="left" w:pos="11893"/>
        </w:tabs>
        <w:rPr>
          <w:sz w:val="24"/>
          <w:szCs w:val="24"/>
        </w:rPr>
      </w:pPr>
      <w:r w:rsidRPr="0059170C">
        <w:rPr>
          <w:sz w:val="24"/>
          <w:szCs w:val="24"/>
        </w:rPr>
        <w:t xml:space="preserve">Протокол № </w:t>
      </w:r>
      <w:r w:rsidRPr="0059170C">
        <w:rPr>
          <w:sz w:val="24"/>
          <w:szCs w:val="24"/>
          <w:u w:val="single"/>
        </w:rPr>
        <w:t xml:space="preserve"> 1  </w:t>
      </w:r>
      <w:r w:rsidRPr="0059170C">
        <w:rPr>
          <w:sz w:val="24"/>
          <w:szCs w:val="24"/>
        </w:rPr>
        <w:tab/>
        <w:t>________/Гилязова И. Р./</w:t>
      </w:r>
      <w:r w:rsidRPr="0059170C">
        <w:rPr>
          <w:sz w:val="24"/>
          <w:szCs w:val="24"/>
        </w:rPr>
        <w:tab/>
        <w:t>________  /Амирханов  Р. Г. /</w:t>
      </w:r>
    </w:p>
    <w:p w:rsidR="0059170C" w:rsidRPr="0059170C" w:rsidRDefault="0059170C" w:rsidP="0059170C">
      <w:pPr>
        <w:tabs>
          <w:tab w:val="left" w:pos="5811"/>
          <w:tab w:val="left" w:pos="11893"/>
        </w:tabs>
        <w:rPr>
          <w:sz w:val="24"/>
          <w:szCs w:val="24"/>
          <w:u w:val="single"/>
        </w:rPr>
      </w:pPr>
      <w:r w:rsidRPr="0059170C">
        <w:rPr>
          <w:sz w:val="24"/>
          <w:szCs w:val="24"/>
        </w:rPr>
        <w:t>от «</w:t>
      </w:r>
      <w:r w:rsidRPr="0059170C">
        <w:rPr>
          <w:sz w:val="24"/>
          <w:szCs w:val="24"/>
          <w:u w:val="single"/>
        </w:rPr>
        <w:t xml:space="preserve"> 26 </w:t>
      </w:r>
      <w:r w:rsidRPr="0059170C">
        <w:rPr>
          <w:sz w:val="24"/>
          <w:szCs w:val="24"/>
        </w:rPr>
        <w:t xml:space="preserve">» </w:t>
      </w:r>
      <w:r w:rsidRPr="0059170C">
        <w:rPr>
          <w:sz w:val="24"/>
          <w:szCs w:val="24"/>
          <w:u w:val="single"/>
        </w:rPr>
        <w:t xml:space="preserve"> августа  </w:t>
      </w:r>
      <w:r w:rsidRPr="0059170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9170C">
          <w:rPr>
            <w:sz w:val="24"/>
            <w:szCs w:val="24"/>
          </w:rPr>
          <w:t>2014 г</w:t>
        </w:r>
      </w:smartTag>
      <w:r w:rsidRPr="0059170C">
        <w:rPr>
          <w:sz w:val="24"/>
          <w:szCs w:val="24"/>
        </w:rPr>
        <w:t>.</w:t>
      </w:r>
      <w:r w:rsidRPr="0059170C">
        <w:rPr>
          <w:sz w:val="24"/>
          <w:szCs w:val="24"/>
        </w:rPr>
        <w:tab/>
        <w:t xml:space="preserve">от «___» ______________ </w:t>
      </w:r>
      <w:smartTag w:uri="urn:schemas-microsoft-com:office:smarttags" w:element="metricconverter">
        <w:smartTagPr>
          <w:attr w:name="ProductID" w:val="2014 г"/>
        </w:smartTagPr>
        <w:r w:rsidRPr="0059170C">
          <w:rPr>
            <w:sz w:val="24"/>
            <w:szCs w:val="24"/>
          </w:rPr>
          <w:t>2014 г</w:t>
        </w:r>
      </w:smartTag>
      <w:r w:rsidRPr="0059170C">
        <w:rPr>
          <w:sz w:val="24"/>
          <w:szCs w:val="24"/>
        </w:rPr>
        <w:t>.</w:t>
      </w:r>
      <w:r w:rsidRPr="0059170C">
        <w:rPr>
          <w:sz w:val="24"/>
          <w:szCs w:val="24"/>
        </w:rPr>
        <w:tab/>
        <w:t xml:space="preserve">Приказ № </w:t>
      </w:r>
      <w:r w:rsidRPr="0059170C">
        <w:rPr>
          <w:sz w:val="24"/>
          <w:szCs w:val="24"/>
          <w:u w:val="single"/>
        </w:rPr>
        <w:t xml:space="preserve"> 33/2</w:t>
      </w:r>
    </w:p>
    <w:p w:rsidR="0059170C" w:rsidRPr="0059170C" w:rsidRDefault="0059170C" w:rsidP="0059170C">
      <w:pPr>
        <w:tabs>
          <w:tab w:val="left" w:pos="11893"/>
        </w:tabs>
        <w:rPr>
          <w:sz w:val="24"/>
          <w:szCs w:val="24"/>
        </w:rPr>
      </w:pPr>
      <w:r w:rsidRPr="0059170C">
        <w:rPr>
          <w:sz w:val="24"/>
          <w:szCs w:val="24"/>
        </w:rPr>
        <w:tab/>
        <w:t>от «</w:t>
      </w:r>
      <w:r w:rsidRPr="0059170C">
        <w:rPr>
          <w:sz w:val="24"/>
          <w:szCs w:val="24"/>
          <w:u w:val="single"/>
        </w:rPr>
        <w:t xml:space="preserve">  29  </w:t>
      </w:r>
      <w:r w:rsidRPr="0059170C">
        <w:rPr>
          <w:sz w:val="24"/>
          <w:szCs w:val="24"/>
        </w:rPr>
        <w:t xml:space="preserve">» </w:t>
      </w:r>
      <w:r w:rsidRPr="0059170C">
        <w:rPr>
          <w:sz w:val="24"/>
          <w:szCs w:val="24"/>
          <w:u w:val="single"/>
        </w:rPr>
        <w:t xml:space="preserve">  августа  </w:t>
      </w:r>
      <w:r w:rsidRPr="0059170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9170C">
          <w:rPr>
            <w:sz w:val="24"/>
            <w:szCs w:val="24"/>
          </w:rPr>
          <w:t>2014 г</w:t>
        </w:r>
      </w:smartTag>
      <w:r w:rsidRPr="0059170C">
        <w:rPr>
          <w:sz w:val="24"/>
          <w:szCs w:val="24"/>
        </w:rPr>
        <w:t>.</w:t>
      </w:r>
    </w:p>
    <w:p w:rsidR="0059170C" w:rsidRPr="0059170C" w:rsidRDefault="0059170C" w:rsidP="0059170C">
      <w:pPr>
        <w:tabs>
          <w:tab w:val="left" w:pos="6488"/>
        </w:tabs>
        <w:rPr>
          <w:b/>
          <w:sz w:val="24"/>
          <w:szCs w:val="24"/>
        </w:rPr>
      </w:pPr>
      <w:r w:rsidRPr="0059170C">
        <w:rPr>
          <w:sz w:val="24"/>
          <w:szCs w:val="24"/>
        </w:rPr>
        <w:tab/>
      </w:r>
      <w:r w:rsidRPr="0059170C">
        <w:rPr>
          <w:b/>
          <w:sz w:val="24"/>
          <w:szCs w:val="24"/>
        </w:rPr>
        <w:t xml:space="preserve">Рабочая программа 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>учителя муниципального бюджетного образовательного учреждения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>средней общеобразовательной школы №1  с. Чекмагуш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>Саетовой Алии Фаиловны по алгебре   для 11 класса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 xml:space="preserve"> на 2014-2015 учебный год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9170C" w:rsidRPr="0059170C" w:rsidRDefault="0059170C" w:rsidP="0059170C">
      <w:pPr>
        <w:tabs>
          <w:tab w:val="left" w:pos="6488"/>
        </w:tabs>
        <w:jc w:val="center"/>
        <w:rPr>
          <w:sz w:val="24"/>
          <w:szCs w:val="24"/>
        </w:rPr>
      </w:pPr>
      <w:r w:rsidRPr="0059170C">
        <w:rPr>
          <w:sz w:val="24"/>
          <w:szCs w:val="24"/>
        </w:rPr>
        <w:t xml:space="preserve">                                                                                                                                 Рассмотрено на заседании</w:t>
      </w:r>
    </w:p>
    <w:p w:rsidR="0059170C" w:rsidRPr="0059170C" w:rsidRDefault="0059170C" w:rsidP="0059170C">
      <w:pPr>
        <w:tabs>
          <w:tab w:val="left" w:pos="11215"/>
        </w:tabs>
        <w:rPr>
          <w:sz w:val="24"/>
          <w:szCs w:val="24"/>
        </w:rPr>
      </w:pPr>
      <w:r w:rsidRPr="0059170C">
        <w:rPr>
          <w:sz w:val="24"/>
          <w:szCs w:val="24"/>
        </w:rPr>
        <w:tab/>
        <w:t>педагогического совета</w:t>
      </w:r>
    </w:p>
    <w:p w:rsidR="0059170C" w:rsidRPr="0059170C" w:rsidRDefault="0059170C" w:rsidP="0059170C">
      <w:pPr>
        <w:tabs>
          <w:tab w:val="left" w:pos="11215"/>
        </w:tabs>
        <w:rPr>
          <w:sz w:val="24"/>
          <w:szCs w:val="24"/>
          <w:u w:val="single"/>
        </w:rPr>
      </w:pPr>
      <w:r w:rsidRPr="0059170C">
        <w:rPr>
          <w:sz w:val="24"/>
          <w:szCs w:val="24"/>
        </w:rPr>
        <w:t xml:space="preserve"> </w:t>
      </w:r>
      <w:r w:rsidRPr="0059170C">
        <w:rPr>
          <w:sz w:val="24"/>
          <w:szCs w:val="24"/>
        </w:rPr>
        <w:tab/>
        <w:t xml:space="preserve">Протокол №  </w:t>
      </w:r>
      <w:r w:rsidRPr="0059170C">
        <w:rPr>
          <w:sz w:val="24"/>
          <w:szCs w:val="24"/>
          <w:u w:val="single"/>
        </w:rPr>
        <w:t>1</w:t>
      </w:r>
    </w:p>
    <w:p w:rsidR="0059170C" w:rsidRPr="0059170C" w:rsidRDefault="0059170C" w:rsidP="0059170C">
      <w:pPr>
        <w:tabs>
          <w:tab w:val="left" w:pos="11215"/>
        </w:tabs>
        <w:rPr>
          <w:sz w:val="24"/>
          <w:szCs w:val="24"/>
        </w:rPr>
        <w:sectPr w:rsidR="0059170C" w:rsidRPr="0059170C" w:rsidSect="00BD417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9170C">
        <w:rPr>
          <w:sz w:val="24"/>
          <w:szCs w:val="24"/>
        </w:rPr>
        <w:tab/>
        <w:t>от «</w:t>
      </w:r>
      <w:r w:rsidRPr="0059170C">
        <w:rPr>
          <w:sz w:val="24"/>
          <w:szCs w:val="24"/>
          <w:u w:val="single"/>
        </w:rPr>
        <w:t xml:space="preserve">27 </w:t>
      </w:r>
      <w:r w:rsidRPr="0059170C">
        <w:rPr>
          <w:sz w:val="24"/>
          <w:szCs w:val="24"/>
        </w:rPr>
        <w:t xml:space="preserve">» </w:t>
      </w:r>
      <w:r w:rsidRPr="0059170C">
        <w:rPr>
          <w:sz w:val="24"/>
          <w:szCs w:val="24"/>
          <w:u w:val="single"/>
        </w:rPr>
        <w:t xml:space="preserve"> августа  </w:t>
      </w:r>
      <w:r w:rsidRPr="0059170C">
        <w:rPr>
          <w:sz w:val="24"/>
          <w:szCs w:val="24"/>
        </w:rPr>
        <w:t xml:space="preserve"> 2014 г.</w:t>
      </w:r>
    </w:p>
    <w:p w:rsidR="0059170C" w:rsidRDefault="0059170C" w:rsidP="0018030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Рабочая программа по математике</w:t>
      </w:r>
    </w:p>
    <w:p w:rsidR="00FF022D" w:rsidRPr="009C13A5" w:rsidRDefault="0018030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22D" w:rsidRPr="009C13A5">
        <w:rPr>
          <w:rFonts w:ascii="Times New Roman" w:hAnsi="Times New Roman" w:cs="Times New Roman"/>
          <w:sz w:val="28"/>
          <w:szCs w:val="28"/>
        </w:rPr>
        <w:t xml:space="preserve">К учебнику «Алгебра и начала анализа. 10-11 класс» авт. А.Г. Мордкович, Мнемозина, 2011; </w:t>
      </w:r>
    </w:p>
    <w:p w:rsidR="00FF022D" w:rsidRPr="009C13A5" w:rsidRDefault="0018030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22D" w:rsidRPr="009C13A5">
        <w:rPr>
          <w:rFonts w:ascii="Times New Roman" w:hAnsi="Times New Roman" w:cs="Times New Roman"/>
          <w:sz w:val="28"/>
          <w:szCs w:val="28"/>
        </w:rPr>
        <w:t>Класс: 11</w:t>
      </w:r>
    </w:p>
    <w:p w:rsidR="00FF022D" w:rsidRPr="009C13A5" w:rsidRDefault="0018030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4483" w:rsidRPr="009C13A5">
        <w:rPr>
          <w:rFonts w:ascii="Times New Roman" w:hAnsi="Times New Roman" w:cs="Times New Roman"/>
          <w:sz w:val="28"/>
          <w:szCs w:val="28"/>
        </w:rPr>
        <w:t>Учитель:   Саетова А.Ф.</w:t>
      </w:r>
    </w:p>
    <w:p w:rsidR="00FF022D" w:rsidRPr="009C13A5" w:rsidRDefault="0018030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22D" w:rsidRPr="009C13A5">
        <w:rPr>
          <w:rFonts w:ascii="Times New Roman" w:hAnsi="Times New Roman" w:cs="Times New Roman"/>
          <w:sz w:val="28"/>
          <w:szCs w:val="28"/>
        </w:rPr>
        <w:t>Количество часов: на учебный год-136, в неделю-4.</w:t>
      </w:r>
    </w:p>
    <w:p w:rsidR="00FF022D" w:rsidRPr="009C13A5" w:rsidRDefault="0018030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22D" w:rsidRPr="009C13A5">
        <w:rPr>
          <w:rFonts w:ascii="Times New Roman" w:hAnsi="Times New Roman" w:cs="Times New Roman"/>
          <w:sz w:val="28"/>
          <w:szCs w:val="28"/>
        </w:rPr>
        <w:t>Плановых контрольных работ-10</w:t>
      </w:r>
    </w:p>
    <w:p w:rsidR="00FF022D" w:rsidRPr="009C13A5" w:rsidRDefault="00FF022D" w:rsidP="0018030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pStyle w:val="2"/>
        <w:ind w:left="567"/>
        <w:rPr>
          <w:b w:val="0"/>
          <w:sz w:val="28"/>
          <w:szCs w:val="28"/>
        </w:rPr>
      </w:pPr>
      <w:r w:rsidRPr="009C13A5">
        <w:rPr>
          <w:b w:val="0"/>
          <w:sz w:val="28"/>
          <w:szCs w:val="28"/>
        </w:rPr>
        <w:t>Пояснительная записка</w:t>
      </w:r>
    </w:p>
    <w:p w:rsidR="00FF022D" w:rsidRPr="009C13A5" w:rsidRDefault="00FF022D" w:rsidP="0018030D">
      <w:pPr>
        <w:pStyle w:val="4"/>
        <w:ind w:left="567"/>
        <w:rPr>
          <w:b w:val="0"/>
          <w:sz w:val="28"/>
          <w:szCs w:val="28"/>
        </w:rPr>
      </w:pPr>
      <w:r w:rsidRPr="009C13A5">
        <w:rPr>
          <w:b w:val="0"/>
          <w:sz w:val="28"/>
          <w:szCs w:val="28"/>
        </w:rPr>
        <w:t xml:space="preserve">Рабочая программа разработана на основе </w:t>
      </w:r>
      <w:r w:rsidRPr="009C13A5">
        <w:rPr>
          <w:b w:val="0"/>
          <w:sz w:val="28"/>
          <w:szCs w:val="28"/>
          <w:lang w:eastAsia="ar-SA"/>
        </w:rPr>
        <w:t xml:space="preserve">федерального компонента государственного стандарта среднего (полного)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 w:rsidRPr="009C13A5">
          <w:rPr>
            <w:b w:val="0"/>
            <w:sz w:val="28"/>
            <w:szCs w:val="28"/>
            <w:lang w:eastAsia="ar-SA"/>
          </w:rPr>
          <w:t>2004 г</w:t>
        </w:r>
      </w:smartTag>
      <w:r w:rsidRPr="009C13A5">
        <w:rPr>
          <w:b w:val="0"/>
          <w:sz w:val="28"/>
          <w:szCs w:val="28"/>
          <w:lang w:eastAsia="ar-SA"/>
        </w:rPr>
        <w:t xml:space="preserve">., примерной программы среднего (полного) общего образования по математике на базовом уровне </w:t>
      </w:r>
      <w:r w:rsidRPr="009C13A5">
        <w:rPr>
          <w:b w:val="0"/>
          <w:sz w:val="28"/>
          <w:szCs w:val="28"/>
        </w:rPr>
        <w:t>(Сборник нормативных документов. Математика / сост. Э.Д.Днепров, А.Г.Аркадьев. – М.: Дрофа, 2007г.),</w:t>
      </w:r>
      <w:r w:rsidRPr="009C13A5">
        <w:rPr>
          <w:b w:val="0"/>
          <w:sz w:val="28"/>
          <w:szCs w:val="28"/>
          <w:lang w:eastAsia="ar-SA"/>
        </w:rPr>
        <w:t xml:space="preserve"> рекомендаций к разработке календарно-тематического планирования по УМК</w:t>
      </w:r>
      <w:r w:rsidRPr="009C13A5">
        <w:rPr>
          <w:b w:val="0"/>
          <w:sz w:val="28"/>
          <w:szCs w:val="28"/>
        </w:rPr>
        <w:t xml:space="preserve">  Мордковича А.Г. Алгебра и начала анализа. 10-11 класс. Ч.1.Учебник. Ч.2.Задачник; Атанасяна Л.С., Бутусова В.Ф., Кадомцева С.Б. Геометрия 10 – 11. Учебник для общеобразовательных учреждений, «Математика», приложение к газете «Первое сентября», № 16, 2006 год.</w:t>
      </w:r>
    </w:p>
    <w:p w:rsidR="00FF022D" w:rsidRPr="009C13A5" w:rsidRDefault="00FF022D" w:rsidP="0018030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pStyle w:val="4"/>
        <w:ind w:left="567"/>
        <w:rPr>
          <w:b w:val="0"/>
          <w:sz w:val="28"/>
          <w:szCs w:val="28"/>
        </w:rPr>
      </w:pPr>
      <w:r w:rsidRPr="009C13A5">
        <w:rPr>
          <w:b w:val="0"/>
          <w:sz w:val="28"/>
          <w:szCs w:val="28"/>
        </w:rPr>
        <w:t xml:space="preserve">Содержание курса. </w:t>
      </w:r>
    </w:p>
    <w:p w:rsidR="00FF022D" w:rsidRPr="009C13A5" w:rsidRDefault="00FF022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Алгебра и начала анализа.</w:t>
      </w:r>
    </w:p>
    <w:p w:rsidR="00FF022D" w:rsidRPr="009C13A5" w:rsidRDefault="00FF022D" w:rsidP="0018030D">
      <w:pPr>
        <w:ind w:left="567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Повторение.</w:t>
      </w:r>
      <w:r w:rsidRPr="009C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3A5">
        <w:rPr>
          <w:rFonts w:ascii="Times New Roman" w:hAnsi="Times New Roman" w:cs="Times New Roman"/>
          <w:sz w:val="28"/>
          <w:szCs w:val="28"/>
        </w:rPr>
        <w:t>Тригонометрические функции. Тригонометрические уравнения. Производная.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Корни и степени.</w:t>
      </w:r>
      <w:r w:rsidRPr="009C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3A5">
        <w:rPr>
          <w:rFonts w:ascii="Times New Roman" w:hAnsi="Times New Roman" w:cs="Times New Roman"/>
          <w:sz w:val="28"/>
          <w:szCs w:val="28"/>
        </w:rPr>
        <w:t xml:space="preserve">Корень степени </w:t>
      </w:r>
      <w:r w:rsidRPr="009C13A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C13A5">
        <w:rPr>
          <w:rFonts w:ascii="Times New Roman" w:hAnsi="Times New Roman" w:cs="Times New Roman"/>
          <w:sz w:val="28"/>
          <w:szCs w:val="28"/>
        </w:rPr>
        <w:t>&gt;1 и его свойства. Степень с рациональным показателем и её свойства. Понятие о степени с действительным показателем. Свойства степени с действительным показателем.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lastRenderedPageBreak/>
        <w:t xml:space="preserve"> Логарифм. Логарифм числа. Основное логарифмическое тождество. Логарифм произведения, частного, степени: переход к новому основанию. Десятичный и натуральный логарифмы, число </w:t>
      </w:r>
      <w:r w:rsidRPr="009C13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13A5">
        <w:rPr>
          <w:rFonts w:ascii="Times New Roman" w:hAnsi="Times New Roman" w:cs="Times New Roman"/>
          <w:sz w:val="28"/>
          <w:szCs w:val="28"/>
        </w:rPr>
        <w:t>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Преобразование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Функции. Степенная функция с натуральным показателем, её свойства и график.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Вертикальные и горизонтальные асимптоты графиков.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Показательная функция (экспонента), её свойства и график.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 xml:space="preserve">Логарифмическая функция, её свойства и график.   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bCs/>
          <w:sz w:val="28"/>
          <w:szCs w:val="28"/>
        </w:rPr>
        <w:t>Понятие об определённом интеграле как площади криволинейной трапеции.</w:t>
      </w:r>
      <w:r w:rsidRPr="009C13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C13A5">
        <w:rPr>
          <w:rFonts w:ascii="Times New Roman" w:hAnsi="Times New Roman" w:cs="Times New Roman"/>
          <w:sz w:val="28"/>
          <w:szCs w:val="28"/>
        </w:rPr>
        <w:t>Первообразная. Формула Ньютона-Лейбница. Примеры применения интеграла в физике и геометрии. Вторая производная и её физический смысл.</w:t>
      </w:r>
    </w:p>
    <w:p w:rsidR="00FF022D" w:rsidRPr="009C13A5" w:rsidRDefault="00FF022D" w:rsidP="0018030D">
      <w:pPr>
        <w:tabs>
          <w:tab w:val="left" w:pos="10800"/>
        </w:tabs>
        <w:suppressAutoHyphens/>
        <w:autoSpaceDE w:val="0"/>
        <w:autoSpaceDN w:val="0"/>
        <w:adjustRightInd w:val="0"/>
        <w:ind w:left="567" w:right="-56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 xml:space="preserve">Уравнения и неравенства. Решение рациональных, показательных, логарифмических уравнений и неравенств. Решение иррациональных уравнений. 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Применение  математических методов для решения содержательных задач из различных областей науки и практики. Интерпретация результата, учёт реальных ограничений.      </w:t>
      </w:r>
    </w:p>
    <w:p w:rsidR="00FF022D" w:rsidRPr="009C13A5" w:rsidRDefault="00FF022D" w:rsidP="0018030D">
      <w:pPr>
        <w:tabs>
          <w:tab w:val="left" w:pos="705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3A5">
        <w:rPr>
          <w:rFonts w:ascii="Times New Roman" w:hAnsi="Times New Roman" w:cs="Times New Roman"/>
          <w:bCs/>
          <w:sz w:val="28"/>
          <w:szCs w:val="28"/>
        </w:rPr>
        <w:t>Элементы комбинаторики, статистики и теории вероятностей.</w:t>
      </w:r>
      <w:r w:rsidRPr="009C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3A5">
        <w:rPr>
          <w:rFonts w:ascii="Times New Roman" w:hAnsi="Times New Roman" w:cs="Times New Roman"/>
          <w:sz w:val="28"/>
          <w:szCs w:val="28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</w:t>
      </w:r>
      <w:r w:rsidRPr="009C13A5">
        <w:rPr>
          <w:rFonts w:ascii="Times New Roman" w:hAnsi="Times New Roman" w:cs="Times New Roman"/>
          <w:sz w:val="28"/>
          <w:szCs w:val="28"/>
        </w:rPr>
        <w:lastRenderedPageBreak/>
        <w:t xml:space="preserve">Вероятность и статистическая частота наступления события. Решение практических задач с применением вероятностных методов.   </w:t>
      </w:r>
    </w:p>
    <w:p w:rsidR="00FF022D" w:rsidRDefault="00FF022D" w:rsidP="0018030D">
      <w:pPr>
        <w:pStyle w:val="4"/>
        <w:ind w:left="567"/>
        <w:jc w:val="left"/>
        <w:rPr>
          <w:rFonts w:eastAsiaTheme="minorEastAsia"/>
          <w:bCs w:val="0"/>
          <w:sz w:val="28"/>
          <w:szCs w:val="28"/>
        </w:rPr>
      </w:pPr>
    </w:p>
    <w:p w:rsidR="009C13A5" w:rsidRPr="009C13A5" w:rsidRDefault="009C13A5" w:rsidP="0018030D">
      <w:pPr>
        <w:ind w:left="567"/>
      </w:pPr>
    </w:p>
    <w:p w:rsidR="00FF022D" w:rsidRPr="009C13A5" w:rsidRDefault="00FF022D" w:rsidP="0018030D">
      <w:pPr>
        <w:tabs>
          <w:tab w:val="left" w:pos="705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выпускников.</w:t>
      </w:r>
    </w:p>
    <w:p w:rsidR="00FF022D" w:rsidRPr="009C13A5" w:rsidRDefault="00FF022D" w:rsidP="001803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в старшей школе  ученик должен</w:t>
      </w:r>
    </w:p>
    <w:p w:rsidR="00FF022D" w:rsidRPr="009C13A5" w:rsidRDefault="00FF022D" w:rsidP="0018030D">
      <w:pPr>
        <w:pStyle w:val="a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Знать/понимать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F022D" w:rsidRPr="009C13A5" w:rsidRDefault="00FF022D" w:rsidP="0018030D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567" w:hanging="283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FF022D" w:rsidRPr="009C13A5" w:rsidRDefault="00FF022D" w:rsidP="0018030D">
      <w:pPr>
        <w:pStyle w:val="a3"/>
        <w:jc w:val="both"/>
        <w:rPr>
          <w:sz w:val="28"/>
          <w:szCs w:val="28"/>
        </w:rPr>
      </w:pPr>
    </w:p>
    <w:p w:rsidR="00FF022D" w:rsidRPr="009C13A5" w:rsidRDefault="00FF022D" w:rsidP="0018030D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FF022D" w:rsidP="0018030D">
      <w:pPr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4483" w:rsidRPr="009C13A5" w:rsidRDefault="00C44483" w:rsidP="0018030D">
      <w:pPr>
        <w:ind w:left="567" w:right="-2"/>
        <w:rPr>
          <w:rFonts w:ascii="Times New Roman" w:hAnsi="Times New Roman" w:cs="Times New Roman"/>
          <w:sz w:val="28"/>
          <w:szCs w:val="28"/>
        </w:rPr>
      </w:pPr>
    </w:p>
    <w:p w:rsidR="00FF022D" w:rsidRPr="009C13A5" w:rsidRDefault="00C44483" w:rsidP="0018030D">
      <w:pPr>
        <w:ind w:left="567" w:right="-2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C13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13A5">
        <w:rPr>
          <w:rFonts w:ascii="Times New Roman" w:hAnsi="Times New Roman" w:cs="Times New Roman"/>
          <w:sz w:val="28"/>
          <w:szCs w:val="28"/>
        </w:rPr>
        <w:t xml:space="preserve"> </w:t>
      </w:r>
      <w:r w:rsidR="00FF022D" w:rsidRPr="009C13A5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обеспечение.</w:t>
      </w:r>
    </w:p>
    <w:p w:rsidR="00FF022D" w:rsidRPr="009C13A5" w:rsidRDefault="00FF022D" w:rsidP="001803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 xml:space="preserve">А.Г. Мордкович. Алгебра и начала математического анализа. 10 - 11 класс. В 2 ч. Ч.1. Учебник для учащихся общеобразовательных учреждений  - 6 – е издание - М. «Мнемозина», 2011. </w:t>
      </w:r>
    </w:p>
    <w:p w:rsidR="00FF022D" w:rsidRPr="009C13A5" w:rsidRDefault="00FF022D" w:rsidP="001803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А.Г. Мордкович и др. Алгебра и начала математического анализа. 10 - 11 класс. В 2 ч. Ч.2. Задачник для учащихся общеобразовательных учреждений. -  М. «Мнемозина», 2011.</w:t>
      </w:r>
    </w:p>
    <w:p w:rsidR="00FF022D" w:rsidRPr="009C13A5" w:rsidRDefault="00FF022D" w:rsidP="001803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3A5">
        <w:rPr>
          <w:rFonts w:ascii="Times New Roman" w:hAnsi="Times New Roman" w:cs="Times New Roman"/>
          <w:sz w:val="28"/>
          <w:szCs w:val="28"/>
        </w:rPr>
        <w:t>А. И. Ершова, В. В. Голобородько «Самостоятельные и контрольные работы» - М. Илекса 2007</w:t>
      </w:r>
    </w:p>
    <w:p w:rsidR="00FF022D" w:rsidRPr="009C13A5" w:rsidRDefault="00FF022D" w:rsidP="0018030D">
      <w:pPr>
        <w:pStyle w:val="ad"/>
        <w:ind w:left="567"/>
        <w:jc w:val="both"/>
        <w:rPr>
          <w:b w:val="0"/>
          <w:sz w:val="28"/>
          <w:szCs w:val="28"/>
        </w:rPr>
      </w:pPr>
    </w:p>
    <w:p w:rsidR="00FF022D" w:rsidRPr="009C13A5" w:rsidRDefault="00FF022D" w:rsidP="0018030D">
      <w:pPr>
        <w:pStyle w:val="ad"/>
        <w:ind w:left="567"/>
        <w:jc w:val="both"/>
        <w:rPr>
          <w:b w:val="0"/>
          <w:sz w:val="28"/>
          <w:szCs w:val="28"/>
        </w:rPr>
      </w:pPr>
    </w:p>
    <w:p w:rsidR="00FF022D" w:rsidRPr="009C13A5" w:rsidRDefault="00FF022D" w:rsidP="0018030D">
      <w:pPr>
        <w:pStyle w:val="ad"/>
        <w:ind w:left="567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C44483" w:rsidRPr="009C13A5" w:rsidRDefault="00C44483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ad"/>
        <w:jc w:val="both"/>
        <w:rPr>
          <w:b w:val="0"/>
          <w:sz w:val="28"/>
          <w:szCs w:val="28"/>
        </w:rPr>
      </w:pPr>
    </w:p>
    <w:p w:rsidR="00FF022D" w:rsidRPr="009C13A5" w:rsidRDefault="00FF022D" w:rsidP="00FF022D">
      <w:pPr>
        <w:pStyle w:val="1"/>
        <w:ind w:firstLine="0"/>
        <w:rPr>
          <w:b w:val="0"/>
          <w:szCs w:val="24"/>
        </w:rPr>
      </w:pPr>
      <w:r w:rsidRPr="009C13A5">
        <w:rPr>
          <w:b w:val="0"/>
          <w:szCs w:val="24"/>
        </w:rPr>
        <w:t>Тематическое планир</w:t>
      </w:r>
      <w:r w:rsidR="009C13A5">
        <w:rPr>
          <w:b w:val="0"/>
          <w:szCs w:val="24"/>
        </w:rPr>
        <w:t>ование</w:t>
      </w:r>
    </w:p>
    <w:p w:rsidR="00FF022D" w:rsidRPr="00F6322F" w:rsidRDefault="00FF022D" w:rsidP="00FF022D">
      <w:pPr>
        <w:pStyle w:val="1"/>
        <w:rPr>
          <w:szCs w:val="24"/>
        </w:rPr>
      </w:pPr>
    </w:p>
    <w:p w:rsidR="00FF022D" w:rsidRPr="00F6322F" w:rsidRDefault="00FF022D" w:rsidP="00FF02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44"/>
        <w:gridCol w:w="2125"/>
        <w:gridCol w:w="3968"/>
        <w:gridCol w:w="3687"/>
        <w:gridCol w:w="2268"/>
        <w:gridCol w:w="1985"/>
      </w:tblGrid>
      <w:tr w:rsidR="00FF022D" w:rsidRPr="00F6322F" w:rsidTr="00C44483">
        <w:tc>
          <w:tcPr>
            <w:tcW w:w="565" w:type="dxa"/>
            <w:vMerge w:val="restart"/>
            <w:vAlign w:val="center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3968" w:type="dxa"/>
            <w:vMerge w:val="restart"/>
            <w:vAlign w:val="center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3687" w:type="dxa"/>
            <w:vMerge w:val="restart"/>
            <w:vAlign w:val="center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253" w:type="dxa"/>
            <w:gridSpan w:val="2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Merge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vAlign w:val="center"/>
          </w:tcPr>
          <w:p w:rsidR="00FF022D" w:rsidRPr="0018030D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0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7" w:type="dxa"/>
            <w:gridSpan w:val="6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Повторение(4 часа)</w:t>
            </w: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Тригонометрические функции, их свойства и графики 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числового аргумента, тригонометрические соотношения одного аргумента, тригонометрические функции: </w:t>
            </w:r>
            <w:r w:rsidRPr="00F632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1809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2925" cy="1809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Учащиеся умеют свободно читать графики, отражать свойства функции на графике.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Преобразование тригонометрических выражений Тригонометрические </w:t>
            </w:r>
            <w:r w:rsidRPr="00F63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тригонометрические формулы одного, двух и половинного аргумента, формулы приведения, формулы перевода произведения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в сумму и наоборот, метод разложения на множители, однородные тригонометрические уравнения первой и второй степени, алгоритм решения уравнения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использовать формулы, содержащие тригонометрические выражения для выполнения соответствующих расчетов;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формулы, выражая одни тригонометрические функции через другие.  Учащиеся умеют решать простейшие тригонометрические уравнения. Владеют основными способами решения тригонометрических уравнений..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Производная, ее применение для исследования функции на монотонность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построение графика, возрастающая функция, убывающая функция, монотонность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Умеют находить производные элементарных функций, применяя таблицу производных и правила дифференцирования. Знают и умеют осуществлять алгоритм исследования функции на монотонность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функции(15 часов)</w:t>
            </w: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-ой степени из неотрицательного числа, корня нечетной степени из отрицательного числа.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вычислять корни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 из действительного числа, решать уравнения, корни которых являются корнями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числа.</w:t>
            </w:r>
          </w:p>
        </w:tc>
        <w:tc>
          <w:tcPr>
            <w:tcW w:w="3687" w:type="dxa"/>
            <w:vAlign w:val="center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Определения: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 из неотрицательного числа, корня нечетной степени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из отрицательного числа, понятие радикала, решение уравнений с радикалами.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</w:t>
            </w:r>
            <w:r w:rsidRPr="00F6322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pacing w:val="24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1" o:title=""/>
                </v:shape>
                <o:OLEObject Type="Embed" ProgID="Equation.3" ShapeID="_x0000_i1025" DrawAspect="Content" ObjectID="_1475658970" r:id="rId12"/>
              </w:objec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их свойства и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представляет собой график 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</w:t>
            </w:r>
            <w:r w:rsidRPr="00F6322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11" o:title=""/>
                </v:shape>
                <o:OLEObject Type="Embed" ProgID="Equation.3" ShapeID="_x0000_i1026" DrawAspect="Content" ObjectID="_1475658971" r:id="rId13"/>
              </w:objec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четном 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– нечетном, свойства 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</w:t>
            </w:r>
            <w:r w:rsidRPr="00F6322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pacing w:val="24"/>
                <w:position w:val="-8"/>
                <w:sz w:val="24"/>
                <w:szCs w:val="24"/>
                <w:lang w:val="en-US"/>
              </w:rPr>
              <w:object w:dxaOrig="380" w:dyaOrig="360">
                <v:shape id="_x0000_i1027" type="#_x0000_t75" style="width:18.75pt;height:18pt" o:ole="">
                  <v:imagedata r:id="rId11" o:title=""/>
                </v:shape>
                <o:OLEObject Type="Embed" ProgID="Equation.3" ShapeID="_x0000_i1027" DrawAspect="Content" ObjectID="_1475658972" r:id="rId14"/>
              </w:objec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строить графики и решать уравнения и неравенства с радикалами.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</w:t>
            </w:r>
            <w:r w:rsidRPr="00F6322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pacing w:val="24"/>
                <w:position w:val="-8"/>
                <w:sz w:val="24"/>
                <w:szCs w:val="24"/>
                <w:lang w:val="en-US"/>
              </w:rPr>
              <w:object w:dxaOrig="380" w:dyaOrig="360">
                <v:shape id="_x0000_i1028" type="#_x0000_t75" style="width:18.75pt;height:18pt" o:ole="">
                  <v:imagedata r:id="rId11" o:title=""/>
                </v:shape>
                <o:OLEObject Type="Embed" ProgID="Equation.3" ShapeID="_x0000_i1028" DrawAspect="Content" ObjectID="_1475658973" r:id="rId15"/>
              </w:objec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их свойства и графики. Построение графиков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с радикалами, графическое решение уравнений и неравенств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с радикалами.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выражающее свойства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теоремы и применять их при упрощении выражений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5 теорем, выражающих свойства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степени; упрощение выражений, нахождение значений числовых выражений, содержащих корни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3968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что такое внесение/вынесение множителя под/за знак радикала, понятие иррационального выражения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выносить множитель за знак радикала, вносить множитель под знак радикала, упрощать иррациональные выражения, используя свойства извлечения корня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3687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иррационального выражения, операции внесения и вынесение множителя под/за знак радикала, упрощение иррациональных выражений, разложение на множители, сокращение дробей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1 «Степени и корни. Степенные функции»</w:t>
            </w:r>
          </w:p>
        </w:tc>
        <w:tc>
          <w:tcPr>
            <w:tcW w:w="3968" w:type="dxa"/>
            <w:vMerge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Default="00381796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1796" w:rsidRPr="00F6322F" w:rsidRDefault="00381796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понятия о показателе степени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любым рациональным показателем, понятие иррационального уравнения, основные методы решения иррациональных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представлять заданное выражение в виде степени с рациональным показателем, степень с дробным показателем в виде корня, упрощать выражения содержащие степени с дробным показателем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степени с рациональным показателем, определения, относящиеся к операции возведения в степень, понятие иррационального уравнения и основные методы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иррациональных уравнений; упрощение выражений со степенями, нахождение значений числовых выражений со степенями и буквенных выражений со степенями при заданных значениях переменной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C6E13"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C6E13" w:rsidRPr="00F6322F" w:rsidRDefault="00FC6E13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функции, их свойства и графики 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степенной функции, свойства функции 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y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vertAlign w:val="superscript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– любое действительное число, свойства степенной функции, теорему о производной степенной функции, формулу для интегрирования степенной функции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степенной функции для любого рационального показателя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исследовать степенную функцию на четность, ограниченность, монотонность и экстремумы, составлять уравнения касательной, находить наибольшее и наименьшее значения функции на промежутке, с помощью производной, вычислять первообразные , интегралы и площади плоских фигур 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Эскизы графика степенной функции 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y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vertAlign w:val="superscript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для любого рационального показателя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022D" w:rsidRPr="00F6322F" w:rsidRDefault="00FF022D" w:rsidP="00FF02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при четном натуральном значении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похож на параболу, а при нечетном, большем чем 1,— на кубическую параболу;</w:t>
            </w:r>
          </w:p>
          <w:p w:rsidR="00FF022D" w:rsidRPr="00F6322F" w:rsidRDefault="00FF022D" w:rsidP="00FF02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при нечетном отрицательном целом значении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похож на гиперболу, а при четном состоит как бы из 2-х ветвей гиперболы, симметричных относительно оси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2D" w:rsidRPr="00F6322F" w:rsidRDefault="00FF022D" w:rsidP="00FF02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при положительном дробном значении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трафик похож на одну ветвь параболы, которая ориентирована вверх при 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&gt;1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и вправо – при 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0&lt;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&lt;1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22D" w:rsidRPr="00F6322F" w:rsidRDefault="00FF022D" w:rsidP="00FF02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отрицательном дробном значении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похож на одну ветвь гиперболы;</w:t>
            </w:r>
          </w:p>
          <w:p w:rsidR="00FF022D" w:rsidRPr="00F6322F" w:rsidRDefault="00FF022D" w:rsidP="00FF02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график любой степенной функции проходит через точку (1; 1).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</w:tcPr>
          <w:p w:rsidR="00C44483" w:rsidRPr="00F6322F" w:rsidRDefault="00C44483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функции(24 часа)</w:t>
            </w: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C6E13" w:rsidP="00FC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 ,ее свойства и график</w:t>
            </w:r>
            <w:r w:rsidR="00FF022D"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показательной функции, ее свойства; теоремы на которых базируется теория решения показательных уравнений и нера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графики показатель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функций, применять свойства функции при сравнении степеней, исследовании функции на монотон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решении уравнений и нера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</w:t>
            </w:r>
          </w:p>
        </w:tc>
        <w:tc>
          <w:tcPr>
            <w:tcW w:w="3687" w:type="dxa"/>
            <w:vAlign w:val="center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показательной функции, ее свойства и теоремы на которых базируется теория решения показательных уравнений и неравенств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показательного уравнения, методы решения показательных уравнений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Уметь: решать показательные уравнения, применяя изученные методы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показательного уравнения, 3 метода решения показательных уравнений (функционально-графический метод, метод уравнивания показателей, метод введения новой переменной)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Показательные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3968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показательного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неравенства, теорему, на которой базируется решение показательных неравенств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теорему при решении показательных неравенств</w:t>
            </w:r>
          </w:p>
        </w:tc>
        <w:tc>
          <w:tcPr>
            <w:tcW w:w="3687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показательного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неравенства, теорема, на которой базируется решение показательных неравенств, решение показательных неравенств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449F" w:rsidRPr="00F63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№ 3 «Показательная функция»</w:t>
            </w:r>
          </w:p>
        </w:tc>
        <w:tc>
          <w:tcPr>
            <w:tcW w:w="3968" w:type="dxa"/>
            <w:vMerge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  <w:vMerge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логарифма, понятия десятичного и натурального логарифмов, обозначения логарифмов, определение операции логарифмирования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логарифмы от заданных чисел и выражений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логарифма, основные формулы и основное логарифмическое тождество, вычисление логарифмов от заданных чисел и выражений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  <w:lang w:val="en-US"/>
              </w:rPr>
              <w:t>y</w:t>
            </w:r>
            <w:r w:rsidRPr="00F6322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=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g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определение логарифмической функции, свойства функции в зависимости от основания логарифма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графики логарифмической функции, находить наибольшее и наименьшее значения функции на заданном промежутке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логарифмической функции, ее свойства и графики в зависимости от основания логарифма, построение и чтение графиков логарифмической функции, нахождение наибольшего и наименьшего значения функции на заданном промежутке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логарифмов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теоремы, выражающие свойства логарифмов, определения операций логарифмирования и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потенцирования, понятия дробной части и мантиссы десятичного логарифма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доказывать основные теоремы, выражающие свойства логарифмов, применять свойства логарифмов при вычислении логарифмов, упрощении логарифмических выражений, решении логарифмических  уравнений      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Теоремы: логарифм произведения двух положительных чисел, частного, степени, равенства двух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логарифмов, понятие дробной части и мантиссы десятичного логарифма; применение теорем при вычислении логарифмов, упрощении логарифмических выражений, решении логарифмических уравнений 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  <w:vAlign w:val="center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7449F" w:rsidRPr="00F6322F" w:rsidRDefault="0037449F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7449F" w:rsidRPr="00F6322F" w:rsidRDefault="0037449F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7449F" w:rsidRPr="00F6322F" w:rsidRDefault="0037449F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449F" w:rsidRPr="00F6322F" w:rsidRDefault="0037449F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определение логарифмического уравнения, теорему, применяемую при решении логарифмических уравнений, основные методы решения логарифмических уравнений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применять рассмотренные методы при решении логарифмических уравнений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логарифмического уравнения, основные методы решения логарифмических уравнений: функционально-графический, метод потенцирования, метод введения новой переменной, метод логарифмирования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№ 4 «Логарифмическая функция»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FF022D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Логарифмические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логарифмического неравенства, теорему перехода от логарифмического неравенства к равносильной ему системе неравенств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применять рассмотренную теорему при решении логарифмических неравенств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логарифмического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неравенства, теорема перехода от логарифмического неравенства к равносильной ему системе неравенств; применение теоремы при решении логарифмических неравенств и систем логарифмических неравенств 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Формулу перехода от логарифма по одному основанию к логарифму по другому основанию и частные случаи этой формулы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использовать эту формулу при решении логарифмических уравнений и неравенств.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Формула перехода от логарифма по одному основанию к логарифму по другому основанию и частные случаи этой формулы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7449F" w:rsidRPr="00F6322F" w:rsidRDefault="0037449F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3968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что такое число е, понятие зкспоненты, свойства 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у=е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формулы дифференцирования и интегрирования 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у=е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натурального логарифма, функции у =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х, ее свойства и график, формулы дифференцирования и интегрирования функций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ln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у=а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log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bscript"/>
              </w:rPr>
              <w:t>а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х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производные и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интегралы</w:t>
            </w:r>
          </w:p>
        </w:tc>
        <w:tc>
          <w:tcPr>
            <w:tcW w:w="3687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числа е, экспоненты, натурального логарифма, функции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ln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 графики , свойства, формулы дифференцирования и интегрирования функций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у=е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у=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ln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х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.. Нахождение производных, интегралов функций, содержащих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е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vertAlign w:val="superscript"/>
              </w:rPr>
              <w:t>х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х, решение уравнения, неравенства и задачи на вычисление площадей фигур и касательную с применением этих формул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9F" w:rsidRPr="00F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№ 5 «Показательная и логарифмическая функция»</w:t>
            </w:r>
          </w:p>
        </w:tc>
        <w:tc>
          <w:tcPr>
            <w:tcW w:w="3968" w:type="dxa"/>
            <w:vMerge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Первообразная и интеграл(7 часов)</w:t>
            </w: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BA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614BA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614BA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614BA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неопределенный интеграл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первообразной, формулы для отыскания первообразных, правила отыскания первообразных; определение неопределенного интеграла, таблицу основных неопределенных интегралов, правила интегрирования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функция является первообразной, находить множество первообразных для заданной функции, находить первообразную, график которой проходит через заданную точку, находить неопределенный интеграл, используя правила интегрирования и таблицу основных неопределенных интегралов</w:t>
            </w:r>
          </w:p>
        </w:tc>
        <w:tc>
          <w:tcPr>
            <w:tcW w:w="3687" w:type="dxa"/>
            <w:vAlign w:val="center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первообразной, неопределенного интеграла, правила для отыскания первообразных, правила интегрирования, формулы для отыскания первообразных и неопределенных интегралов; нахождение множества первообразных для заданной функции, решение задач по нахождению первообразной, график которой проходит через заданную точку, решение задачи по нахождению неопределенных интегралов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интеграл</w:t>
            </w:r>
          </w:p>
        </w:tc>
        <w:tc>
          <w:tcPr>
            <w:tcW w:w="3968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определенного интеграла, геометрический и физический смысл определенного интеграла, формулу  Ньютона-Лейбница.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: вычислять определенный интеграл, вычислять площади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плоских фигур с помощью определенного интеграла.</w:t>
            </w:r>
          </w:p>
        </w:tc>
        <w:tc>
          <w:tcPr>
            <w:tcW w:w="3687" w:type="dxa"/>
            <w:vMerge w:val="restart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задачи, приводящие к понятию определенного интеграла: о вычислении площади криволинейной трапеции, о вычислении массы стержня, о перемещении точки, понятие определенного интеграла, формулу Ньютона-Лейбница.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определенных интегралов, площади плоских фигур с помощью определенного интеграла.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№7 «Первообразная и интеграл»</w:t>
            </w:r>
          </w:p>
        </w:tc>
        <w:tc>
          <w:tcPr>
            <w:tcW w:w="3968" w:type="dxa"/>
            <w:vMerge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вероятностей(12 часов)</w:t>
            </w: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классическая вероятностная схема, вероятность событий, геометрическая вероятность, равновозможные исходы, предельный переход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Знают классическую вероятностную схему для равновозможных испытаний;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br/>
              <w:t>знают правило геометрических вероятностей. Используют компьютерные технологии для создания базы данных.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схема Бернулли, теорема Бернулли, биноминальное распределение, многоугольник распределения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вероятностные задачи, используя вероятностную схему Бернулли, теорему Бернулли, понятие </w:t>
            </w:r>
            <w:r w:rsidRPr="00F63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многогранник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распределения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. Используют для решения познавательных задач справочную литературу.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C614BA" w:rsidRPr="00F6322F" w:rsidRDefault="00C614BA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таблицы распределения данных, графики распределения данных, паспорт данных, числовые характеристики, таблица распределения, частота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варианты, гистограмма распределения, мода, медиана, среднее ряда данных.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понятия: </w:t>
            </w:r>
            <w:r w:rsidRPr="00F63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общий ряд данных, выборка, варианта, кратность варианты, таблица распределения, частота варианты, график распределения </w:t>
            </w:r>
            <w:r w:rsidRPr="00F63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частот, треугольник Паскаля.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частоту события, используя собственные наблюдения и готовые статистические данные, понимают статистические утверждения, встречающиеся в повседневной жизни. 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статистическая устойчивость, гауссова кривая, алгоритм использования гауссовой кривой в приближенных вычислениях, закон больших чисел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Знают, график какой функции называется гауссовой кривой; алгоритм использования кривой нормального распределения и функции площади под гауссовой кривой в приближенных вычислениях, о законе больших чисел. Решают вероятностные задачи, используя знания о гауссовой кривой, алгоритме использования кривой нормального распределения и функции площади под гауссовой кривой в приближенных вычислениях, о законе больших чисел.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614BA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Случайные события и их вероятности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Дать определение относительной частоты случайного события. Сформулировать классическое определение вероятности случайного события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Уметь вычислять вероятность случайного события при классическом подходе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565" w:type="dxa"/>
          </w:tcPr>
          <w:p w:rsidR="00FF022D" w:rsidRPr="00F6322F" w:rsidRDefault="00C614B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9" w:type="dxa"/>
            <w:gridSpan w:val="2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Контрольная работа №8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«Элементы теории вероятностей и математической статистики»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простейшие комбинаторные задачи методом перебора, а также с использованием известных формул,  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вычислять, в простейших случаях, вероятности событий, использовать приобретенные знания и умения в практической деятельности и повседневной жизни: для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Учащиеся свободно демонстрируют умение решать задачи на применение элементов математической статистики и элементов</w:t>
            </w:r>
            <w:r w:rsidRPr="00F632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теории вероятностей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неравенств(17 часов)</w:t>
            </w: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F022D" w:rsidRPr="00F6322F" w:rsidRDefault="00C27D6A" w:rsidP="00C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27D6A" w:rsidRPr="00F6322F" w:rsidRDefault="00C27D6A" w:rsidP="00C2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определения равносильных уравнений,  уравнения- следствия,  постороннего корня, теоремы о равносильности уравнений, причины потери корней при решении уравнений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преобразовывать данное уравнение в  уравнение- следствие, доказывать равносильность уравнений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равносильных уравнений, уравнения- следствия, постороннего корня, теоремы о равносильности уравнений; преобразование данных уравнений в уравнение- следствие, определение посторонних корней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4 общих метода решения уравнений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использовать рассмотренные методы при решении уравнений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уравнений: замена уравнения 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h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(f(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))=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h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(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g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(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))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уравнением 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f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(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)=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g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(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>x</w:t>
            </w:r>
            <w:r w:rsidRPr="00F6322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)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, метод разложения на множители, метод введения новых переменных, функционально- графический метод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27D6A" w:rsidRPr="00F6322F" w:rsidRDefault="00C27D6A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определения равносильных неравенств, неравенства- следствия, теоремы о равносильности неравенств, определения системы неравенств, совокупности неравенств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доказывать равносильность неравенств, решать неравенства, применяя теоремы о равносильности неравенств, решать системы и совокупности неравенств, иррациональные неравенства и неравенства с модулями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Понятия: равносильных неравенств, неравенства- следствия, системы неравенств, совокупности неравенств. Теоремы о равносильности неравенств. Применение теорем о равносильности неравенств при решении неравенств с одной переменной, решение систем и совокупности неравенств, иррациональные неравенства, неравенства с модулями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CD0FD8" w:rsidRPr="00F6322F" w:rsidRDefault="00CD0FD8" w:rsidP="00CD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 с двумя переменными.</w:t>
            </w:r>
          </w:p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Системы уравнений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F632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системы уравнений, решения системы, равносильных систем, основные методы решения систем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F632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методы при решении  систем, решать текстовые задачи с помощью систем уравнений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системы уравнений, решения системы уравнений, равносильных систем. Основные методы решения систем: подстановки, алгебраического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сложения, введения новых переменных, графического, метод умножения, метод деления. 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что такое уравнение и неравенство с параметрами и как рассуждают при решении уравнений и неравенств с параметрами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: решать простейшие уравнения и неравенства с парамет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Понятие уравнения и нера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венства с параметрами. Решение уравнений и неравенств с параметрами </w:t>
            </w: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№ 10 «Уравнения и неравенства. Системы уравнений и неравенств» </w:t>
            </w:r>
          </w:p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F632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уравнения, неравенства, системы уравнений, </w:t>
            </w:r>
          </w:p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F632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методы при решении уравнений, неравенств, систем, решать текстовые задачи 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C44483">
        <w:tc>
          <w:tcPr>
            <w:tcW w:w="14742" w:type="dxa"/>
            <w:gridSpan w:val="7"/>
          </w:tcPr>
          <w:p w:rsidR="00FF022D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Повторение(30</w:t>
            </w:r>
            <w:r w:rsidR="00FF022D"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Преобразование выражений, содержащих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 рациональным показателем.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преобразование выражений, содержащих степени с рациональным показателем.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 методом интервалов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неравенства методом интервалов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.Арифметическая,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прогрессия.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арифметическую, геометрическую прогрессию.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тригонометрические уравнения.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Наибольшее и наименьшее значение функции. Множество значений функции.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наибольшее и наименьшее значение функции, множество значений функции.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иррациональных 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 решать иррациональные уравнения.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показательных уравнений и неравенств.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 уравнения  и неравенства.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логарифмических уравнений и неравенств. 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логарифмические уравнения и неравенства.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проценты,  движение, совместную работу.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проценты,  движение, совместную работу.</w:t>
            </w: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CD0FD8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F022D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геометрии.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по геометрии. 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CD0FD8" w:rsidP="00CD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CD0FD8" w:rsidRPr="00F6322F" w:rsidRDefault="00CD0FD8" w:rsidP="00CD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CD0FD8" w:rsidRPr="00F6322F" w:rsidRDefault="00FF022D" w:rsidP="00CD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0FD8" w:rsidRPr="00F6322F" w:rsidRDefault="00CD0FD8" w:rsidP="00CD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F6322F" w:rsidTr="0018030D">
        <w:tc>
          <w:tcPr>
            <w:tcW w:w="709" w:type="dxa"/>
            <w:gridSpan w:val="2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FD8" w:rsidRPr="00F632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3968" w:type="dxa"/>
          </w:tcPr>
          <w:p w:rsidR="00FF022D" w:rsidRPr="00F6322F" w:rsidRDefault="00FF022D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FF022D" w:rsidRPr="00F6322F" w:rsidRDefault="00FF022D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022D" w:rsidRPr="00F6322F" w:rsidRDefault="00FF022D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D8" w:rsidRPr="00F6322F" w:rsidTr="0018030D">
        <w:tc>
          <w:tcPr>
            <w:tcW w:w="709" w:type="dxa"/>
            <w:gridSpan w:val="2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5" w:type="dxa"/>
          </w:tcPr>
          <w:p w:rsidR="00CD0FD8" w:rsidRPr="00F6322F" w:rsidRDefault="00CD0FD8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CD0FD8" w:rsidRPr="00F6322F" w:rsidRDefault="00CD0FD8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D0FD8" w:rsidRPr="00F6322F" w:rsidRDefault="00CD0FD8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CD0FD8" w:rsidRPr="00F6322F" w:rsidRDefault="00CD0FD8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D8" w:rsidRPr="00F6322F" w:rsidTr="0018030D">
        <w:tc>
          <w:tcPr>
            <w:tcW w:w="709" w:type="dxa"/>
            <w:gridSpan w:val="2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5" w:type="dxa"/>
          </w:tcPr>
          <w:p w:rsidR="00CD0FD8" w:rsidRPr="00F6322F" w:rsidRDefault="00CD0FD8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2F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повторение</w:t>
            </w:r>
          </w:p>
        </w:tc>
        <w:tc>
          <w:tcPr>
            <w:tcW w:w="3968" w:type="dxa"/>
          </w:tcPr>
          <w:p w:rsidR="00CD0FD8" w:rsidRPr="00F6322F" w:rsidRDefault="00CD0FD8" w:rsidP="00C444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7" w:type="dxa"/>
          </w:tcPr>
          <w:p w:rsidR="00CD0FD8" w:rsidRPr="00F6322F" w:rsidRDefault="00CD0FD8" w:rsidP="00C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0FD8" w:rsidRPr="00F6322F" w:rsidRDefault="00CD0FD8" w:rsidP="00C4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2D" w:rsidRPr="00F6322F" w:rsidRDefault="00FF022D" w:rsidP="00FF0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22D" w:rsidRPr="00F6322F" w:rsidRDefault="00FF022D" w:rsidP="00FF0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66A" w:rsidRPr="00F6322F" w:rsidRDefault="0047166A">
      <w:pPr>
        <w:rPr>
          <w:rFonts w:ascii="Times New Roman" w:hAnsi="Times New Roman" w:cs="Times New Roman"/>
          <w:sz w:val="24"/>
          <w:szCs w:val="24"/>
        </w:rPr>
      </w:pPr>
    </w:p>
    <w:sectPr w:rsidR="0047166A" w:rsidRPr="00F6322F" w:rsidSect="00C44483">
      <w:footerReference w:type="even" r:id="rId16"/>
      <w:footerReference w:type="default" r:id="rId17"/>
      <w:pgSz w:w="16838" w:h="11906" w:orient="landscape"/>
      <w:pgMar w:top="851" w:right="73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34" w:rsidRDefault="003C5A34" w:rsidP="00372430">
      <w:pPr>
        <w:spacing w:after="0" w:line="240" w:lineRule="auto"/>
      </w:pPr>
      <w:r>
        <w:separator/>
      </w:r>
    </w:p>
  </w:endnote>
  <w:endnote w:type="continuationSeparator" w:id="1">
    <w:p w:rsidR="003C5A34" w:rsidRDefault="003C5A34" w:rsidP="0037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83" w:rsidRDefault="009E764B" w:rsidP="00C4448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44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4483" w:rsidRDefault="00C4448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83" w:rsidRDefault="009E764B" w:rsidP="00C4448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44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2752">
      <w:rPr>
        <w:rStyle w:val="aa"/>
        <w:noProof/>
      </w:rPr>
      <w:t>16</w:t>
    </w:r>
    <w:r>
      <w:rPr>
        <w:rStyle w:val="aa"/>
      </w:rPr>
      <w:fldChar w:fldCharType="end"/>
    </w:r>
  </w:p>
  <w:p w:rsidR="00C44483" w:rsidRDefault="00C4448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34" w:rsidRDefault="003C5A34" w:rsidP="00372430">
      <w:pPr>
        <w:spacing w:after="0" w:line="240" w:lineRule="auto"/>
      </w:pPr>
      <w:r>
        <w:separator/>
      </w:r>
    </w:p>
  </w:footnote>
  <w:footnote w:type="continuationSeparator" w:id="1">
    <w:p w:rsidR="003C5A34" w:rsidRDefault="003C5A34" w:rsidP="0037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44ACC"/>
    <w:multiLevelType w:val="hybridMultilevel"/>
    <w:tmpl w:val="9566E81E"/>
    <w:lvl w:ilvl="0" w:tplc="14C047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1D6773"/>
    <w:multiLevelType w:val="hybridMultilevel"/>
    <w:tmpl w:val="0BD0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4D98"/>
    <w:multiLevelType w:val="hybridMultilevel"/>
    <w:tmpl w:val="B4E8BC36"/>
    <w:lvl w:ilvl="0" w:tplc="9AE01C0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D5E70"/>
    <w:multiLevelType w:val="hybridMultilevel"/>
    <w:tmpl w:val="4E48B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8E9226F"/>
    <w:multiLevelType w:val="hybridMultilevel"/>
    <w:tmpl w:val="8CD06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80393C"/>
    <w:multiLevelType w:val="hybridMultilevel"/>
    <w:tmpl w:val="54F23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0F3F"/>
    <w:multiLevelType w:val="hybridMultilevel"/>
    <w:tmpl w:val="52E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6"/>
  </w:num>
  <w:num w:numId="5">
    <w:abstractNumId w:val="13"/>
  </w:num>
  <w:num w:numId="6">
    <w:abstractNumId w:val="8"/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22D"/>
    <w:rsid w:val="00017442"/>
    <w:rsid w:val="0016321B"/>
    <w:rsid w:val="0018030D"/>
    <w:rsid w:val="00272734"/>
    <w:rsid w:val="00372430"/>
    <w:rsid w:val="0037449F"/>
    <w:rsid w:val="00381796"/>
    <w:rsid w:val="003C5A34"/>
    <w:rsid w:val="0047166A"/>
    <w:rsid w:val="004B523C"/>
    <w:rsid w:val="0059170C"/>
    <w:rsid w:val="00817978"/>
    <w:rsid w:val="009C13A5"/>
    <w:rsid w:val="009E764B"/>
    <w:rsid w:val="009F4A58"/>
    <w:rsid w:val="00BC00E2"/>
    <w:rsid w:val="00C27D6A"/>
    <w:rsid w:val="00C44483"/>
    <w:rsid w:val="00C614BA"/>
    <w:rsid w:val="00CD0FD8"/>
    <w:rsid w:val="00D12752"/>
    <w:rsid w:val="00D520E5"/>
    <w:rsid w:val="00F6322F"/>
    <w:rsid w:val="00FC6E13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30"/>
  </w:style>
  <w:style w:type="paragraph" w:styleId="1">
    <w:name w:val="heading 1"/>
    <w:basedOn w:val="a"/>
    <w:next w:val="a"/>
    <w:link w:val="10"/>
    <w:qFormat/>
    <w:rsid w:val="00FF022D"/>
    <w:pPr>
      <w:keepNext/>
      <w:spacing w:before="120"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FF02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F022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F022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FF022D"/>
    <w:pPr>
      <w:keepNext/>
      <w:spacing w:before="120" w:after="0" w:line="240" w:lineRule="auto"/>
      <w:ind w:firstLine="357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FF022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FF02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F022D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FF022D"/>
    <w:pPr>
      <w:keepNext/>
      <w:widowControl w:val="0"/>
      <w:tabs>
        <w:tab w:val="left" w:pos="9070"/>
      </w:tabs>
      <w:spacing w:after="0" w:line="240" w:lineRule="auto"/>
      <w:ind w:right="565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2D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FF02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F02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F022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FF02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FF022D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FF022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F02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FF022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задвтекс"/>
    <w:basedOn w:val="a"/>
    <w:rsid w:val="00FF022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FF02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F022D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">
    <w:name w:val="Heading 4"/>
    <w:basedOn w:val="a"/>
    <w:next w:val="a"/>
    <w:rsid w:val="00FF022D"/>
    <w:pPr>
      <w:keepNext/>
      <w:keepLines/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FF02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F022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FF022D"/>
    <w:pPr>
      <w:spacing w:after="0" w:line="360" w:lineRule="auto"/>
      <w:ind w:left="57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F022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FF0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FF02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FF02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F022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FF02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FF022D"/>
    <w:rPr>
      <w:rFonts w:ascii="Arial" w:eastAsia="Times New Roman" w:hAnsi="Arial" w:cs="Times New Roman"/>
      <w:sz w:val="24"/>
      <w:szCs w:val="20"/>
    </w:rPr>
  </w:style>
  <w:style w:type="character" w:styleId="aa">
    <w:name w:val="page number"/>
    <w:basedOn w:val="a0"/>
    <w:rsid w:val="00FF022D"/>
  </w:style>
  <w:style w:type="paragraph" w:styleId="ab">
    <w:name w:val="footer"/>
    <w:basedOn w:val="a"/>
    <w:link w:val="ac"/>
    <w:rsid w:val="00FF02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FF022D"/>
    <w:rPr>
      <w:rFonts w:ascii="Arial" w:eastAsia="Times New Roman" w:hAnsi="Arial" w:cs="Times New Roman"/>
      <w:sz w:val="24"/>
      <w:szCs w:val="20"/>
    </w:rPr>
  </w:style>
  <w:style w:type="paragraph" w:styleId="ad">
    <w:name w:val="Body Text"/>
    <w:basedOn w:val="a"/>
    <w:link w:val="ae"/>
    <w:rsid w:val="00FF02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Основной текст Знак"/>
    <w:basedOn w:val="a0"/>
    <w:link w:val="ad"/>
    <w:rsid w:val="00FF022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Стиль после центра"/>
    <w:basedOn w:val="a"/>
    <w:next w:val="a"/>
    <w:rsid w:val="00FF022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semiHidden/>
    <w:rsid w:val="00FF02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F022D"/>
    <w:rPr>
      <w:rFonts w:ascii="Tahoma" w:eastAsia="Times New Roman" w:hAnsi="Tahoma" w:cs="Tahoma"/>
      <w:sz w:val="16"/>
      <w:szCs w:val="16"/>
    </w:rPr>
  </w:style>
  <w:style w:type="paragraph" w:styleId="af2">
    <w:name w:val="footnote text"/>
    <w:basedOn w:val="a"/>
    <w:link w:val="af3"/>
    <w:semiHidden/>
    <w:rsid w:val="00FF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F022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FF022D"/>
    <w:rPr>
      <w:vertAlign w:val="superscript"/>
    </w:rPr>
  </w:style>
  <w:style w:type="paragraph" w:styleId="af5">
    <w:name w:val="Normal (Web)"/>
    <w:basedOn w:val="a"/>
    <w:uiPriority w:val="99"/>
    <w:rsid w:val="00FF02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FF0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F022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"/>
    <w:link w:val="af7"/>
    <w:rsid w:val="00FF02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FF022D"/>
    <w:rPr>
      <w:rFonts w:ascii="Tahoma" w:eastAsia="Times New Roman" w:hAnsi="Tahoma" w:cs="Tahoma"/>
      <w:sz w:val="16"/>
      <w:szCs w:val="16"/>
    </w:rPr>
  </w:style>
  <w:style w:type="paragraph" w:styleId="af8">
    <w:name w:val="Revision"/>
    <w:hidden/>
    <w:uiPriority w:val="99"/>
    <w:semiHidden/>
    <w:rsid w:val="00FF0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List Paragraph"/>
    <w:basedOn w:val="a"/>
    <w:uiPriority w:val="34"/>
    <w:qFormat/>
    <w:rsid w:val="00FF0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Hyperlink"/>
    <w:uiPriority w:val="99"/>
    <w:unhideWhenUsed/>
    <w:rsid w:val="00FF022D"/>
    <w:rPr>
      <w:color w:val="0000FF"/>
      <w:u w:val="single"/>
    </w:rPr>
  </w:style>
  <w:style w:type="character" w:styleId="afb">
    <w:name w:val="Strong"/>
    <w:uiPriority w:val="22"/>
    <w:qFormat/>
    <w:rsid w:val="00FF022D"/>
    <w:rPr>
      <w:b/>
      <w:bCs/>
    </w:rPr>
  </w:style>
  <w:style w:type="paragraph" w:customStyle="1" w:styleId="afc">
    <w:name w:val="Новый"/>
    <w:basedOn w:val="a"/>
    <w:rsid w:val="00FF022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12</cp:revision>
  <dcterms:created xsi:type="dcterms:W3CDTF">2014-09-18T06:37:00Z</dcterms:created>
  <dcterms:modified xsi:type="dcterms:W3CDTF">2014-10-24T06:29:00Z</dcterms:modified>
</cp:coreProperties>
</file>