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F4" w:rsidRDefault="008047F4" w:rsidP="008047F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047F4" w:rsidRDefault="008047F4" w:rsidP="008047F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047F4" w:rsidRDefault="008047F4" w:rsidP="008047F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047F4" w:rsidRPr="007C5BF3" w:rsidRDefault="008047F4" w:rsidP="008047F4">
      <w:pPr>
        <w:jc w:val="center"/>
        <w:rPr>
          <w:rFonts w:ascii="Times New Roman" w:hAnsi="Times New Roman" w:cs="Times New Roman"/>
          <w:sz w:val="72"/>
          <w:szCs w:val="72"/>
        </w:rPr>
      </w:pPr>
      <w:r w:rsidRPr="008047F4">
        <w:rPr>
          <w:rFonts w:ascii="Times New Roman" w:hAnsi="Times New Roman" w:cs="Times New Roman"/>
          <w:sz w:val="72"/>
          <w:szCs w:val="72"/>
        </w:rPr>
        <w:t xml:space="preserve">ПЛАН ПОВЫШЕНИЯ КАЧЕСТВА ПОДГОТОВКИ ВЫПУСКНИКОВ К </w:t>
      </w:r>
      <w:r w:rsidR="007C5BF3">
        <w:rPr>
          <w:rFonts w:ascii="Times New Roman" w:hAnsi="Times New Roman" w:cs="Times New Roman"/>
          <w:sz w:val="72"/>
          <w:szCs w:val="72"/>
        </w:rPr>
        <w:t>ЕГЭ</w:t>
      </w:r>
      <w:bookmarkStart w:id="0" w:name="_GoBack"/>
      <w:bookmarkEnd w:id="0"/>
    </w:p>
    <w:p w:rsidR="008047F4" w:rsidRDefault="008047F4" w:rsidP="008047F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047F4" w:rsidRDefault="008047F4" w:rsidP="008047F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047F4" w:rsidRDefault="008047F4" w:rsidP="008047F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047F4" w:rsidRDefault="008047F4" w:rsidP="008047F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047F4" w:rsidRDefault="008047F4" w:rsidP="00804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397" w:rsidRDefault="00637397" w:rsidP="008047F4">
      <w:pPr>
        <w:ind w:left="-993" w:firstLine="709"/>
        <w:jc w:val="center"/>
        <w:rPr>
          <w:rFonts w:asciiTheme="majorBidi" w:eastAsia="Times New Roman" w:hAnsiTheme="majorBidi" w:cstheme="majorBidi"/>
          <w:b/>
          <w:sz w:val="32"/>
          <w:szCs w:val="32"/>
          <w:u w:val="single"/>
        </w:rPr>
      </w:pPr>
    </w:p>
    <w:p w:rsidR="008047F4" w:rsidRPr="008047F4" w:rsidRDefault="008047F4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sz w:val="32"/>
          <w:szCs w:val="32"/>
          <w:u w:val="single"/>
        </w:rPr>
      </w:pPr>
      <w:proofErr w:type="gramStart"/>
      <w:r w:rsidRPr="008047F4">
        <w:rPr>
          <w:rFonts w:asciiTheme="majorBidi" w:eastAsia="Times New Roman" w:hAnsiTheme="majorBidi" w:cstheme="majorBidi"/>
          <w:b/>
          <w:sz w:val="32"/>
          <w:szCs w:val="32"/>
          <w:u w:val="single"/>
        </w:rPr>
        <w:t>Анализ  резу</w:t>
      </w:r>
      <w:r w:rsidR="008748D7">
        <w:rPr>
          <w:rFonts w:asciiTheme="majorBidi" w:eastAsia="Times New Roman" w:hAnsiTheme="majorBidi" w:cstheme="majorBidi"/>
          <w:b/>
          <w:sz w:val="32"/>
          <w:szCs w:val="32"/>
          <w:u w:val="single"/>
        </w:rPr>
        <w:t>льтатов</w:t>
      </w:r>
      <w:proofErr w:type="gramEnd"/>
      <w:r w:rsidR="008748D7">
        <w:rPr>
          <w:rFonts w:asciiTheme="majorBidi" w:eastAsia="Times New Roman" w:hAnsiTheme="majorBidi" w:cstheme="majorBidi"/>
          <w:b/>
          <w:sz w:val="32"/>
          <w:szCs w:val="32"/>
          <w:u w:val="single"/>
        </w:rPr>
        <w:t xml:space="preserve"> ЕГЭ по математике в 2013</w:t>
      </w:r>
      <w:r w:rsidRPr="008047F4">
        <w:rPr>
          <w:rFonts w:asciiTheme="majorBidi" w:eastAsia="Times New Roman" w:hAnsiTheme="majorBidi" w:cstheme="majorBidi"/>
          <w:b/>
          <w:sz w:val="32"/>
          <w:szCs w:val="32"/>
          <w:u w:val="single"/>
        </w:rPr>
        <w:t xml:space="preserve"> году .</w:t>
      </w:r>
    </w:p>
    <w:p w:rsidR="00C759E3" w:rsidRPr="008748D7" w:rsidRDefault="00C759E3" w:rsidP="00C759E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8D7">
        <w:rPr>
          <w:rFonts w:ascii="Times New Roman" w:eastAsia="Times New Roman" w:hAnsi="Times New Roman" w:cs="Times New Roman"/>
          <w:sz w:val="28"/>
          <w:szCs w:val="28"/>
        </w:rPr>
        <w:t xml:space="preserve">Анализ свидетельствует, уровень </w:t>
      </w:r>
      <w:proofErr w:type="spellStart"/>
      <w:r w:rsidRPr="008748D7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8748D7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 в 2012-2013 учебном году выше, чем за 3 предыдущих года и превышает средний тестовый балл по городу на </w:t>
      </w:r>
      <w:r w:rsidRPr="008748D7">
        <w:rPr>
          <w:rFonts w:ascii="Times New Roman" w:eastAsia="Times New Roman" w:hAnsi="Times New Roman" w:cs="Times New Roman"/>
          <w:color w:val="FF0000"/>
          <w:sz w:val="28"/>
          <w:szCs w:val="28"/>
        </w:rPr>
        <w:t>13,96</w:t>
      </w:r>
      <w:r w:rsidRPr="008748D7">
        <w:rPr>
          <w:rFonts w:ascii="Times New Roman" w:eastAsia="Times New Roman" w:hAnsi="Times New Roman" w:cs="Times New Roman"/>
          <w:sz w:val="28"/>
          <w:szCs w:val="28"/>
        </w:rPr>
        <w:t xml:space="preserve"> балла, по краю на </w:t>
      </w:r>
      <w:r w:rsidRPr="008748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14,10 </w:t>
      </w:r>
      <w:r w:rsidRPr="008748D7">
        <w:rPr>
          <w:rFonts w:ascii="Times New Roman" w:eastAsia="Times New Roman" w:hAnsi="Times New Roman" w:cs="Times New Roman"/>
          <w:sz w:val="28"/>
          <w:szCs w:val="28"/>
        </w:rPr>
        <w:t>балла.</w:t>
      </w:r>
    </w:p>
    <w:p w:rsidR="00C759E3" w:rsidRPr="008748D7" w:rsidRDefault="00C759E3" w:rsidP="00C759E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2396"/>
        <w:gridCol w:w="2694"/>
        <w:gridCol w:w="2835"/>
      </w:tblGrid>
      <w:tr w:rsidR="00C759E3" w:rsidRPr="008748D7" w:rsidTr="00C759E3"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E3" w:rsidRPr="008748D7" w:rsidRDefault="00C759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8D7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8D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тестовый балл</w:t>
            </w:r>
          </w:p>
        </w:tc>
      </w:tr>
      <w:tr w:rsidR="00C759E3" w:rsidRPr="008748D7" w:rsidTr="00C759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E3" w:rsidRPr="008748D7" w:rsidRDefault="00C7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8D7">
              <w:rPr>
                <w:rFonts w:ascii="Times New Roman" w:eastAsia="Times New Roman" w:hAnsi="Times New Roman" w:cs="Times New Roman"/>
                <w:sz w:val="28"/>
                <w:szCs w:val="28"/>
              </w:rPr>
              <w:t>по гимназии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8D7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8D7">
              <w:rPr>
                <w:rFonts w:ascii="Times New Roman" w:eastAsia="Times New Roman" w:hAnsi="Times New Roman" w:cs="Times New Roman"/>
                <w:sz w:val="28"/>
                <w:szCs w:val="28"/>
              </w:rPr>
              <w:t>по Краснодарскому краю</w:t>
            </w:r>
          </w:p>
        </w:tc>
      </w:tr>
      <w:tr w:rsidR="00C759E3" w:rsidRPr="008748D7" w:rsidTr="00C759E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8D7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spacing w:before="40" w:after="0"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8748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46,92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spacing w:before="40"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48D7">
              <w:rPr>
                <w:rFonts w:ascii="Times New Roman" w:eastAsia="Calibri" w:hAnsi="Times New Roman" w:cs="Times New Roman"/>
                <w:sz w:val="28"/>
                <w:szCs w:val="28"/>
              </w:rPr>
              <w:t>43,54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spacing w:before="40"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48D7">
              <w:rPr>
                <w:rFonts w:ascii="Times New Roman" w:eastAsia="Calibri" w:hAnsi="Times New Roman" w:cs="Times New Roman"/>
                <w:sz w:val="28"/>
                <w:szCs w:val="28"/>
              </w:rPr>
              <w:t>41,50</w:t>
            </w:r>
          </w:p>
        </w:tc>
      </w:tr>
      <w:tr w:rsidR="00C759E3" w:rsidRPr="008748D7" w:rsidTr="00C759E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8D7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spacing w:before="40" w:after="0"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8748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51,83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spacing w:before="40"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48D7">
              <w:rPr>
                <w:rFonts w:ascii="Times New Roman" w:eastAsia="Calibri" w:hAnsi="Times New Roman" w:cs="Times New Roman"/>
                <w:sz w:val="28"/>
                <w:szCs w:val="28"/>
              </w:rPr>
              <w:t>46,54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spacing w:before="40"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48D7">
              <w:rPr>
                <w:rFonts w:ascii="Times New Roman" w:eastAsia="Calibri" w:hAnsi="Times New Roman" w:cs="Times New Roman"/>
                <w:sz w:val="28"/>
                <w:szCs w:val="28"/>
              </w:rPr>
              <w:t>45,90</w:t>
            </w:r>
          </w:p>
        </w:tc>
      </w:tr>
      <w:tr w:rsidR="00C759E3" w:rsidRPr="008748D7" w:rsidTr="00C759E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8D7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spacing w:before="40" w:after="0"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8748D7">
              <w:rPr>
                <w:rFonts w:ascii="Times New Roman" w:eastAsia="Calibri" w:hAnsi="Times New Roman" w:cs="Times New Roman"/>
                <w:sz w:val="28"/>
                <w:szCs w:val="28"/>
              </w:rPr>
              <w:t>42,52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spacing w:before="40"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48D7">
              <w:rPr>
                <w:rFonts w:ascii="Times New Roman" w:eastAsia="Calibri" w:hAnsi="Times New Roman" w:cs="Times New Roman"/>
                <w:sz w:val="28"/>
                <w:szCs w:val="28"/>
              </w:rPr>
              <w:t>42,28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spacing w:before="40"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48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43,90</w:t>
            </w:r>
          </w:p>
        </w:tc>
      </w:tr>
      <w:tr w:rsidR="00C759E3" w:rsidRPr="008748D7" w:rsidTr="00C759E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8D7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748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58,90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widowControl w:val="0"/>
              <w:tabs>
                <w:tab w:val="left" w:pos="1158"/>
                <w:tab w:val="center" w:pos="123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3" w:rsidRPr="008748D7" w:rsidRDefault="00C759E3">
            <w:pPr>
              <w:widowControl w:val="0"/>
              <w:tabs>
                <w:tab w:val="left" w:pos="1222"/>
                <w:tab w:val="center" w:pos="13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44,80</w:t>
            </w:r>
          </w:p>
        </w:tc>
      </w:tr>
    </w:tbl>
    <w:p w:rsidR="008748D7" w:rsidRDefault="008748D7" w:rsidP="00637397">
      <w:pPr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</w:p>
    <w:p w:rsidR="008047F4" w:rsidRDefault="008748D7" w:rsidP="00637397">
      <w:pPr>
        <w:ind w:left="-142"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ЕГЭ по математике в 2012-2013 учебном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году  сдавало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49</w:t>
      </w:r>
      <w:r w:rsidR="008047F4" w:rsidRPr="008047F4">
        <w:rPr>
          <w:rFonts w:asciiTheme="majorBidi" w:eastAsia="Times New Roman" w:hAnsiTheme="majorBidi" w:cstheme="majorBidi"/>
          <w:sz w:val="28"/>
          <w:szCs w:val="28"/>
        </w:rPr>
        <w:t xml:space="preserve"> учащихся гимназии Все учащиеся преодолели порог успешности, который составлял 24 балла, что составило 100%  </w:t>
      </w:r>
      <w:proofErr w:type="spellStart"/>
      <w:r w:rsidR="008047F4" w:rsidRPr="008047F4">
        <w:rPr>
          <w:rFonts w:asciiTheme="majorBidi" w:eastAsia="Times New Roman" w:hAnsiTheme="majorBidi" w:cstheme="majorBidi"/>
          <w:sz w:val="28"/>
          <w:szCs w:val="28"/>
        </w:rPr>
        <w:t>обученности</w:t>
      </w:r>
      <w:proofErr w:type="spellEnd"/>
      <w:r>
        <w:rPr>
          <w:rFonts w:asciiTheme="majorBidi" w:eastAsia="Times New Roman" w:hAnsiTheme="majorBidi" w:cstheme="majorBidi"/>
          <w:sz w:val="28"/>
          <w:szCs w:val="28"/>
        </w:rPr>
        <w:t xml:space="preserve">. </w:t>
      </w:r>
      <w:r w:rsidR="008047F4" w:rsidRPr="008047F4">
        <w:rPr>
          <w:rFonts w:asciiTheme="majorBidi" w:hAnsiTheme="majorBidi" w:cstheme="majorBidi"/>
          <w:sz w:val="28"/>
          <w:szCs w:val="28"/>
        </w:rPr>
        <w:t xml:space="preserve">Результативность сдачи ЕГЭ по математике  прослеживается в сравнении с среднегородскими и </w:t>
      </w:r>
      <w:proofErr w:type="spellStart"/>
      <w:r w:rsidR="008047F4" w:rsidRPr="008047F4">
        <w:rPr>
          <w:rFonts w:asciiTheme="majorBidi" w:hAnsiTheme="majorBidi" w:cstheme="majorBidi"/>
          <w:sz w:val="28"/>
          <w:szCs w:val="28"/>
        </w:rPr>
        <w:t>ср</w:t>
      </w:r>
      <w:r>
        <w:rPr>
          <w:rFonts w:asciiTheme="majorBidi" w:hAnsiTheme="majorBidi" w:cstheme="majorBidi"/>
          <w:sz w:val="28"/>
          <w:szCs w:val="28"/>
        </w:rPr>
        <w:t>еднекраевыми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результатами за 4</w:t>
      </w:r>
      <w:r w:rsidR="008047F4" w:rsidRPr="008047F4">
        <w:rPr>
          <w:rFonts w:asciiTheme="majorBidi" w:hAnsiTheme="majorBidi" w:cstheme="majorBidi"/>
          <w:sz w:val="28"/>
          <w:szCs w:val="28"/>
        </w:rPr>
        <w:t xml:space="preserve"> года</w:t>
      </w:r>
    </w:p>
    <w:p w:rsidR="008047F4" w:rsidRDefault="008047F4" w:rsidP="00637397">
      <w:pPr>
        <w:ind w:left="-142" w:firstLine="709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:rsidR="008748D7" w:rsidRPr="008047F4" w:rsidRDefault="008748D7" w:rsidP="00637397">
      <w:pPr>
        <w:ind w:left="-142" w:firstLine="709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:rsidR="008047F4" w:rsidRPr="008047F4" w:rsidRDefault="008047F4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8047F4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>РЕКОМЕНДАЦИИ ПО ПОВЫШЕНИЮ КАЧЕСТВА ПОДГОТОВКИ ВЫПУСКНИКОВ:</w:t>
      </w:r>
    </w:p>
    <w:p w:rsidR="008047F4" w:rsidRPr="008047F4" w:rsidRDefault="008047F4" w:rsidP="00D7472F">
      <w:pPr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1.  Использовать результаты ЕГЭ по математике в </w:t>
      </w:r>
      <w:smartTag w:uri="urn:schemas-microsoft-com:office:smarttags" w:element="metricconverter">
        <w:smartTagPr>
          <w:attr w:name="ProductID" w:val="2012 г"/>
        </w:smartTagPr>
        <w:r w:rsidRPr="008047F4">
          <w:rPr>
            <w:rFonts w:asciiTheme="majorBidi" w:eastAsia="Times New Roman" w:hAnsiTheme="majorBidi" w:cstheme="majorBidi"/>
            <w:color w:val="000000"/>
            <w:sz w:val="28"/>
            <w:szCs w:val="28"/>
          </w:rPr>
          <w:t>2012 г</w:t>
        </w:r>
      </w:smartTag>
      <w:r w:rsidRPr="008047F4">
        <w:rPr>
          <w:rFonts w:asciiTheme="majorBidi" w:eastAsia="Times New Roman" w:hAnsiTheme="majorBidi" w:cstheme="majorBidi"/>
          <w:color w:val="000000"/>
          <w:sz w:val="28"/>
          <w:szCs w:val="28"/>
        </w:rPr>
        <w:t>. при  организации подготовки к экзамену в следующем учебном году.</w:t>
      </w:r>
    </w:p>
    <w:p w:rsidR="008047F4" w:rsidRPr="008047F4" w:rsidRDefault="008047F4" w:rsidP="00D7472F">
      <w:pPr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2. Учителям необходимо получить достоверную информацию об уровне подготовки учащихся по изученным разделам (т.е. провести вводное тестирование).</w:t>
      </w:r>
    </w:p>
    <w:p w:rsidR="008047F4" w:rsidRPr="008047F4" w:rsidRDefault="008047F4" w:rsidP="00D7472F">
      <w:pPr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 xml:space="preserve">3. В наиболее тщательной отработке при изучении нового материала, его закреплении и повторении нуждаются знания и умения базового уровня. Важно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lastRenderedPageBreak/>
        <w:t>добиться, чтобы на контроле результатов их усвоения задания базового уровня могли выполнить все школьники.</w:t>
      </w:r>
    </w:p>
    <w:p w:rsidR="008047F4" w:rsidRPr="008047F4" w:rsidRDefault="008047F4" w:rsidP="00D7472F">
      <w:pPr>
        <w:spacing w:after="0"/>
        <w:ind w:left="-142" w:firstLine="709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 xml:space="preserve">4. Вести в системе исследовательскую работу с текстами, используя </w:t>
      </w:r>
      <w:proofErr w:type="spellStart"/>
      <w:r w:rsidRPr="008047F4">
        <w:rPr>
          <w:rFonts w:asciiTheme="majorBidi" w:eastAsia="Times New Roman" w:hAnsiTheme="majorBidi" w:cstheme="majorBidi"/>
          <w:color w:val="000000"/>
          <w:sz w:val="28"/>
          <w:szCs w:val="28"/>
        </w:rPr>
        <w:t>компетентностный</w:t>
      </w:r>
      <w:proofErr w:type="spellEnd"/>
      <w:r w:rsidRPr="008047F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подход к обучению.</w:t>
      </w:r>
    </w:p>
    <w:p w:rsidR="008047F4" w:rsidRPr="008047F4" w:rsidRDefault="008047F4" w:rsidP="00D7472F">
      <w:pPr>
        <w:spacing w:after="0"/>
        <w:ind w:left="-142" w:firstLine="709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5. Обеспечить выпускников информационным материалом (таблицы, алгоритмы, </w:t>
      </w:r>
      <w:proofErr w:type="spellStart"/>
      <w:r w:rsidRPr="008047F4">
        <w:rPr>
          <w:rFonts w:asciiTheme="majorBidi" w:eastAsia="Times New Roman" w:hAnsiTheme="majorBidi" w:cstheme="majorBidi"/>
          <w:color w:val="000000"/>
          <w:sz w:val="28"/>
          <w:szCs w:val="28"/>
        </w:rPr>
        <w:t>КИМы</w:t>
      </w:r>
      <w:proofErr w:type="spellEnd"/>
      <w:r w:rsidRPr="008047F4">
        <w:rPr>
          <w:rFonts w:asciiTheme="majorBidi" w:eastAsia="Times New Roman" w:hAnsiTheme="majorBidi" w:cstheme="majorBidi"/>
          <w:color w:val="000000"/>
          <w:sz w:val="28"/>
          <w:szCs w:val="28"/>
        </w:rPr>
        <w:t>, справочная литература).</w:t>
      </w:r>
    </w:p>
    <w:p w:rsidR="008047F4" w:rsidRPr="008047F4" w:rsidRDefault="008047F4" w:rsidP="00D7472F">
      <w:pPr>
        <w:spacing w:after="0"/>
        <w:ind w:left="-142" w:firstLine="709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color w:val="000000"/>
          <w:sz w:val="28"/>
          <w:szCs w:val="28"/>
        </w:rPr>
        <w:t>6. Использовать на уроке блочно-модульную подачу материала, обеспечивающую комплексное повторение.</w:t>
      </w:r>
    </w:p>
    <w:p w:rsidR="008047F4" w:rsidRPr="008047F4" w:rsidRDefault="008047F4" w:rsidP="00D7472F">
      <w:pPr>
        <w:spacing w:after="0"/>
        <w:ind w:left="-142" w:firstLine="709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color w:val="000000"/>
          <w:sz w:val="28"/>
          <w:szCs w:val="28"/>
        </w:rPr>
        <w:t>7. Регулярно проводить онлайн-тестирование.</w:t>
      </w:r>
    </w:p>
    <w:p w:rsidR="008047F4" w:rsidRPr="008047F4" w:rsidRDefault="008047F4" w:rsidP="00D7472F">
      <w:pPr>
        <w:spacing w:after="0"/>
        <w:ind w:left="-142" w:firstLine="709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color w:val="000000"/>
          <w:sz w:val="28"/>
          <w:szCs w:val="28"/>
        </w:rPr>
        <w:t>8. Обеспечить открытый учёт знаний, чтобы учащийся видел динамику результатов обучения.</w:t>
      </w:r>
    </w:p>
    <w:p w:rsidR="008047F4" w:rsidRPr="008047F4" w:rsidRDefault="008047F4" w:rsidP="00D7472F">
      <w:pPr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color w:val="000000"/>
          <w:sz w:val="28"/>
          <w:szCs w:val="28"/>
        </w:rPr>
        <w:t>9. Нужно в корне изменить отношение к мониторингу. Надо, чтобы его результаты стали основанием не для наказания ученика, а для реального отслеживания  процесса обучения.</w:t>
      </w:r>
    </w:p>
    <w:p w:rsidR="008047F4" w:rsidRPr="008047F4" w:rsidRDefault="008047F4" w:rsidP="00D7472F">
      <w:pPr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color w:val="000000"/>
          <w:sz w:val="28"/>
          <w:szCs w:val="28"/>
        </w:rPr>
        <w:t>10. Н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есмотря на то, что сложные задания выполняют в основном сильные ученики, эти задания должны использоваться в учебном процессе, коллективно обсуждаться, так как они развивают мышление школьников, способствуют формированию умения применять знания в нестандартных ситуациях.</w:t>
      </w:r>
    </w:p>
    <w:p w:rsidR="008047F4" w:rsidRPr="008047F4" w:rsidRDefault="008047F4" w:rsidP="00D7472F">
      <w:pPr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11. Тестовые задания, задания ЕГЭ должны использоваться не только с целью текущей, тематической, итоговой по разделу проверки знаний и умений, а в большей степени с целью упражнения, тренировки (обучающие тесты).</w:t>
      </w:r>
    </w:p>
    <w:p w:rsidR="008047F4" w:rsidRPr="008047F4" w:rsidRDefault="008047F4" w:rsidP="00D7472F">
      <w:pPr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12. Необходимо обратить внимание на психологические аспекты подготовки выпускников к ЕГЭ: создавать на уроках условия для дальнейшего развития таких компонентов, как психологическая готовность выпускников к успешной сдаче ЕГЭ, высокий уровень организации деятельности,  высокая и устойчивая мобильность, работоспособность, переключаемость, высокий уровень концентрации внимания.</w:t>
      </w:r>
    </w:p>
    <w:p w:rsidR="008047F4" w:rsidRPr="008047F4" w:rsidRDefault="008047F4" w:rsidP="00D7472F">
      <w:pPr>
        <w:spacing w:after="0"/>
        <w:ind w:left="-142"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13. При подготовке выпускников к выполнению заданий Единого государственного экзамена</w:t>
      </w:r>
      <w:r w:rsidR="009124C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по математике необходимо настраивать учащихся на выполнение всей работы</w:t>
      </w:r>
      <w:r w:rsidR="009124C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полностью, не ориентироваться на демонстрационный вариант контрольно-</w:t>
      </w:r>
      <w:r w:rsidR="009124C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измерительных материалов, т.к. включённые в него задания, не отражают всех вопросов</w:t>
      </w:r>
      <w:r w:rsidR="009124C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содержания, которые будут проверяться с помощью вариантов КИМ. Полный перечень</w:t>
      </w:r>
      <w:r w:rsidR="009124C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вопросов, которые могут контролироваться на едином государственном экзамене,</w:t>
      </w:r>
      <w:r w:rsidR="009124C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приведён в Кодификаторе элементов содержания и требований к уровню подготовки</w:t>
      </w:r>
      <w:r w:rsidR="009124C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выпускников общеобразовательных учреждений для единого государственного экзамена</w:t>
      </w:r>
      <w:r w:rsidR="009124C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по математике, с которым можно ознакомиться на сайте: http://www.fipi.ru/. Также на</w:t>
      </w:r>
      <w:r w:rsidR="009124C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данном сайте можно познакомиться с заданиями из открытого сегмента Федерального</w:t>
      </w:r>
      <w:r w:rsidR="009124CC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банка тестовых заданий.</w:t>
      </w:r>
    </w:p>
    <w:p w:rsidR="00D7472F" w:rsidRDefault="00D7472F" w:rsidP="00D7472F">
      <w:pPr>
        <w:spacing w:after="0"/>
        <w:ind w:left="-142" w:firstLine="709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</w:p>
    <w:p w:rsidR="008047F4" w:rsidRDefault="00531657" w:rsidP="00D7472F">
      <w:pPr>
        <w:spacing w:after="0"/>
        <w:ind w:left="-142" w:firstLine="709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Методические р</w:t>
      </w:r>
      <w:r w:rsidR="008047F4" w:rsidRPr="008047F4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екомендации учителям</w:t>
      </w:r>
    </w:p>
    <w:p w:rsidR="00531657" w:rsidRPr="008047F4" w:rsidRDefault="00531657" w:rsidP="00531657">
      <w:pPr>
        <w:spacing w:after="0"/>
        <w:ind w:left="-142" w:firstLine="709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</w:p>
    <w:p w:rsidR="008047F4" w:rsidRPr="008047F4" w:rsidRDefault="008047F4" w:rsidP="00531657">
      <w:pPr>
        <w:autoSpaceDE w:val="0"/>
        <w:autoSpaceDN w:val="0"/>
        <w:adjustRightInd w:val="0"/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− продолжить работу по закреплению вычислительных навыков учащихся;</w:t>
      </w:r>
    </w:p>
    <w:p w:rsidR="008047F4" w:rsidRPr="008047F4" w:rsidRDefault="008047F4" w:rsidP="00531657">
      <w:pPr>
        <w:autoSpaceDE w:val="0"/>
        <w:autoSpaceDN w:val="0"/>
        <w:adjustRightInd w:val="0"/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lastRenderedPageBreak/>
        <w:t>− обратить внимание на повторение тем: «Проценты», «Квадратные корни»,</w:t>
      </w:r>
    </w:p>
    <w:p w:rsidR="008047F4" w:rsidRPr="008047F4" w:rsidRDefault="008047F4" w:rsidP="00531657">
      <w:pPr>
        <w:autoSpaceDE w:val="0"/>
        <w:autoSpaceDN w:val="0"/>
        <w:adjustRightInd w:val="0"/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«Формулы сокращенного умножения», так как по ним уровень выполнения в</w:t>
      </w:r>
    </w:p>
    <w:p w:rsidR="008047F4" w:rsidRPr="008047F4" w:rsidRDefault="008047F4" w:rsidP="00531657">
      <w:pPr>
        <w:autoSpaceDE w:val="0"/>
        <w:autoSpaceDN w:val="0"/>
        <w:adjustRightInd w:val="0"/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среднем по краю ниже 75 %;</w:t>
      </w:r>
    </w:p>
    <w:p w:rsidR="008047F4" w:rsidRPr="008047F4" w:rsidRDefault="008047F4" w:rsidP="00531657">
      <w:pPr>
        <w:autoSpaceDE w:val="0"/>
        <w:autoSpaceDN w:val="0"/>
        <w:adjustRightInd w:val="0"/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− обратить внимание на развитие у учащихся интереса к геометрии, стараться</w:t>
      </w:r>
    </w:p>
    <w:p w:rsidR="00531657" w:rsidRDefault="008047F4" w:rsidP="00531657">
      <w:pPr>
        <w:autoSpaceDE w:val="0"/>
        <w:autoSpaceDN w:val="0"/>
        <w:adjustRightInd w:val="0"/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 xml:space="preserve">решать проблему неформального усвоения математических знаний, которая </w:t>
      </w:r>
      <w:r w:rsidR="00531657"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по-прежнему актуальна в обучении математике;</w:t>
      </w:r>
    </w:p>
    <w:p w:rsidR="008047F4" w:rsidRPr="008047F4" w:rsidRDefault="008047F4" w:rsidP="00531657">
      <w:pPr>
        <w:autoSpaceDE w:val="0"/>
        <w:autoSpaceDN w:val="0"/>
        <w:adjustRightInd w:val="0"/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− выделить «проблемные» 3-4 темы в каждом конкретном классе и работать над</w:t>
      </w:r>
      <w:r w:rsidR="000F216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 xml:space="preserve">ликвидацией пробелов в знаниях и умениях учащихся по этим темам, после чего можно постепенно подключать другие темы,  организовать в классе </w:t>
      </w:r>
      <w:proofErr w:type="spellStart"/>
      <w:r w:rsidRPr="008047F4">
        <w:rPr>
          <w:rFonts w:asciiTheme="majorBidi" w:eastAsia="Times New Roman" w:hAnsiTheme="majorBidi" w:cstheme="majorBidi"/>
          <w:sz w:val="28"/>
          <w:szCs w:val="28"/>
        </w:rPr>
        <w:t>разноуровневое</w:t>
      </w:r>
      <w:proofErr w:type="spellEnd"/>
      <w:r w:rsidRPr="008047F4">
        <w:rPr>
          <w:rFonts w:asciiTheme="majorBidi" w:eastAsia="Times New Roman" w:hAnsiTheme="majorBidi" w:cstheme="majorBidi"/>
          <w:sz w:val="28"/>
          <w:szCs w:val="28"/>
        </w:rPr>
        <w:t xml:space="preserve"> повторение по выбранным темам;</w:t>
      </w:r>
    </w:p>
    <w:p w:rsidR="008047F4" w:rsidRPr="008047F4" w:rsidRDefault="008047F4" w:rsidP="00531657">
      <w:pPr>
        <w:autoSpaceDE w:val="0"/>
        <w:autoSpaceDN w:val="0"/>
        <w:adjustRightInd w:val="0"/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− со слабыми учащимися в первую очередь закрепить достигнутые успехи,</w:t>
      </w:r>
    </w:p>
    <w:p w:rsidR="008047F4" w:rsidRPr="008047F4" w:rsidRDefault="008047F4" w:rsidP="00531657">
      <w:pPr>
        <w:autoSpaceDE w:val="0"/>
        <w:autoSpaceDN w:val="0"/>
        <w:adjustRightInd w:val="0"/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предоставляя им возможность на каждом уроке выполнять 15 – 20 минутную</w:t>
      </w:r>
    </w:p>
    <w:p w:rsidR="008047F4" w:rsidRPr="008047F4" w:rsidRDefault="008047F4" w:rsidP="00531657">
      <w:pPr>
        <w:autoSpaceDE w:val="0"/>
        <w:autoSpaceDN w:val="0"/>
        <w:adjustRightInd w:val="0"/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самостоятельную работу, в которую включены задания на отрабатываемую</w:t>
      </w:r>
    </w:p>
    <w:p w:rsidR="008047F4" w:rsidRPr="008047F4" w:rsidRDefault="008047F4" w:rsidP="00531657">
      <w:pPr>
        <w:autoSpaceDE w:val="0"/>
        <w:autoSpaceDN w:val="0"/>
        <w:adjustRightInd w:val="0"/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тему;</w:t>
      </w:r>
    </w:p>
    <w:p w:rsidR="008047F4" w:rsidRDefault="008047F4" w:rsidP="00531657">
      <w:pPr>
        <w:autoSpaceDE w:val="0"/>
        <w:autoSpaceDN w:val="0"/>
        <w:adjustRightInd w:val="0"/>
        <w:spacing w:after="0"/>
        <w:ind w:left="-142" w:firstLine="709"/>
        <w:rPr>
          <w:rFonts w:asciiTheme="majorBidi" w:eastAsia="Times New Roman" w:hAnsiTheme="majorBidi" w:cstheme="majorBidi"/>
          <w:sz w:val="28"/>
          <w:szCs w:val="28"/>
        </w:rPr>
      </w:pPr>
      <w:r w:rsidRPr="008047F4">
        <w:rPr>
          <w:rFonts w:asciiTheme="majorBidi" w:eastAsia="Times New Roman" w:hAnsiTheme="majorBidi" w:cstheme="majorBidi"/>
          <w:sz w:val="28"/>
          <w:szCs w:val="28"/>
        </w:rPr>
        <w:t>− с сильными учащимися проводить разбор методов решения задач повышенного</w:t>
      </w:r>
      <w:r w:rsidR="000F216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уровня сложности, проверяя усвоение этих методов на самостоятельных</w:t>
      </w:r>
      <w:r w:rsidR="000F216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047F4">
        <w:rPr>
          <w:rFonts w:asciiTheme="majorBidi" w:eastAsia="Times New Roman" w:hAnsiTheme="majorBidi" w:cstheme="majorBidi"/>
          <w:sz w:val="28"/>
          <w:szCs w:val="28"/>
        </w:rPr>
        <w:t>работах и дополнительных занятиях</w:t>
      </w:r>
    </w:p>
    <w:p w:rsidR="000F216E" w:rsidRDefault="000F216E" w:rsidP="00531657">
      <w:pPr>
        <w:spacing w:after="0"/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F216E" w:rsidRDefault="000F216E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F216E" w:rsidRDefault="000F216E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748D7" w:rsidRDefault="008748D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F216E" w:rsidRDefault="000F216E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C2AF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План подготовки учащихся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11-х классов к ЕГЭ по математике</w:t>
      </w:r>
    </w:p>
    <w:tbl>
      <w:tblPr>
        <w:tblpPr w:leftFromText="180" w:rightFromText="180" w:vertAnchor="text" w:horzAnchor="margin" w:tblpXSpec="center" w:tblpY="155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4876"/>
        <w:gridCol w:w="3515"/>
      </w:tblGrid>
      <w:tr w:rsidR="00531657" w:rsidTr="00531657">
        <w:trPr>
          <w:trHeight w:val="737"/>
        </w:trPr>
        <w:tc>
          <w:tcPr>
            <w:tcW w:w="1191" w:type="dxa"/>
          </w:tcPr>
          <w:p w:rsidR="00531657" w:rsidRPr="005C2AF9" w:rsidRDefault="00531657" w:rsidP="005316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Срез знаний по теме «Повторение курса 10 класса». Выявление группы проблемных учащихся.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дополнительных занятий по ликвидации пробелов в знаниях.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планов подготовки к ЕГЭ.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межшкольного факультатива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6" w:type="dxa"/>
          </w:tcPr>
          <w:p w:rsidR="00531657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самостоятельных работ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Собеседование с родителями по организации работы над домашними заданиями.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м</w:t>
            </w: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диагностических работ, выявление пробелов в знаниях, индивидуальная работа над ошибками. 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диагностических карт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групп взаимопомощи учащихся, групповые дополнительные занятия, групповые занятия на уроках. 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Подбор литературы, распечаток для индивидуальной работы.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Занятия с психологом школы.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Беседа школьного врача о режиме дня старшеклассников и необходимости вести здоровый образ жизни.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31657" w:rsidTr="00531657">
        <w:tc>
          <w:tcPr>
            <w:tcW w:w="1191" w:type="dxa"/>
          </w:tcPr>
          <w:p w:rsidR="00531657" w:rsidRPr="005C2AF9" w:rsidRDefault="00531657" w:rsidP="00531657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6" w:type="dxa"/>
          </w:tcPr>
          <w:p w:rsidR="00531657" w:rsidRPr="005C2AF9" w:rsidRDefault="00531657" w:rsidP="00531657">
            <w:pPr>
              <w:spacing w:after="0"/>
              <w:ind w:firstLine="85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Собеседования с классным руководителем о проблемах и путях их решения.</w:t>
            </w:r>
          </w:p>
        </w:tc>
        <w:tc>
          <w:tcPr>
            <w:tcW w:w="3515" w:type="dxa"/>
          </w:tcPr>
          <w:p w:rsidR="00531657" w:rsidRPr="005C2AF9" w:rsidRDefault="00531657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F216E" w:rsidRDefault="000F216E" w:rsidP="00637397">
      <w:pPr>
        <w:ind w:left="-142" w:firstLine="709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5F0706" w:rsidRDefault="005F0706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План работы по месяцам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364"/>
      </w:tblGrid>
      <w:tr w:rsidR="005F0706" w:rsidRPr="000F216E" w:rsidTr="00602B57">
        <w:tc>
          <w:tcPr>
            <w:tcW w:w="1985" w:type="dxa"/>
          </w:tcPr>
          <w:p w:rsidR="005F0706" w:rsidRPr="005F0706" w:rsidRDefault="005F0706" w:rsidP="00531657">
            <w:pPr>
              <w:ind w:hanging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070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8364" w:type="dxa"/>
          </w:tcPr>
          <w:p w:rsidR="005F0706" w:rsidRPr="005C2AF9" w:rsidRDefault="005F0706" w:rsidP="0053165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5F0706" w:rsidRPr="000F216E" w:rsidTr="00602B57">
        <w:tc>
          <w:tcPr>
            <w:tcW w:w="1985" w:type="dxa"/>
          </w:tcPr>
          <w:p w:rsidR="005F0706" w:rsidRPr="005F0706" w:rsidRDefault="005F0706" w:rsidP="00531657">
            <w:pPr>
              <w:ind w:hanging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8364" w:type="dxa"/>
          </w:tcPr>
          <w:p w:rsidR="005F0706" w:rsidRPr="005F0706" w:rsidRDefault="005F0706" w:rsidP="00531657">
            <w:pPr>
              <w:spacing w:after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Диагностика. Выявление учащихся, имеющих серьёзные проблемы по предмету. Мониторинг посещаемости дополнительных занятий</w:t>
            </w:r>
          </w:p>
        </w:tc>
      </w:tr>
      <w:tr w:rsidR="005F0706" w:rsidRPr="000F216E" w:rsidTr="00602B57">
        <w:tc>
          <w:tcPr>
            <w:tcW w:w="1985" w:type="dxa"/>
          </w:tcPr>
          <w:p w:rsidR="005F0706" w:rsidRPr="005F0706" w:rsidRDefault="005F0706" w:rsidP="00531657">
            <w:pPr>
              <w:ind w:hanging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364" w:type="dxa"/>
          </w:tcPr>
          <w:p w:rsidR="005F0706" w:rsidRPr="005F0706" w:rsidRDefault="005F0706" w:rsidP="00531657">
            <w:pPr>
              <w:spacing w:after="0"/>
              <w:ind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F0706">
              <w:rPr>
                <w:rFonts w:asciiTheme="majorBidi" w:hAnsiTheme="majorBidi" w:cstheme="majorBidi"/>
                <w:sz w:val="28"/>
                <w:szCs w:val="28"/>
              </w:rPr>
              <w:t>Ликвидация пробелов в знаниях учащихся. Активизация дополнительных 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ндивидуальных занятий. Подборка необходимой литературы</w:t>
            </w:r>
            <w:r w:rsidRPr="005F0706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ознакомление</w:t>
            </w:r>
            <w:r w:rsidRPr="005F0706">
              <w:rPr>
                <w:rFonts w:asciiTheme="majorBidi" w:hAnsiTheme="majorBidi" w:cstheme="majorBidi"/>
                <w:sz w:val="28"/>
                <w:szCs w:val="28"/>
              </w:rPr>
              <w:t xml:space="preserve"> со списком рекомендованных сайтов в интернете. Беседа с родителями о ЕГЭ на родительском собрании. Индивидуальные беседы с родителями</w:t>
            </w:r>
          </w:p>
        </w:tc>
      </w:tr>
      <w:tr w:rsidR="005F0706" w:rsidRPr="000F216E" w:rsidTr="00602B57">
        <w:tc>
          <w:tcPr>
            <w:tcW w:w="1985" w:type="dxa"/>
          </w:tcPr>
          <w:p w:rsidR="005F0706" w:rsidRPr="005F0706" w:rsidRDefault="005F0706" w:rsidP="00531657">
            <w:pPr>
              <w:ind w:hanging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8364" w:type="dxa"/>
          </w:tcPr>
          <w:p w:rsidR="005F0706" w:rsidRPr="005F0706" w:rsidRDefault="005F0706" w:rsidP="00531657">
            <w:pPr>
              <w:spacing w:after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7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межшкольного факультатива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«Осенняя школа». Проведение КДР. Анализ и мониторинг результатов.</w:t>
            </w:r>
            <w:r w:rsidR="00BC2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Заполнение диагностических карт</w:t>
            </w:r>
          </w:p>
        </w:tc>
      </w:tr>
      <w:tr w:rsidR="005F0706" w:rsidRPr="000F216E" w:rsidTr="00602B57">
        <w:tc>
          <w:tcPr>
            <w:tcW w:w="1985" w:type="dxa"/>
          </w:tcPr>
          <w:p w:rsidR="005F0706" w:rsidRPr="005F0706" w:rsidRDefault="005F0706" w:rsidP="00531657">
            <w:pPr>
              <w:ind w:hanging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8364" w:type="dxa"/>
          </w:tcPr>
          <w:p w:rsidR="005F0706" w:rsidRPr="00BC2551" w:rsidRDefault="00BC2551" w:rsidP="00531657">
            <w:pPr>
              <w:spacing w:after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2551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КДР. Анализ и мониторинг результатов. Заполнение диагностических карт. Выступление на родительском собрании о результатах КДР. Подведение итогов 1-го полугодия </w:t>
            </w:r>
          </w:p>
        </w:tc>
      </w:tr>
      <w:tr w:rsidR="005F0706" w:rsidRPr="000F216E" w:rsidTr="00602B57">
        <w:tc>
          <w:tcPr>
            <w:tcW w:w="1985" w:type="dxa"/>
          </w:tcPr>
          <w:p w:rsidR="005F0706" w:rsidRPr="005F0706" w:rsidRDefault="00BC2551" w:rsidP="00531657">
            <w:pPr>
              <w:ind w:hanging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8364" w:type="dxa"/>
          </w:tcPr>
          <w:p w:rsidR="005F0706" w:rsidRPr="00BC2551" w:rsidRDefault="00BC2551" w:rsidP="00531657">
            <w:pPr>
              <w:spacing w:after="0"/>
              <w:ind w:firstLine="7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BC2551">
              <w:rPr>
                <w:rFonts w:asciiTheme="majorBidi" w:hAnsiTheme="majorBidi" w:cstheme="majorBidi"/>
                <w:sz w:val="28"/>
                <w:szCs w:val="28"/>
              </w:rPr>
              <w:t xml:space="preserve">Отработка базовых знаний. Отработка части В на дополнительных занятиях, разбор части С на уроках.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КДР </w:t>
            </w:r>
            <w:r w:rsidRPr="00BC2551">
              <w:rPr>
                <w:rFonts w:asciiTheme="majorBidi" w:hAnsiTheme="majorBidi" w:cstheme="majorBidi"/>
                <w:sz w:val="28"/>
                <w:szCs w:val="28"/>
              </w:rPr>
              <w:t>№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C2551">
              <w:rPr>
                <w:rFonts w:asciiTheme="majorBidi" w:hAnsiTheme="majorBidi" w:cstheme="majorBidi"/>
                <w:sz w:val="28"/>
                <w:szCs w:val="28"/>
              </w:rPr>
              <w:t xml:space="preserve">и № 2 – решение, разбор на уроках, дополнительных занятиях, выполнение аналогичных работ дома.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КДР. Анализ и мониторинг результатов. Заполнение диагностических карт</w:t>
            </w:r>
          </w:p>
        </w:tc>
      </w:tr>
      <w:tr w:rsidR="005F0706" w:rsidRPr="000F216E" w:rsidTr="00602B57">
        <w:tc>
          <w:tcPr>
            <w:tcW w:w="1985" w:type="dxa"/>
          </w:tcPr>
          <w:p w:rsidR="005F0706" w:rsidRPr="005F0706" w:rsidRDefault="00BC2551" w:rsidP="00531657">
            <w:pPr>
              <w:ind w:hanging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8364" w:type="dxa"/>
          </w:tcPr>
          <w:p w:rsidR="005F0706" w:rsidRPr="00BC2551" w:rsidRDefault="00BC2551" w:rsidP="00531657">
            <w:pPr>
              <w:spacing w:after="0"/>
              <w:ind w:firstLine="709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BC2551">
              <w:rPr>
                <w:rFonts w:asciiTheme="majorBidi" w:hAnsiTheme="majorBidi" w:cstheme="majorBidi"/>
                <w:sz w:val="28"/>
                <w:szCs w:val="28"/>
              </w:rPr>
              <w:t xml:space="preserve">   Заканчивается прохождение программного материала – р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асширяется круг решаемых задач. О</w:t>
            </w:r>
            <w:r w:rsidRPr="00BC2551">
              <w:rPr>
                <w:rFonts w:asciiTheme="majorBidi" w:hAnsiTheme="majorBidi" w:cstheme="majorBidi"/>
                <w:sz w:val="28"/>
                <w:szCs w:val="28"/>
              </w:rPr>
              <w:t>тработка заданий по сборникам, индивидуальные занятия с учащимися «группы риска».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Проведение КДР. Анализ и мониторинг результатов. Заполнение диагностических карт</w:t>
            </w:r>
          </w:p>
        </w:tc>
      </w:tr>
      <w:tr w:rsidR="00BC2551" w:rsidRPr="000F216E" w:rsidTr="00602B57">
        <w:tc>
          <w:tcPr>
            <w:tcW w:w="1985" w:type="dxa"/>
          </w:tcPr>
          <w:p w:rsidR="00BC2551" w:rsidRPr="005F0706" w:rsidRDefault="00BC2551" w:rsidP="00531657">
            <w:pPr>
              <w:ind w:hanging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8364" w:type="dxa"/>
          </w:tcPr>
          <w:p w:rsidR="00BC2551" w:rsidRPr="005C2AF9" w:rsidRDefault="00BC2551" w:rsidP="0053165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A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групп взаимопомощи учащихся, групповые дополнительные занятия, групповые занятия на уроках.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КДР. Анализ и мониторинг результатов. Заполнение диагностических карт.</w:t>
            </w:r>
            <w:r w:rsidR="00460D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Диагностика слабоуспевающих</w:t>
            </w:r>
          </w:p>
        </w:tc>
      </w:tr>
      <w:tr w:rsidR="00BC2551" w:rsidRPr="000F216E" w:rsidTr="00602B57">
        <w:tc>
          <w:tcPr>
            <w:tcW w:w="1985" w:type="dxa"/>
          </w:tcPr>
          <w:p w:rsidR="00BC2551" w:rsidRPr="005F0706" w:rsidRDefault="00BC2551" w:rsidP="00531657">
            <w:pPr>
              <w:ind w:hanging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8364" w:type="dxa"/>
          </w:tcPr>
          <w:p w:rsidR="00BC2551" w:rsidRPr="00460D0C" w:rsidRDefault="00BC2551" w:rsidP="00531657">
            <w:pPr>
              <w:spacing w:after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D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пробному экзамену. </w:t>
            </w:r>
            <w:r w:rsidR="00460D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и мониторинг результатов, </w:t>
            </w:r>
            <w:r w:rsidR="00460D0C" w:rsidRPr="00460D0C">
              <w:rPr>
                <w:rFonts w:asciiTheme="majorBidi" w:hAnsiTheme="majorBidi" w:cstheme="majorBidi"/>
                <w:sz w:val="28"/>
                <w:szCs w:val="28"/>
              </w:rPr>
              <w:t>индивидуальная работа над ошибками</w:t>
            </w:r>
            <w:r w:rsidR="00460D0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60D0C" w:rsidRPr="00460D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Выступление на родительском собрании о результатах</w:t>
            </w:r>
            <w:r w:rsidR="00460D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пробного экзамена</w:t>
            </w:r>
            <w:r w:rsidR="00460D0C" w:rsidRPr="00460D0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C2551" w:rsidRPr="000F216E" w:rsidTr="00602B57">
        <w:tc>
          <w:tcPr>
            <w:tcW w:w="1985" w:type="dxa"/>
          </w:tcPr>
          <w:p w:rsidR="00BC2551" w:rsidRPr="005F0706" w:rsidRDefault="00460D0C" w:rsidP="00531657">
            <w:pPr>
              <w:ind w:hanging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8364" w:type="dxa"/>
          </w:tcPr>
          <w:p w:rsidR="00BC2551" w:rsidRPr="00460D0C" w:rsidRDefault="00460D0C" w:rsidP="00531657">
            <w:pPr>
              <w:spacing w:after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D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Итоговое тестирование. </w:t>
            </w:r>
            <w:r w:rsidRPr="00460D0C">
              <w:rPr>
                <w:rFonts w:asciiTheme="majorBidi" w:hAnsiTheme="majorBidi" w:cstheme="majorBidi"/>
                <w:bCs/>
                <w:sz w:val="28"/>
                <w:szCs w:val="28"/>
              </w:rPr>
              <w:t>Отработка заданий по сборникам, индивидуальные занятия с учащимися «группы риска».</w:t>
            </w:r>
            <w:r w:rsidRPr="00460D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Индивидуальные и групповые консультации. Подведение итогов полугодия и года.</w:t>
            </w:r>
          </w:p>
        </w:tc>
      </w:tr>
    </w:tbl>
    <w:p w:rsidR="005F0706" w:rsidRDefault="005F0706" w:rsidP="00531657">
      <w:pPr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0D0C" w:rsidRDefault="00460D0C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37397" w:rsidRDefault="00637397" w:rsidP="00637397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0F216E" w:rsidRDefault="000F216E" w:rsidP="00204F21">
      <w:pPr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Темы консультаций </w:t>
      </w:r>
    </w:p>
    <w:tbl>
      <w:tblPr>
        <w:tblW w:w="1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7370"/>
        <w:gridCol w:w="1701"/>
      </w:tblGrid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ind w:left="-142"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</w:tc>
        <w:tc>
          <w:tcPr>
            <w:tcW w:w="7370" w:type="dxa"/>
          </w:tcPr>
          <w:p w:rsidR="008748D7" w:rsidRPr="000F216E" w:rsidRDefault="008748D7" w:rsidP="00637397">
            <w:pPr>
              <w:ind w:left="-142" w:firstLine="709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8748D7" w:rsidRPr="000F216E" w:rsidRDefault="008748D7" w:rsidP="008748D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Дата</w:t>
            </w: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637397">
            <w:pPr>
              <w:ind w:left="-142" w:firstLine="709"/>
              <w:contextualSpacing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Преобразование выражений.</w:t>
            </w:r>
          </w:p>
        </w:tc>
        <w:tc>
          <w:tcPr>
            <w:tcW w:w="1701" w:type="dxa"/>
          </w:tcPr>
          <w:p w:rsidR="008748D7" w:rsidRPr="000F216E" w:rsidRDefault="008748D7" w:rsidP="00637397">
            <w:pPr>
              <w:ind w:left="-142" w:firstLine="709"/>
              <w:contextualSpacing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>Целые числа и дроби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>Проценты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Степень с целым, рациональным и действительным показателем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Тождественные преобразования  иррациональных выражений.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Тождественные преобразования  степенных выражений.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Нахождение значений степенных и иррациональных выражений.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Тождественные преобразования  логарифмических выражений.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Тождественные преобразования тригонометрических     выражений.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D7472F" w:rsidRDefault="008748D7" w:rsidP="00D7472F">
            <w:pPr>
              <w:ind w:left="108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Решение уравнений.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Решение квадратных и рациональных уравнений.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Решение иррациональных уравнений.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Решение  показательных уравнений.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 xml:space="preserve">Решение  логарифмических уравнений.  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Решение комбинированных уравнений.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Решение уравнений с модулями.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Решение систем уравнений.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D7472F" w:rsidRDefault="008748D7" w:rsidP="00D7472F">
            <w:pPr>
              <w:ind w:left="108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Решение неравенств.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Квадратные и рациональные неравенства.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Показательные и логарифмические неравенства.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Графическое решение неравенств.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D7472F" w:rsidRDefault="008748D7" w:rsidP="00D7472F">
            <w:pPr>
              <w:ind w:left="108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Функции.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Область определения и множество значений функции.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График функции. Исследование свойств функции по графику.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Чётность и нечётность, периодичность функций.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Функциональные зависимости в реальных процессах и явлениях.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Геометрический и физический смысл производной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Уравнение касательной к графику функции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Применение графика производной к исследованию функции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Применение производной к исследованию функции на отрезке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Решение прикладных задач.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spacing w:after="0"/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Умение использовать приобретенные знания и умения на практике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(гр</w:t>
            </w: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>афики)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spacing w:after="0"/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spacing w:after="0"/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Умение использовать приобретенные знания и умения на практике (таблица)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spacing w:after="0"/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Умение использовать приобретенные знания и умения на практике </w:t>
            </w:r>
            <w:proofErr w:type="gramStart"/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( </w:t>
            </w:r>
            <w:proofErr w:type="spellStart"/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>нер</w:t>
            </w:r>
            <w:proofErr w:type="gramEnd"/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>-ва</w:t>
            </w:r>
            <w:proofErr w:type="spellEnd"/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Текстовые задачи (на движение и работу)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numPr>
                <w:ilvl w:val="0"/>
                <w:numId w:val="1"/>
              </w:numPr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Текстовые задачи </w:t>
            </w:r>
            <w:proofErr w:type="gramStart"/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>( смеси</w:t>
            </w:r>
            <w:proofErr w:type="gramEnd"/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и сплавы)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637397">
            <w:pPr>
              <w:pStyle w:val="a5"/>
              <w:ind w:left="-142"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contextualSpacing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Решение геометрических задач.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contextualSpacing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8748D7">
            <w:pPr>
              <w:pStyle w:val="a5"/>
              <w:numPr>
                <w:ilvl w:val="0"/>
                <w:numId w:val="1"/>
              </w:numPr>
              <w:ind w:left="-142" w:firstLine="709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>Многоугольники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8748D7">
            <w:pPr>
              <w:pStyle w:val="a5"/>
              <w:numPr>
                <w:ilvl w:val="0"/>
                <w:numId w:val="1"/>
              </w:numPr>
              <w:ind w:left="-142" w:firstLine="709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Тригонометрические функции в треугольнике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8748D7">
            <w:pPr>
              <w:pStyle w:val="a5"/>
              <w:numPr>
                <w:ilvl w:val="0"/>
                <w:numId w:val="1"/>
              </w:numPr>
              <w:ind w:left="-142" w:firstLine="709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>Окружность и круг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c>
          <w:tcPr>
            <w:tcW w:w="1304" w:type="dxa"/>
          </w:tcPr>
          <w:p w:rsidR="008748D7" w:rsidRPr="000F216E" w:rsidRDefault="008748D7" w:rsidP="008748D7">
            <w:pPr>
              <w:pStyle w:val="a5"/>
              <w:numPr>
                <w:ilvl w:val="0"/>
                <w:numId w:val="1"/>
              </w:numPr>
              <w:ind w:left="-142" w:firstLine="709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70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eastAsia="Times New Roman" w:hAnsiTheme="majorBidi" w:cstheme="majorBidi"/>
                <w:sz w:val="28"/>
                <w:szCs w:val="28"/>
              </w:rPr>
              <w:t>Координаты и векторы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ind w:left="33" w:firstLine="175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rPr>
          <w:trHeight w:val="680"/>
        </w:trPr>
        <w:tc>
          <w:tcPr>
            <w:tcW w:w="1304" w:type="dxa"/>
          </w:tcPr>
          <w:p w:rsidR="008748D7" w:rsidRPr="000F216E" w:rsidRDefault="008748D7" w:rsidP="008748D7">
            <w:pPr>
              <w:spacing w:after="0"/>
              <w:ind w:left="-142" w:firstLine="709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b/>
                <w:sz w:val="28"/>
                <w:szCs w:val="28"/>
              </w:rPr>
              <w:t>37.</w:t>
            </w:r>
          </w:p>
        </w:tc>
        <w:tc>
          <w:tcPr>
            <w:tcW w:w="7370" w:type="dxa"/>
          </w:tcPr>
          <w:p w:rsidR="008748D7" w:rsidRPr="000F216E" w:rsidRDefault="008748D7" w:rsidP="00D7472F">
            <w:pPr>
              <w:spacing w:after="0"/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Многогранники.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spacing w:after="0"/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48D7" w:rsidRPr="000F216E" w:rsidTr="008748D7">
        <w:trPr>
          <w:trHeight w:val="680"/>
        </w:trPr>
        <w:tc>
          <w:tcPr>
            <w:tcW w:w="1304" w:type="dxa"/>
          </w:tcPr>
          <w:p w:rsidR="008748D7" w:rsidRPr="000F216E" w:rsidRDefault="008748D7" w:rsidP="008748D7">
            <w:pPr>
              <w:spacing w:after="0"/>
              <w:ind w:left="-142" w:firstLine="709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b/>
                <w:sz w:val="28"/>
                <w:szCs w:val="28"/>
              </w:rPr>
              <w:t>38.</w:t>
            </w:r>
          </w:p>
        </w:tc>
        <w:tc>
          <w:tcPr>
            <w:tcW w:w="7370" w:type="dxa"/>
          </w:tcPr>
          <w:p w:rsidR="008748D7" w:rsidRPr="000F216E" w:rsidRDefault="008748D7" w:rsidP="00D7472F">
            <w:pPr>
              <w:spacing w:after="0"/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0F216E">
              <w:rPr>
                <w:rFonts w:asciiTheme="majorBidi" w:hAnsiTheme="majorBidi" w:cstheme="majorBidi"/>
                <w:sz w:val="28"/>
                <w:szCs w:val="28"/>
              </w:rPr>
              <w:t>Тела вращения.</w:t>
            </w:r>
          </w:p>
        </w:tc>
        <w:tc>
          <w:tcPr>
            <w:tcW w:w="1701" w:type="dxa"/>
          </w:tcPr>
          <w:p w:rsidR="008748D7" w:rsidRPr="000F216E" w:rsidRDefault="008748D7" w:rsidP="00D7472F">
            <w:pPr>
              <w:spacing w:after="0"/>
              <w:ind w:left="33" w:firstLine="175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0F216E" w:rsidRPr="005C2AF9" w:rsidRDefault="000F216E" w:rsidP="00D7472F">
      <w:pPr>
        <w:spacing w:after="0"/>
        <w:ind w:left="-142"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D0003B" w:rsidRDefault="00D0003B" w:rsidP="00637397">
      <w:pPr>
        <w:spacing w:after="0"/>
        <w:ind w:left="-142" w:firstLine="709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0003B" w:rsidRDefault="00D0003B" w:rsidP="00637397">
      <w:pPr>
        <w:spacing w:after="0"/>
        <w:ind w:left="-142" w:firstLine="709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0003B" w:rsidRDefault="00D0003B" w:rsidP="00637397">
      <w:pPr>
        <w:spacing w:after="0"/>
        <w:ind w:left="-142" w:firstLine="709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37397" w:rsidRDefault="00637397" w:rsidP="00637397">
      <w:pPr>
        <w:spacing w:after="0"/>
        <w:ind w:left="-142" w:firstLine="709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37397" w:rsidRDefault="00637397" w:rsidP="00637397">
      <w:pPr>
        <w:spacing w:after="0"/>
        <w:ind w:left="-142" w:firstLine="709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37397" w:rsidRDefault="00637397" w:rsidP="00637397">
      <w:pPr>
        <w:spacing w:after="0"/>
        <w:ind w:left="-142" w:firstLine="709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37397" w:rsidRDefault="00637397" w:rsidP="00637397">
      <w:pPr>
        <w:spacing w:after="0"/>
        <w:ind w:left="-142" w:firstLine="709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C2AF9" w:rsidRDefault="00D0003B" w:rsidP="00637397">
      <w:pPr>
        <w:spacing w:after="0"/>
        <w:ind w:left="-142" w:firstLine="709"/>
        <w:jc w:val="center"/>
        <w:rPr>
          <w:rFonts w:asciiTheme="majorBidi" w:hAnsiTheme="majorBidi" w:cstheme="majorBidi"/>
          <w:sz w:val="28"/>
          <w:szCs w:val="28"/>
        </w:rPr>
      </w:pPr>
      <w:r w:rsidRPr="00D0003B">
        <w:rPr>
          <w:rFonts w:asciiTheme="majorBidi" w:hAnsiTheme="majorBidi" w:cstheme="majorBidi"/>
          <w:b/>
          <w:bCs/>
          <w:sz w:val="32"/>
          <w:szCs w:val="32"/>
        </w:rPr>
        <w:lastRenderedPageBreak/>
        <w:t>Работа со слабоуспевающими учащимися по преодолению порога успешности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02B57" w:rsidRDefault="00B11027" w:rsidP="00637397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602B57">
        <w:rPr>
          <w:rFonts w:ascii="Times New Roman" w:hAnsi="Times New Roman" w:cs="Times New Roman"/>
          <w:sz w:val="28"/>
          <w:szCs w:val="28"/>
        </w:rPr>
        <w:t xml:space="preserve">  </w:t>
      </w:r>
      <w:r w:rsidR="00D0003B" w:rsidRPr="00602B57">
        <w:rPr>
          <w:rFonts w:ascii="Times New Roman" w:hAnsi="Times New Roman" w:cs="Times New Roman"/>
          <w:sz w:val="28"/>
          <w:szCs w:val="28"/>
        </w:rPr>
        <w:t>Для успешной подготовки учащихся 11-х классов к ЕГЭ  и преодоления ими порога успешности в нач</w:t>
      </w:r>
      <w:r w:rsidRPr="00602B57">
        <w:rPr>
          <w:rFonts w:ascii="Times New Roman" w:hAnsi="Times New Roman" w:cs="Times New Roman"/>
          <w:sz w:val="28"/>
          <w:szCs w:val="28"/>
        </w:rPr>
        <w:t xml:space="preserve">але </w:t>
      </w:r>
      <w:r w:rsidR="00D0003B" w:rsidRPr="00602B57">
        <w:rPr>
          <w:rFonts w:ascii="Times New Roman" w:hAnsi="Times New Roman" w:cs="Times New Roman"/>
          <w:sz w:val="28"/>
          <w:szCs w:val="28"/>
        </w:rPr>
        <w:t xml:space="preserve">года проводится </w:t>
      </w:r>
      <w:r w:rsidRPr="00602B57">
        <w:rPr>
          <w:rFonts w:ascii="Times New Roman" w:hAnsi="Times New Roman" w:cs="Times New Roman"/>
          <w:sz w:val="28"/>
          <w:szCs w:val="28"/>
        </w:rPr>
        <w:t>д</w:t>
      </w:r>
      <w:r w:rsidRPr="00602B57">
        <w:rPr>
          <w:rFonts w:ascii="Times New Roman" w:hAnsi="Times New Roman" w:cs="Times New Roman"/>
          <w:bCs/>
          <w:sz w:val="28"/>
          <w:szCs w:val="28"/>
        </w:rPr>
        <w:t>иагностика с целью выявления учащихся, имеющих серьёзные проблемы по предмету. С этими учащимися проводятся индивидуальные занятия, консультации.</w:t>
      </w:r>
      <w:r w:rsidRPr="00602B57">
        <w:rPr>
          <w:rFonts w:ascii="Times New Roman" w:hAnsi="Times New Roman" w:cs="Times New Roman"/>
          <w:sz w:val="28"/>
          <w:szCs w:val="28"/>
        </w:rPr>
        <w:t xml:space="preserve"> С ними используется технология «Порог успешности». Учащимся предлагаются самостоятельные мини-работы, состоящие из 4-6 базовых задач ЕГЭ. Эти работы разбиты на 5 уровней сложности, в каждом из которых по 8 аналогичных вариантов. После того как ученик успешно справляется с заданиями  1-го уровня, он переходит к решению вариантов  следующего уровня, в котором увеличивается количество заданий и происходит небольшое усложнение.</w:t>
      </w:r>
    </w:p>
    <w:p w:rsidR="00D0003B" w:rsidRPr="00602B57" w:rsidRDefault="00602B57" w:rsidP="00637397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005">
        <w:rPr>
          <w:rFonts w:ascii="Times New Roman" w:hAnsi="Times New Roman" w:cs="Times New Roman"/>
          <w:sz w:val="28"/>
          <w:szCs w:val="28"/>
        </w:rPr>
        <w:t xml:space="preserve"> </w:t>
      </w:r>
      <w:r w:rsidR="00B11027">
        <w:rPr>
          <w:rFonts w:ascii="Times New Roman" w:hAnsi="Times New Roman" w:cs="Times New Roman"/>
          <w:sz w:val="28"/>
          <w:szCs w:val="28"/>
        </w:rPr>
        <w:t xml:space="preserve"> </w:t>
      </w:r>
      <w:r w:rsidR="00B11027" w:rsidRPr="00602B57">
        <w:rPr>
          <w:rFonts w:ascii="Times New Roman" w:hAnsi="Times New Roman" w:cs="Times New Roman"/>
          <w:sz w:val="28"/>
          <w:szCs w:val="28"/>
        </w:rPr>
        <w:t>П</w:t>
      </w:r>
      <w:r w:rsidR="00D0003B" w:rsidRPr="00602B57">
        <w:rPr>
          <w:rFonts w:ascii="Times New Roman" w:hAnsi="Times New Roman" w:cs="Times New Roman"/>
          <w:sz w:val="28"/>
          <w:szCs w:val="28"/>
        </w:rPr>
        <w:t xml:space="preserve">осле проведения очередной краевой контрольной работы </w:t>
      </w:r>
      <w:r w:rsidR="00E31005" w:rsidRPr="00602B57">
        <w:rPr>
          <w:rFonts w:ascii="Times New Roman" w:hAnsi="Times New Roman" w:cs="Times New Roman"/>
          <w:sz w:val="28"/>
          <w:szCs w:val="28"/>
        </w:rPr>
        <w:t xml:space="preserve">проводится корректировка работы со слабоуспевающими, </w:t>
      </w:r>
      <w:r w:rsidR="00D0003B" w:rsidRPr="00602B57">
        <w:rPr>
          <w:rFonts w:ascii="Times New Roman" w:hAnsi="Times New Roman" w:cs="Times New Roman"/>
          <w:sz w:val="28"/>
          <w:szCs w:val="28"/>
        </w:rPr>
        <w:t xml:space="preserve">определяется список </w:t>
      </w:r>
      <w:proofErr w:type="gramStart"/>
      <w:r w:rsidR="00D0003B" w:rsidRPr="00602B57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D0003B" w:rsidRPr="00602B57">
        <w:rPr>
          <w:rFonts w:ascii="Times New Roman" w:hAnsi="Times New Roman" w:cs="Times New Roman"/>
          <w:sz w:val="28"/>
          <w:szCs w:val="28"/>
        </w:rPr>
        <w:t xml:space="preserve"> по которым процент выполнения ниже планируемой трудности и на последующих уроках организуется повторение проблемных тем. Затем проводятся самостоятельные работы, по результатам которых определяется эффективность проведённой работы и её коррекция. Результаты заносятся в диагностическую карту.</w:t>
      </w:r>
    </w:p>
    <w:p w:rsidR="00D0003B" w:rsidRPr="006A7A75" w:rsidRDefault="00602B57" w:rsidP="00637397">
      <w:pPr>
        <w:spacing w:after="0"/>
        <w:ind w:left="-142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003B" w:rsidRPr="006A7A75">
        <w:rPr>
          <w:rFonts w:ascii="Times New Roman" w:hAnsi="Times New Roman" w:cs="Times New Roman"/>
          <w:sz w:val="28"/>
          <w:szCs w:val="28"/>
        </w:rPr>
        <w:t>Одновременно со слабоуспевающими учениками проводятся дополнительные консультации, на которых рассматриваются темы с заданиями, по которым ученик не справляется на краевых контрольных работах и диагностических самостоятельных работах, проводимых на уроках.</w:t>
      </w:r>
    </w:p>
    <w:p w:rsidR="00D0003B" w:rsidRPr="006A7A75" w:rsidRDefault="00602B57" w:rsidP="00637397">
      <w:pPr>
        <w:spacing w:after="0"/>
        <w:ind w:left="-142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003B" w:rsidRPr="006A7A75">
        <w:rPr>
          <w:rFonts w:ascii="Times New Roman" w:hAnsi="Times New Roman" w:cs="Times New Roman"/>
          <w:sz w:val="28"/>
          <w:szCs w:val="28"/>
        </w:rPr>
        <w:t>Также проводится повторение тем, которые будут проверяться во время следующей контрольной работы (согласно тематике).</w:t>
      </w:r>
    </w:p>
    <w:p w:rsidR="00D0003B" w:rsidRDefault="00602B57" w:rsidP="00637397">
      <w:pPr>
        <w:spacing w:after="0"/>
        <w:ind w:left="-142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03B" w:rsidRPr="006A7A75">
        <w:rPr>
          <w:rFonts w:ascii="Times New Roman" w:hAnsi="Times New Roman" w:cs="Times New Roman"/>
          <w:sz w:val="28"/>
          <w:szCs w:val="28"/>
        </w:rPr>
        <w:t xml:space="preserve"> После проведения следующей краевой контрольной работы результаты анализируются. Если задания по темам, которые целенаправленно повторялись, выполнены успешно, то определяем  список тем, с которыми учащиеся не справились на</w:t>
      </w:r>
      <w:r w:rsidR="00D0003B" w:rsidRPr="006A7A75">
        <w:rPr>
          <w:rFonts w:ascii="Times New Roman" w:hAnsi="Times New Roman" w:cs="Times New Roman"/>
          <w:sz w:val="24"/>
          <w:szCs w:val="24"/>
        </w:rPr>
        <w:t xml:space="preserve"> </w:t>
      </w:r>
      <w:r w:rsidR="00D0003B" w:rsidRPr="006A7A75">
        <w:rPr>
          <w:rFonts w:ascii="Times New Roman" w:hAnsi="Times New Roman" w:cs="Times New Roman"/>
          <w:sz w:val="28"/>
          <w:szCs w:val="28"/>
        </w:rPr>
        <w:t xml:space="preserve">этот раз. Если же нет, то продолжаем работу по устранению недочётов по данной теме.   </w:t>
      </w:r>
    </w:p>
    <w:p w:rsidR="00602B57" w:rsidRDefault="00D0003B" w:rsidP="00637397">
      <w:pPr>
        <w:spacing w:after="0"/>
        <w:ind w:left="-142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родителями слабоуспевающих учеников систематически проводятся беседы, в которых они ставятся в известность о результатах краевых контрольных работ.</w:t>
      </w:r>
      <w:r w:rsidR="00602B5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2B57" w:rsidRDefault="00602B57" w:rsidP="00637397">
      <w:pPr>
        <w:spacing w:after="0"/>
        <w:ind w:left="-142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осенних каникулах на базе гимназии проводилась осенняя школа. Были приглашены учащиеся и учителя школ Лазаревского района. Было проведено предварительное тестирование, по итогам которого ученики были разбиты на 3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2B57" w:rsidRDefault="00602B57" w:rsidP="00637397">
      <w:pPr>
        <w:spacing w:after="0" w:line="360" w:lineRule="auto"/>
        <w:ind w:left="-142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группу вошли ученики, набравшие от 0-5 баллов (слабоуспевающие). С ними рассматривались задания типа:</w:t>
      </w:r>
      <w:r w:rsidRPr="00A94F57">
        <w:rPr>
          <w:rFonts w:ascii="Arial" w:eastAsia="+mn-ea" w:hAnsi="Arial" w:cs="+mn-cs"/>
          <w:b/>
          <w:bCs/>
          <w:color w:val="000000"/>
          <w:sz w:val="64"/>
          <w:szCs w:val="64"/>
        </w:rPr>
        <w:t xml:space="preserve"> </w:t>
      </w:r>
    </w:p>
    <w:p w:rsidR="00602B57" w:rsidRPr="00A94F57" w:rsidRDefault="00602B57" w:rsidP="00637397">
      <w:pPr>
        <w:ind w:left="-142" w:firstLine="709"/>
        <w:rPr>
          <w:rFonts w:asciiTheme="majorBidi" w:hAnsiTheme="majorBidi" w:cstheme="majorBidi"/>
          <w:sz w:val="28"/>
          <w:szCs w:val="28"/>
        </w:rPr>
      </w:pPr>
      <w:r w:rsidRPr="00A94F57">
        <w:rPr>
          <w:rFonts w:asciiTheme="majorBidi" w:hAnsiTheme="majorBidi" w:cstheme="majorBidi"/>
          <w:b/>
          <w:sz w:val="28"/>
          <w:szCs w:val="28"/>
        </w:rPr>
        <w:t>В1</w:t>
      </w:r>
      <w:r w:rsidRPr="00A94F57">
        <w:rPr>
          <w:rFonts w:asciiTheme="majorBidi" w:hAnsiTheme="majorBidi" w:cstheme="majorBidi"/>
          <w:sz w:val="28"/>
          <w:szCs w:val="28"/>
        </w:rPr>
        <w:t xml:space="preserve"> – уметь использовать приобретенные знания и умения в практической деятельности и повседневной жизни (решение задач на %, части).</w:t>
      </w:r>
    </w:p>
    <w:p w:rsidR="00602B57" w:rsidRPr="00A94F57" w:rsidRDefault="00602B57" w:rsidP="00637397">
      <w:pPr>
        <w:ind w:left="-142" w:firstLine="709"/>
        <w:rPr>
          <w:rFonts w:asciiTheme="majorBidi" w:hAnsiTheme="majorBidi" w:cstheme="majorBidi"/>
          <w:sz w:val="28"/>
          <w:szCs w:val="28"/>
        </w:rPr>
      </w:pPr>
      <w:r w:rsidRPr="00A94F57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A94F57">
        <w:rPr>
          <w:rFonts w:asciiTheme="majorBidi" w:hAnsiTheme="majorBidi" w:cstheme="majorBidi"/>
          <w:b/>
          <w:sz w:val="28"/>
          <w:szCs w:val="28"/>
        </w:rPr>
        <w:t>В2</w:t>
      </w:r>
      <w:r w:rsidRPr="00A94F57">
        <w:rPr>
          <w:rFonts w:asciiTheme="majorBidi" w:hAnsiTheme="majorBidi" w:cstheme="majorBidi"/>
          <w:sz w:val="28"/>
          <w:szCs w:val="28"/>
        </w:rPr>
        <w:t xml:space="preserve"> - уметь использовать приобретенные знания и умения в практической деятельности и повседневной жизни (графическое представление данных</w:t>
      </w:r>
    </w:p>
    <w:p w:rsidR="00602B57" w:rsidRPr="00A94F57" w:rsidRDefault="00602B57" w:rsidP="00637397">
      <w:pPr>
        <w:ind w:left="-142" w:firstLine="709"/>
        <w:rPr>
          <w:rFonts w:asciiTheme="majorBidi" w:hAnsiTheme="majorBidi" w:cstheme="majorBidi"/>
          <w:sz w:val="28"/>
          <w:szCs w:val="28"/>
        </w:rPr>
      </w:pPr>
      <w:r w:rsidRPr="00A94F57">
        <w:rPr>
          <w:rFonts w:asciiTheme="majorBidi" w:hAnsiTheme="majorBidi" w:cstheme="majorBidi"/>
          <w:b/>
          <w:sz w:val="28"/>
          <w:szCs w:val="28"/>
        </w:rPr>
        <w:t>В3</w:t>
      </w:r>
      <w:r w:rsidRPr="00A94F57">
        <w:rPr>
          <w:rFonts w:asciiTheme="majorBidi" w:hAnsiTheme="majorBidi" w:cstheme="majorBidi"/>
          <w:sz w:val="28"/>
          <w:szCs w:val="28"/>
        </w:rPr>
        <w:t xml:space="preserve"> – уметь выполнять действия с геометрическими фигурами, координатами и векторами (находить площадь фигуры на клетчатой бумаге. Координатной плоскости)</w:t>
      </w:r>
    </w:p>
    <w:p w:rsidR="00602B57" w:rsidRPr="00A94F57" w:rsidRDefault="00602B57" w:rsidP="00637397">
      <w:pPr>
        <w:ind w:left="-142" w:firstLine="709"/>
        <w:rPr>
          <w:rFonts w:asciiTheme="majorBidi" w:hAnsiTheme="majorBidi" w:cstheme="majorBidi"/>
          <w:sz w:val="28"/>
          <w:szCs w:val="28"/>
        </w:rPr>
      </w:pPr>
      <w:r w:rsidRPr="00A94F57">
        <w:rPr>
          <w:rFonts w:asciiTheme="majorBidi" w:hAnsiTheme="majorBidi" w:cstheme="majorBidi"/>
          <w:b/>
          <w:sz w:val="28"/>
          <w:szCs w:val="28"/>
        </w:rPr>
        <w:t>В4</w:t>
      </w:r>
      <w:r w:rsidRPr="00A94F57">
        <w:rPr>
          <w:rFonts w:asciiTheme="majorBidi" w:hAnsiTheme="majorBidi" w:cstheme="majorBidi"/>
          <w:sz w:val="28"/>
          <w:szCs w:val="28"/>
        </w:rPr>
        <w:t xml:space="preserve"> - уметь использовать приобретенные знания и умения в практической деятельности и повседневной жизни (табличное представление данных) </w:t>
      </w:r>
    </w:p>
    <w:p w:rsidR="00602B57" w:rsidRDefault="00602B57" w:rsidP="00637397">
      <w:pPr>
        <w:ind w:left="-142" w:firstLine="709"/>
        <w:rPr>
          <w:rFonts w:asciiTheme="majorBidi" w:hAnsiTheme="majorBidi" w:cstheme="majorBidi"/>
          <w:sz w:val="28"/>
          <w:szCs w:val="28"/>
        </w:rPr>
      </w:pPr>
      <w:r w:rsidRPr="00A94F57">
        <w:rPr>
          <w:rFonts w:asciiTheme="majorBidi" w:hAnsiTheme="majorBidi" w:cstheme="majorBidi"/>
          <w:b/>
          <w:sz w:val="28"/>
          <w:szCs w:val="28"/>
        </w:rPr>
        <w:t>В5</w:t>
      </w:r>
      <w:r w:rsidRPr="00A94F57">
        <w:rPr>
          <w:rFonts w:asciiTheme="majorBidi" w:hAnsiTheme="majorBidi" w:cstheme="majorBidi"/>
          <w:sz w:val="28"/>
          <w:szCs w:val="28"/>
        </w:rPr>
        <w:t xml:space="preserve"> –</w:t>
      </w:r>
      <w:r w:rsidRPr="000503BD">
        <w:rPr>
          <w:rFonts w:asciiTheme="majorBidi" w:hAnsiTheme="majorBidi" w:cstheme="majorBidi"/>
          <w:sz w:val="28"/>
          <w:szCs w:val="28"/>
        </w:rPr>
        <w:t xml:space="preserve"> уметь решать уравнения и неравенства.</w:t>
      </w:r>
    </w:p>
    <w:p w:rsidR="00602B57" w:rsidRPr="00E31005" w:rsidRDefault="00602B57" w:rsidP="00637397">
      <w:pPr>
        <w:ind w:left="-142" w:firstLine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</w:t>
      </w:r>
      <w:r w:rsidRPr="00E31005">
        <w:rPr>
          <w:rFonts w:asciiTheme="majorBidi" w:hAnsiTheme="majorBidi" w:cstheme="majorBidi"/>
          <w:bCs/>
          <w:sz w:val="28"/>
          <w:szCs w:val="28"/>
        </w:rPr>
        <w:t xml:space="preserve">В последний </w:t>
      </w:r>
      <w:r>
        <w:rPr>
          <w:rFonts w:asciiTheme="majorBidi" w:hAnsiTheme="majorBidi" w:cstheme="majorBidi"/>
          <w:bCs/>
          <w:sz w:val="28"/>
          <w:szCs w:val="28"/>
        </w:rPr>
        <w:t xml:space="preserve">день </w:t>
      </w:r>
      <w:r w:rsidRPr="00E31005">
        <w:rPr>
          <w:rFonts w:asciiTheme="majorBidi" w:hAnsiTheme="majorBidi" w:cstheme="majorBidi"/>
          <w:bCs/>
          <w:sz w:val="28"/>
          <w:szCs w:val="28"/>
        </w:rPr>
        <w:t>было проведено тестирование по заданиям, рассматриваемым</w:t>
      </w:r>
      <w:r>
        <w:rPr>
          <w:rFonts w:asciiTheme="majorBidi" w:hAnsiTheme="majorBidi" w:cstheme="majorBidi"/>
          <w:bCs/>
          <w:sz w:val="28"/>
          <w:szCs w:val="28"/>
        </w:rPr>
        <w:t xml:space="preserve"> на факультативе, с которым основная часть учащихся успешно справилась.</w:t>
      </w:r>
    </w:p>
    <w:p w:rsidR="00602B57" w:rsidRPr="008047F4" w:rsidRDefault="00602B57" w:rsidP="00637397">
      <w:pPr>
        <w:spacing w:after="0"/>
        <w:ind w:left="-142"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весенних каникулах планируется продолжение межшкольного факультатива.</w:t>
      </w:r>
    </w:p>
    <w:p w:rsidR="00D0003B" w:rsidRDefault="00D0003B" w:rsidP="00637397">
      <w:pPr>
        <w:spacing w:line="360" w:lineRule="auto"/>
        <w:ind w:left="-14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37397" w:rsidRDefault="00637397" w:rsidP="00637397">
      <w:pPr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657" w:rsidRPr="00D7472F" w:rsidRDefault="00531657" w:rsidP="00D7472F">
      <w:pPr>
        <w:spacing w:after="0"/>
        <w:ind w:left="-142" w:firstLine="709"/>
        <w:jc w:val="center"/>
        <w:rPr>
          <w:rFonts w:asciiTheme="majorBidi" w:hAnsiTheme="majorBidi" w:cstheme="majorBidi"/>
          <w:b/>
          <w:sz w:val="32"/>
          <w:szCs w:val="32"/>
        </w:rPr>
      </w:pPr>
      <w:r w:rsidRPr="00D7472F">
        <w:rPr>
          <w:rFonts w:asciiTheme="majorBidi" w:hAnsiTheme="majorBidi" w:cstheme="majorBidi"/>
          <w:b/>
          <w:sz w:val="32"/>
          <w:szCs w:val="32"/>
        </w:rPr>
        <w:t xml:space="preserve">Рекомендации учителю по подготовке учащихся </w:t>
      </w:r>
    </w:p>
    <w:p w:rsidR="00531657" w:rsidRPr="00D7472F" w:rsidRDefault="00531657" w:rsidP="00D7472F">
      <w:pPr>
        <w:spacing w:after="0"/>
        <w:ind w:left="-142" w:firstLine="709"/>
        <w:jc w:val="center"/>
        <w:rPr>
          <w:rFonts w:asciiTheme="majorBidi" w:hAnsiTheme="majorBidi" w:cstheme="majorBidi"/>
          <w:b/>
          <w:sz w:val="32"/>
          <w:szCs w:val="32"/>
        </w:rPr>
      </w:pPr>
      <w:r w:rsidRPr="00D7472F">
        <w:rPr>
          <w:rFonts w:asciiTheme="majorBidi" w:hAnsiTheme="majorBidi" w:cstheme="majorBidi"/>
          <w:b/>
          <w:sz w:val="32"/>
          <w:szCs w:val="32"/>
        </w:rPr>
        <w:t>к успешному написанию ЕГЭ по математике</w:t>
      </w:r>
    </w:p>
    <w:p w:rsidR="00531657" w:rsidRPr="009124CC" w:rsidRDefault="00531657" w:rsidP="00531657">
      <w:pPr>
        <w:pStyle w:val="a3"/>
        <w:ind w:left="-142" w:firstLine="709"/>
        <w:jc w:val="left"/>
        <w:rPr>
          <w:rFonts w:asciiTheme="majorBidi" w:hAnsiTheme="majorBidi" w:cstheme="majorBidi"/>
          <w:b w:val="0"/>
        </w:rPr>
      </w:pPr>
    </w:p>
    <w:p w:rsidR="00531657" w:rsidRPr="009124CC" w:rsidRDefault="00531657" w:rsidP="00531657">
      <w:pPr>
        <w:pStyle w:val="a3"/>
        <w:ind w:left="-142" w:firstLine="709"/>
        <w:jc w:val="both"/>
        <w:rPr>
          <w:rFonts w:asciiTheme="majorBidi" w:hAnsiTheme="majorBidi" w:cstheme="majorBidi"/>
          <w:b w:val="0"/>
          <w:spacing w:val="0"/>
        </w:rPr>
      </w:pPr>
      <w:r>
        <w:rPr>
          <w:rFonts w:asciiTheme="majorBidi" w:hAnsiTheme="majorBidi" w:cstheme="majorBidi"/>
          <w:b w:val="0"/>
          <w:spacing w:val="0"/>
        </w:rPr>
        <w:t>В</w:t>
      </w:r>
      <w:r w:rsidRPr="009124CC">
        <w:rPr>
          <w:rFonts w:asciiTheme="majorBidi" w:hAnsiTheme="majorBidi" w:cstheme="majorBidi"/>
          <w:b w:val="0"/>
          <w:spacing w:val="0"/>
        </w:rPr>
        <w:t xml:space="preserve"> подготовке учащихся к успешно</w:t>
      </w:r>
      <w:r>
        <w:rPr>
          <w:rFonts w:asciiTheme="majorBidi" w:hAnsiTheme="majorBidi" w:cstheme="majorBidi"/>
          <w:b w:val="0"/>
          <w:spacing w:val="0"/>
        </w:rPr>
        <w:t>й</w:t>
      </w:r>
      <w:r w:rsidRPr="009124CC">
        <w:rPr>
          <w:rFonts w:asciiTheme="majorBidi" w:hAnsiTheme="majorBidi" w:cstheme="majorBidi"/>
          <w:b w:val="0"/>
          <w:spacing w:val="0"/>
        </w:rPr>
        <w:t xml:space="preserve"> </w:t>
      </w:r>
      <w:r>
        <w:rPr>
          <w:rFonts w:asciiTheme="majorBidi" w:hAnsiTheme="majorBidi" w:cstheme="majorBidi"/>
          <w:b w:val="0"/>
          <w:spacing w:val="0"/>
        </w:rPr>
        <w:t xml:space="preserve">сдаче экзамена актуальны </w:t>
      </w:r>
      <w:r w:rsidRPr="009124CC">
        <w:rPr>
          <w:rFonts w:asciiTheme="majorBidi" w:hAnsiTheme="majorBidi" w:cstheme="majorBidi"/>
          <w:b w:val="0"/>
          <w:spacing w:val="0"/>
        </w:rPr>
        <w:t>следующие методические задачи:</w:t>
      </w:r>
    </w:p>
    <w:p w:rsidR="00531657" w:rsidRPr="009124CC" w:rsidRDefault="00531657" w:rsidP="00D7472F">
      <w:pPr>
        <w:pStyle w:val="a3"/>
        <w:ind w:left="-142" w:firstLine="709"/>
        <w:jc w:val="both"/>
        <w:rPr>
          <w:rFonts w:asciiTheme="majorBidi" w:hAnsiTheme="majorBidi" w:cstheme="majorBidi"/>
          <w:b w:val="0"/>
          <w:spacing w:val="0"/>
        </w:rPr>
      </w:pPr>
      <w:r w:rsidRPr="009124CC">
        <w:rPr>
          <w:rFonts w:asciiTheme="majorBidi" w:hAnsiTheme="majorBidi" w:cstheme="majorBidi"/>
          <w:b w:val="0"/>
          <w:spacing w:val="0"/>
        </w:rPr>
        <w:t>- формирование устойчивых навыков в записи и перепроверке кратких ответов, правильного заполнения бланков ответа в части В;</w:t>
      </w:r>
    </w:p>
    <w:p w:rsidR="00531657" w:rsidRPr="009124CC" w:rsidRDefault="00531657" w:rsidP="00531657">
      <w:pPr>
        <w:pStyle w:val="a3"/>
        <w:ind w:left="-142" w:firstLine="709"/>
        <w:jc w:val="both"/>
        <w:rPr>
          <w:rFonts w:asciiTheme="majorBidi" w:hAnsiTheme="majorBidi" w:cstheme="majorBidi"/>
          <w:b w:val="0"/>
          <w:spacing w:val="0"/>
        </w:rPr>
      </w:pPr>
      <w:r w:rsidRPr="009124CC">
        <w:rPr>
          <w:rFonts w:asciiTheme="majorBidi" w:hAnsiTheme="majorBidi" w:cstheme="majorBidi"/>
          <w:b w:val="0"/>
          <w:spacing w:val="0"/>
        </w:rPr>
        <w:t>- формирование умения переводить обыкновенные дроби в конечные десятичные и верно записывать в отводимом для ответа месте (каждый знак – в одной клетке);</w:t>
      </w:r>
    </w:p>
    <w:p w:rsidR="00531657" w:rsidRPr="009124CC" w:rsidRDefault="00531657" w:rsidP="00531657">
      <w:pPr>
        <w:pStyle w:val="a3"/>
        <w:ind w:left="-142" w:firstLine="709"/>
        <w:jc w:val="both"/>
        <w:rPr>
          <w:rFonts w:asciiTheme="majorBidi" w:hAnsiTheme="majorBidi" w:cstheme="majorBidi"/>
          <w:b w:val="0"/>
          <w:spacing w:val="0"/>
        </w:rPr>
      </w:pPr>
      <w:r w:rsidRPr="009124CC">
        <w:rPr>
          <w:rFonts w:asciiTheme="majorBidi" w:hAnsiTheme="majorBidi" w:cstheme="majorBidi"/>
          <w:b w:val="0"/>
          <w:spacing w:val="0"/>
        </w:rPr>
        <w:t>- формирование навыков счета: сложения, вычитания, умножения и деления многозначных чисел и десятичных дробей в столбик;</w:t>
      </w:r>
    </w:p>
    <w:p w:rsidR="00531657" w:rsidRPr="009124CC" w:rsidRDefault="00531657" w:rsidP="00531657">
      <w:pPr>
        <w:pStyle w:val="a3"/>
        <w:ind w:left="-142" w:firstLine="709"/>
        <w:jc w:val="both"/>
        <w:rPr>
          <w:rFonts w:asciiTheme="majorBidi" w:hAnsiTheme="majorBidi" w:cstheme="majorBidi"/>
          <w:b w:val="0"/>
          <w:spacing w:val="0"/>
        </w:rPr>
      </w:pPr>
      <w:r w:rsidRPr="009124CC">
        <w:rPr>
          <w:rFonts w:asciiTheme="majorBidi" w:hAnsiTheme="majorBidi" w:cstheme="majorBidi"/>
          <w:b w:val="0"/>
          <w:spacing w:val="0"/>
        </w:rPr>
        <w:t>- формирование умений внимательно и осмысленно читать текст задачи, выделять её структуру (распределять информацию по «Дано» и «Найти» (В1, В5, В10, В8, В12));</w:t>
      </w:r>
    </w:p>
    <w:p w:rsidR="00531657" w:rsidRPr="009124CC" w:rsidRDefault="00531657" w:rsidP="00531657">
      <w:pPr>
        <w:pStyle w:val="a3"/>
        <w:ind w:left="-142" w:firstLine="709"/>
        <w:jc w:val="both"/>
        <w:rPr>
          <w:rFonts w:asciiTheme="majorBidi" w:hAnsiTheme="majorBidi" w:cstheme="majorBidi"/>
          <w:b w:val="0"/>
          <w:spacing w:val="0"/>
        </w:rPr>
      </w:pPr>
      <w:r w:rsidRPr="009124CC">
        <w:rPr>
          <w:rFonts w:asciiTheme="majorBidi" w:hAnsiTheme="majorBidi" w:cstheme="majorBidi"/>
          <w:b w:val="0"/>
          <w:spacing w:val="0"/>
        </w:rPr>
        <w:t xml:space="preserve">- </w:t>
      </w:r>
      <w:proofErr w:type="spellStart"/>
      <w:r w:rsidRPr="009124CC">
        <w:rPr>
          <w:rFonts w:asciiTheme="majorBidi" w:hAnsiTheme="majorBidi" w:cstheme="majorBidi"/>
          <w:b w:val="0"/>
          <w:spacing w:val="0"/>
        </w:rPr>
        <w:t>перечитывание</w:t>
      </w:r>
      <w:proofErr w:type="spellEnd"/>
      <w:r w:rsidRPr="009124CC">
        <w:rPr>
          <w:rFonts w:asciiTheme="majorBidi" w:hAnsiTheme="majorBidi" w:cstheme="majorBidi"/>
          <w:b w:val="0"/>
          <w:spacing w:val="0"/>
        </w:rPr>
        <w:t xml:space="preserve"> вопроса задачи перед внесением ответа в бланк.</w:t>
      </w:r>
    </w:p>
    <w:p w:rsidR="00531657" w:rsidRPr="009124CC" w:rsidRDefault="00531657" w:rsidP="00531657">
      <w:pPr>
        <w:pStyle w:val="a3"/>
        <w:ind w:left="-142" w:firstLine="709"/>
        <w:jc w:val="both"/>
        <w:rPr>
          <w:rFonts w:asciiTheme="majorBidi" w:hAnsiTheme="majorBidi" w:cstheme="majorBidi"/>
          <w:b w:val="0"/>
          <w:spacing w:val="0"/>
        </w:rPr>
      </w:pPr>
      <w:r w:rsidRPr="009124CC">
        <w:rPr>
          <w:rFonts w:asciiTheme="majorBidi" w:hAnsiTheme="majorBidi" w:cstheme="majorBidi"/>
          <w:b w:val="0"/>
          <w:spacing w:val="0"/>
        </w:rPr>
        <w:tab/>
        <w:t xml:space="preserve">Для решения учебных задач рекомендуется использовать задания, размещенные на сайте разработчиков </w:t>
      </w:r>
      <w:proofErr w:type="spellStart"/>
      <w:r w:rsidRPr="009124CC">
        <w:rPr>
          <w:rFonts w:asciiTheme="majorBidi" w:hAnsiTheme="majorBidi" w:cstheme="majorBidi"/>
          <w:b w:val="0"/>
          <w:spacing w:val="0"/>
        </w:rPr>
        <w:t>КИМов</w:t>
      </w:r>
      <w:proofErr w:type="spellEnd"/>
      <w:r w:rsidRPr="009124CC">
        <w:rPr>
          <w:rFonts w:asciiTheme="majorBidi" w:hAnsiTheme="majorBidi" w:cstheme="majorBidi"/>
          <w:b w:val="0"/>
          <w:spacing w:val="0"/>
        </w:rPr>
        <w:t xml:space="preserve"> ЕГЭ  </w:t>
      </w:r>
      <w:proofErr w:type="spellStart"/>
      <w:r w:rsidRPr="009124CC">
        <w:rPr>
          <w:rFonts w:asciiTheme="majorBidi" w:hAnsiTheme="majorBidi" w:cstheme="majorBidi"/>
          <w:i/>
          <w:spacing w:val="0"/>
          <w:lang w:val="en-US"/>
        </w:rPr>
        <w:t>mathege</w:t>
      </w:r>
      <w:proofErr w:type="spellEnd"/>
      <w:r w:rsidRPr="009124CC">
        <w:rPr>
          <w:rFonts w:asciiTheme="majorBidi" w:hAnsiTheme="majorBidi" w:cstheme="majorBidi"/>
          <w:i/>
          <w:spacing w:val="0"/>
        </w:rPr>
        <w:t>.</w:t>
      </w:r>
      <w:proofErr w:type="spellStart"/>
      <w:r w:rsidRPr="009124CC">
        <w:rPr>
          <w:rFonts w:asciiTheme="majorBidi" w:hAnsiTheme="majorBidi" w:cstheme="majorBidi"/>
          <w:i/>
          <w:spacing w:val="0"/>
          <w:lang w:val="en-US"/>
        </w:rPr>
        <w:t>ru</w:t>
      </w:r>
      <w:proofErr w:type="spellEnd"/>
      <w:r w:rsidRPr="009124CC">
        <w:rPr>
          <w:rFonts w:asciiTheme="majorBidi" w:hAnsiTheme="majorBidi" w:cstheme="majorBidi"/>
          <w:b w:val="0"/>
          <w:i/>
          <w:spacing w:val="0"/>
        </w:rPr>
        <w:t>.</w:t>
      </w:r>
      <w:r w:rsidRPr="009124CC">
        <w:rPr>
          <w:rFonts w:asciiTheme="majorBidi" w:hAnsiTheme="majorBidi" w:cstheme="majorBidi"/>
          <w:b w:val="0"/>
          <w:spacing w:val="0"/>
        </w:rPr>
        <w:t xml:space="preserve"> На этом сайте находятся тренировочные работы; учащиеся самостоятельно в режиме онлайн могут проверить свои знания по части 1 (базового уровня), а также </w:t>
      </w:r>
      <w:proofErr w:type="spellStart"/>
      <w:r w:rsidRPr="009124CC">
        <w:rPr>
          <w:rFonts w:asciiTheme="majorBidi" w:hAnsiTheme="majorBidi" w:cstheme="majorBidi"/>
          <w:b w:val="0"/>
          <w:spacing w:val="0"/>
        </w:rPr>
        <w:t>прорешать</w:t>
      </w:r>
      <w:proofErr w:type="spellEnd"/>
      <w:r w:rsidRPr="009124CC">
        <w:rPr>
          <w:rFonts w:asciiTheme="majorBidi" w:hAnsiTheme="majorBidi" w:cstheme="majorBidi"/>
          <w:b w:val="0"/>
          <w:spacing w:val="0"/>
        </w:rPr>
        <w:t xml:space="preserve"> задания (около 2000) аналогичные тем, которые встретятся на реальном ЕГЭ в июне. </w:t>
      </w:r>
    </w:p>
    <w:p w:rsidR="00531657" w:rsidRPr="009124CC" w:rsidRDefault="00531657" w:rsidP="00531657">
      <w:pPr>
        <w:pStyle w:val="a3"/>
        <w:ind w:left="-142" w:firstLine="709"/>
        <w:jc w:val="both"/>
        <w:rPr>
          <w:rFonts w:asciiTheme="majorBidi" w:hAnsiTheme="majorBidi" w:cstheme="majorBidi"/>
          <w:b w:val="0"/>
          <w:sz w:val="20"/>
        </w:rPr>
      </w:pPr>
      <w:r w:rsidRPr="009124CC">
        <w:rPr>
          <w:rFonts w:asciiTheme="majorBidi" w:hAnsiTheme="majorBidi" w:cstheme="majorBidi"/>
          <w:b w:val="0"/>
          <w:spacing w:val="0"/>
        </w:rPr>
        <w:t xml:space="preserve">Поскольку банк задач не содержит ответы, то для </w:t>
      </w:r>
      <w:proofErr w:type="spellStart"/>
      <w:r w:rsidRPr="009124CC">
        <w:rPr>
          <w:rFonts w:asciiTheme="majorBidi" w:hAnsiTheme="majorBidi" w:cstheme="majorBidi"/>
          <w:b w:val="0"/>
          <w:spacing w:val="0"/>
        </w:rPr>
        <w:t>ежеурочных</w:t>
      </w:r>
      <w:proofErr w:type="spellEnd"/>
      <w:r w:rsidRPr="009124CC">
        <w:rPr>
          <w:rFonts w:asciiTheme="majorBidi" w:hAnsiTheme="majorBidi" w:cstheme="majorBidi"/>
          <w:b w:val="0"/>
          <w:spacing w:val="0"/>
        </w:rPr>
        <w:t xml:space="preserve"> тренировочных 5 ‒ 15-минутных работ можно воспользоваться раздаточным материалом</w:t>
      </w:r>
      <w:r w:rsidR="00D7472F">
        <w:rPr>
          <w:rFonts w:asciiTheme="majorBidi" w:hAnsiTheme="majorBidi" w:cstheme="majorBidi"/>
          <w:b w:val="0"/>
          <w:spacing w:val="0"/>
        </w:rPr>
        <w:t>.</w:t>
      </w:r>
    </w:p>
    <w:p w:rsidR="00637397" w:rsidRDefault="00637397" w:rsidP="00637397">
      <w:pPr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97" w:rsidRDefault="00637397" w:rsidP="00637397">
      <w:pPr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B57" w:rsidRPr="00D7472F" w:rsidRDefault="00602B57" w:rsidP="00637397">
      <w:pPr>
        <w:ind w:left="-142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72F"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 ученикам по подготовке к ЕГЭ</w:t>
      </w:r>
    </w:p>
    <w:p w:rsidR="00602B57" w:rsidRPr="00D7472F" w:rsidRDefault="00602B57" w:rsidP="00637397">
      <w:pPr>
        <w:spacing w:after="0"/>
        <w:ind w:left="-142"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7472F">
        <w:rPr>
          <w:rFonts w:ascii="Times New Roman" w:hAnsi="Times New Roman" w:cs="Times New Roman"/>
          <w:b/>
          <w:sz w:val="32"/>
          <w:szCs w:val="32"/>
        </w:rPr>
        <w:t>Уважаемый выпускник!</w:t>
      </w:r>
    </w:p>
    <w:p w:rsidR="00602B57" w:rsidRPr="00602B57" w:rsidRDefault="00602B57" w:rsidP="00637397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B57" w:rsidRDefault="00602B57" w:rsidP="00637397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57">
        <w:rPr>
          <w:rFonts w:ascii="Times New Roman" w:hAnsi="Times New Roman" w:cs="Times New Roman"/>
          <w:sz w:val="28"/>
          <w:szCs w:val="28"/>
        </w:rPr>
        <w:t xml:space="preserve">В этом году вместе со всеми выпускниками нашей страны ты будешь сдавать ЕГЭ по математике. Чтобы получить школьный аттестат, тебе необходимо правильно решить хотя бы пять любых заданий теста ЕГЭ. </w:t>
      </w:r>
    </w:p>
    <w:p w:rsidR="00637397" w:rsidRPr="00602B57" w:rsidRDefault="00602B57" w:rsidP="00637397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</w:t>
      </w:r>
      <w:r w:rsidRPr="00602B57">
        <w:rPr>
          <w:rFonts w:ascii="Times New Roman" w:hAnsi="Times New Roman" w:cs="Times New Roman"/>
          <w:sz w:val="28"/>
          <w:szCs w:val="28"/>
        </w:rPr>
        <w:t xml:space="preserve"> году все задания базового уровня, аналогичные тем, что предполагаются на реальном экзамене, свед</w:t>
      </w:r>
      <w:r>
        <w:rPr>
          <w:rFonts w:ascii="Times New Roman" w:hAnsi="Times New Roman" w:cs="Times New Roman"/>
          <w:sz w:val="28"/>
          <w:szCs w:val="28"/>
        </w:rPr>
        <w:t>ены в общую базу задач (В1 – В14</w:t>
      </w:r>
      <w:r w:rsidRPr="00602B57">
        <w:rPr>
          <w:rFonts w:ascii="Times New Roman" w:hAnsi="Times New Roman" w:cs="Times New Roman"/>
          <w:sz w:val="28"/>
          <w:szCs w:val="28"/>
        </w:rPr>
        <w:t xml:space="preserve">) и размещены на сайте </w:t>
      </w:r>
      <w:proofErr w:type="spellStart"/>
      <w:r w:rsidRPr="00602B57">
        <w:rPr>
          <w:rFonts w:ascii="Times New Roman" w:hAnsi="Times New Roman" w:cs="Times New Roman"/>
          <w:b/>
          <w:i/>
          <w:sz w:val="28"/>
          <w:szCs w:val="28"/>
          <w:lang w:val="en-US"/>
        </w:rPr>
        <w:t>mathege</w:t>
      </w:r>
      <w:proofErr w:type="spellEnd"/>
      <w:r w:rsidRPr="00602B5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602B57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  <w:r w:rsidRPr="00602B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02B57">
        <w:rPr>
          <w:rFonts w:ascii="Times New Roman" w:hAnsi="Times New Roman" w:cs="Times New Roman"/>
          <w:sz w:val="28"/>
          <w:szCs w:val="28"/>
        </w:rPr>
        <w:t xml:space="preserve"> Зайдя на этот сайт, ты можешь в режиме онлайн выполнить тренировочную работу и получить оценку сразу же после заполнения полученных тобою ответов. Затем проанализируй результаты своих диагностических работ, которые вы ежемесячно пишете в школе. Выбери несколько стандартных заданий по общей теме и постарайся понять способы их решения; вначале повтори теорию, формулы и алгоритмы. После повторения теории можно с помощью задач из базы данных сайта разработчиков (</w:t>
      </w:r>
      <w:proofErr w:type="spellStart"/>
      <w:r w:rsidRPr="00602B57">
        <w:rPr>
          <w:rFonts w:ascii="Times New Roman" w:hAnsi="Times New Roman" w:cs="Times New Roman"/>
          <w:b/>
          <w:i/>
          <w:sz w:val="28"/>
          <w:szCs w:val="28"/>
          <w:lang w:val="en-US"/>
        </w:rPr>
        <w:t>mathege</w:t>
      </w:r>
      <w:proofErr w:type="spellEnd"/>
      <w:r w:rsidRPr="00602B5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602B57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  <w:r w:rsidRPr="00602B5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02B57">
        <w:rPr>
          <w:rFonts w:ascii="Times New Roman" w:hAnsi="Times New Roman" w:cs="Times New Roman"/>
          <w:sz w:val="28"/>
          <w:szCs w:val="28"/>
        </w:rPr>
        <w:t xml:space="preserve"> анализировать каждую из задач базового уровня, выбрав их из раздела «Тематика по задачам». Заглядывай на этот сайт регулярно и решай ежедневно несколько задач каждого типа.  </w:t>
      </w:r>
    </w:p>
    <w:p w:rsidR="00602B57" w:rsidRPr="00602B57" w:rsidRDefault="00602B57" w:rsidP="00637397">
      <w:pPr>
        <w:spacing w:after="0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B57">
        <w:rPr>
          <w:rFonts w:ascii="Times New Roman" w:hAnsi="Times New Roman" w:cs="Times New Roman"/>
          <w:sz w:val="28"/>
          <w:szCs w:val="28"/>
        </w:rPr>
        <w:t xml:space="preserve">На отдельном листе начерти таблицу, в которую будешь заносить полученные тобой варианты ответов. Внимательно записывай ответ на каждую задачу, заполняя каждую клетку, не пропуская ни одной! </w:t>
      </w:r>
      <w:r w:rsidRPr="00637397">
        <w:rPr>
          <w:rFonts w:ascii="Times New Roman" w:hAnsi="Times New Roman" w:cs="Times New Roman"/>
          <w:iCs/>
          <w:sz w:val="28"/>
          <w:szCs w:val="28"/>
        </w:rPr>
        <w:t>Помни, что ответ должен быть или целым числом, или конечной  десятичной дробью!</w:t>
      </w:r>
    </w:p>
    <w:p w:rsidR="00602B57" w:rsidRPr="00602B57" w:rsidRDefault="00602B57" w:rsidP="00637397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57">
        <w:rPr>
          <w:rFonts w:ascii="Times New Roman" w:hAnsi="Times New Roman" w:cs="Times New Roman"/>
          <w:sz w:val="28"/>
          <w:szCs w:val="28"/>
        </w:rPr>
        <w:t xml:space="preserve">При регулярной тренировке ты сможешь не только закрепить имеющиеся у тебя умения решать новые задачи, но и развить у себя оперативность мышления, внимание и умение концентрироваться. </w:t>
      </w:r>
    </w:p>
    <w:p w:rsidR="00602B57" w:rsidRPr="00866894" w:rsidRDefault="00602B57" w:rsidP="00637397">
      <w:pPr>
        <w:spacing w:after="0"/>
        <w:ind w:lef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2B57">
        <w:rPr>
          <w:rFonts w:ascii="Times New Roman" w:hAnsi="Times New Roman" w:cs="Times New Roman"/>
          <w:sz w:val="28"/>
          <w:szCs w:val="28"/>
        </w:rPr>
        <w:t xml:space="preserve">Если какая-то задача у тебя не получается, то приступай к решению следующей, чтобы вернуться к пропущенной задаче позже. Работая с тестами, ты должен уточнить для себя свою скорость письма и устного счета, при которой ты не делаешь ошибок и описок. Помни: </w:t>
      </w:r>
      <w:r w:rsidRPr="00866894">
        <w:rPr>
          <w:rFonts w:ascii="Times New Roman" w:hAnsi="Times New Roman" w:cs="Times New Roman"/>
          <w:iCs/>
          <w:sz w:val="28"/>
          <w:szCs w:val="28"/>
        </w:rPr>
        <w:t xml:space="preserve">лучше быстро писать, чем в уме неверно считать! </w:t>
      </w:r>
    </w:p>
    <w:p w:rsidR="00602B57" w:rsidRPr="00602B57" w:rsidRDefault="00602B57" w:rsidP="00637397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57">
        <w:rPr>
          <w:rFonts w:ascii="Times New Roman" w:hAnsi="Times New Roman" w:cs="Times New Roman"/>
          <w:sz w:val="28"/>
          <w:szCs w:val="28"/>
        </w:rPr>
        <w:t xml:space="preserve">После того как ты сверишь свои ответы с правильными, обязательно разберись в том, почему некоторые задания выполнены тобою неверно. Перерешай после этого все аналогичные задания из остальных вариантов и из базы данных. Если какая-то тема тобою уже усвоена, не ленись и в порядке закрепления регулярно решай задачи по ней. Одновременно подключайся к освоению материала по новой теме. </w:t>
      </w:r>
    </w:p>
    <w:p w:rsidR="00602B57" w:rsidRPr="00602B57" w:rsidRDefault="00602B57" w:rsidP="00637397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57">
        <w:rPr>
          <w:rFonts w:ascii="Times New Roman" w:hAnsi="Times New Roman" w:cs="Times New Roman"/>
          <w:sz w:val="28"/>
          <w:szCs w:val="28"/>
        </w:rPr>
        <w:t xml:space="preserve">Если одну и ту же задачу можно решить двумя различными способами и ответы решений при этом совпадут, то, скорее всего, задача решена правильно; если нет, то стоит ее перерешать и только потом внести в бланк ответов полученный результат. </w:t>
      </w:r>
    </w:p>
    <w:p w:rsidR="00602B57" w:rsidRPr="006A7A75" w:rsidRDefault="00602B57" w:rsidP="00637397">
      <w:pPr>
        <w:spacing w:after="0" w:line="360" w:lineRule="auto"/>
        <w:ind w:left="-142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602B57" w:rsidRPr="006A7A75" w:rsidSect="0053165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2793"/>
    <w:multiLevelType w:val="hybridMultilevel"/>
    <w:tmpl w:val="FDA6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7F4"/>
    <w:rsid w:val="000F216E"/>
    <w:rsid w:val="00204F21"/>
    <w:rsid w:val="00460D0C"/>
    <w:rsid w:val="00531657"/>
    <w:rsid w:val="005C2AF9"/>
    <w:rsid w:val="005F0706"/>
    <w:rsid w:val="00602B57"/>
    <w:rsid w:val="00637397"/>
    <w:rsid w:val="007B7F36"/>
    <w:rsid w:val="007C5BF3"/>
    <w:rsid w:val="008047F4"/>
    <w:rsid w:val="00866894"/>
    <w:rsid w:val="008748D7"/>
    <w:rsid w:val="009124CC"/>
    <w:rsid w:val="00B11027"/>
    <w:rsid w:val="00BC2551"/>
    <w:rsid w:val="00BF5216"/>
    <w:rsid w:val="00C759E3"/>
    <w:rsid w:val="00D0003B"/>
    <w:rsid w:val="00D7472F"/>
    <w:rsid w:val="00E3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B3B608-8FA9-4245-A248-6C17BE76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24C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-6"/>
      <w:sz w:val="28"/>
      <w:szCs w:val="20"/>
    </w:rPr>
  </w:style>
  <w:style w:type="character" w:customStyle="1" w:styleId="a4">
    <w:name w:val="Название Знак"/>
    <w:basedOn w:val="a0"/>
    <w:link w:val="a3"/>
    <w:rsid w:val="009124CC"/>
    <w:rPr>
      <w:rFonts w:ascii="Times New Roman" w:eastAsia="Times New Roman" w:hAnsi="Times New Roman" w:cs="Times New Roman"/>
      <w:b/>
      <w:spacing w:val="-6"/>
      <w:sz w:val="28"/>
      <w:szCs w:val="20"/>
    </w:rPr>
  </w:style>
  <w:style w:type="paragraph" w:styleId="a5">
    <w:name w:val="List Paragraph"/>
    <w:basedOn w:val="a"/>
    <w:uiPriority w:val="34"/>
    <w:qFormat/>
    <w:rsid w:val="000F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офис сегодня</cp:lastModifiedBy>
  <cp:revision>5</cp:revision>
  <dcterms:created xsi:type="dcterms:W3CDTF">2012-12-11T16:50:00Z</dcterms:created>
  <dcterms:modified xsi:type="dcterms:W3CDTF">2014-11-09T11:16:00Z</dcterms:modified>
</cp:coreProperties>
</file>