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2" w:rsidRDefault="00F05EC4" w:rsidP="00F05E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к лабораторным занятиям.</w:t>
      </w:r>
    </w:p>
    <w:tbl>
      <w:tblPr>
        <w:tblStyle w:val="a3"/>
        <w:tblW w:w="0" w:type="auto"/>
        <w:tblLook w:val="04A0"/>
      </w:tblPr>
      <w:tblGrid>
        <w:gridCol w:w="6629"/>
        <w:gridCol w:w="8157"/>
      </w:tblGrid>
      <w:tr w:rsidR="00F05EC4" w:rsidTr="00F05EC4">
        <w:tc>
          <w:tcPr>
            <w:tcW w:w="6629" w:type="dxa"/>
          </w:tcPr>
          <w:p w:rsidR="00F05EC4" w:rsidRDefault="00F05EC4" w:rsidP="00F05EC4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</w:pPr>
            <w:bookmarkStart w:id="0" w:name="bookmark0"/>
            <w:r w:rsidRPr="00F05EC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ВНЕШНЕЕ СТРОЕНИЕ РЫБЫ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05EC4" w:rsidRPr="00F05EC4" w:rsidRDefault="00F05EC4" w:rsidP="00F05EC4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5EC4" w:rsidRDefault="00F05EC4" w:rsidP="00F05EC4">
            <w:pPr>
              <w:pStyle w:val="1"/>
              <w:shd w:val="clear" w:color="auto" w:fill="auto"/>
              <w:spacing w:before="0" w:after="0" w:line="240" w:lineRule="auto"/>
              <w:ind w:firstLine="460"/>
              <w:jc w:val="center"/>
              <w:rPr>
                <w:rStyle w:val="0pt"/>
                <w:sz w:val="22"/>
                <w:szCs w:val="22"/>
              </w:rPr>
            </w:pPr>
            <w:r w:rsidRPr="00F05EC4">
              <w:rPr>
                <w:rStyle w:val="0pt"/>
                <w:i/>
                <w:sz w:val="22"/>
                <w:szCs w:val="22"/>
              </w:rPr>
              <w:t>Для работы необходимы:</w:t>
            </w:r>
          </w:p>
          <w:p w:rsidR="00F05EC4" w:rsidRPr="00F05EC4" w:rsidRDefault="00F05EC4" w:rsidP="00F05EC4">
            <w:pPr>
              <w:pStyle w:val="1"/>
              <w:shd w:val="clear" w:color="auto" w:fill="auto"/>
              <w:spacing w:before="0" w:after="0" w:line="240" w:lineRule="auto"/>
              <w:ind w:firstLine="46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>1) живая, свежеубитая или выдержанная в 70° спирте рыба (плот</w:t>
            </w:r>
            <w:r w:rsidRPr="00F05EC4">
              <w:rPr>
                <w:rStyle w:val="0pt"/>
                <w:sz w:val="22"/>
                <w:szCs w:val="22"/>
              </w:rPr>
              <w:softHyphen/>
              <w:t xml:space="preserve">ва, карась, окунь или карп 10—12 </w:t>
            </w:r>
            <w:r>
              <w:rPr>
                <w:rStyle w:val="SegoeUI85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F05EC4">
              <w:rPr>
                <w:rStyle w:val="SegoeUI85pt"/>
                <w:rFonts w:ascii="Times New Roman" w:hAnsi="Times New Roman" w:cs="Times New Roman"/>
                <w:sz w:val="22"/>
                <w:szCs w:val="22"/>
              </w:rPr>
              <w:t>м</w:t>
            </w:r>
            <w:r w:rsidRPr="00F05EC4">
              <w:rPr>
                <w:rStyle w:val="0pt"/>
                <w:sz w:val="22"/>
                <w:szCs w:val="22"/>
              </w:rPr>
              <w:t xml:space="preserve"> длиной); 2) банка для живой рыбы емкостью 2—3 лит</w:t>
            </w:r>
            <w:r w:rsidRPr="00F05EC4">
              <w:rPr>
                <w:rStyle w:val="0pt"/>
                <w:sz w:val="22"/>
                <w:szCs w:val="22"/>
              </w:rPr>
              <w:softHyphen/>
              <w:t>ра; 3) пинцет.</w:t>
            </w:r>
          </w:p>
          <w:p w:rsidR="00F05EC4" w:rsidRPr="00F05EC4" w:rsidRDefault="00F05EC4" w:rsidP="00F05EC4">
            <w:pPr>
              <w:jc w:val="both"/>
              <w:rPr>
                <w:rFonts w:ascii="Times New Roman" w:hAnsi="Times New Roman" w:cs="Times New Roman"/>
              </w:rPr>
            </w:pPr>
          </w:p>
          <w:p w:rsidR="00F05EC4" w:rsidRPr="00F05EC4" w:rsidRDefault="00F05EC4" w:rsidP="00F05EC4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F05EC4">
              <w:rPr>
                <w:color w:val="000000"/>
                <w:sz w:val="22"/>
                <w:szCs w:val="22"/>
                <w:lang w:eastAsia="ru-RU" w:bidi="ru-RU"/>
              </w:rPr>
              <w:t>Порядок работы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6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Рассмотри форму тела рыбы. Определи, в чем выражается обтекаемость формы тела</w:t>
            </w:r>
            <w:r>
              <w:rPr>
                <w:rStyle w:val="0pt"/>
                <w:sz w:val="22"/>
                <w:szCs w:val="22"/>
              </w:rPr>
              <w:t>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Руководствуясь рисунком, определи границы головы, туловища и хвоста.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Рассмотри чешуйчатый покров и объясни значение черепицеобразного расположения чешуи при плавании и ее защитное значение.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Найди парные и непарные плавники. На указателях рисунка напиши названия плав</w:t>
            </w:r>
            <w:r w:rsidRPr="00F05EC4">
              <w:rPr>
                <w:rStyle w:val="0pt"/>
                <w:sz w:val="22"/>
                <w:szCs w:val="22"/>
              </w:rPr>
              <w:softHyphen/>
              <w:t>ников: хвостовой, спинной, подхвостовой, грудные и брюшные.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Наблюдая живую рыбу в воде, определи, какой плавник имеет наибольшее значение при поступательном движении рыбы.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Рассматривая органы зрения-—глаза рыбы, выясни, есть ли у них веки.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Найди органы обоняния рыбы—-две пары ноздрей над верхней губой. Если рыба мерт</w:t>
            </w:r>
            <w:r w:rsidRPr="00F05EC4">
              <w:rPr>
                <w:rStyle w:val="0pt"/>
                <w:sz w:val="22"/>
                <w:szCs w:val="22"/>
              </w:rPr>
              <w:softHyphen/>
              <w:t>вая, с помощью пинцета определи, сообщаются ли ноздри с ротовой полостью.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Внимательно рассматривая боковые стороны тела рыбы, найди тонкую пунктирную ли</w:t>
            </w:r>
            <w:r w:rsidRPr="00F05EC4">
              <w:rPr>
                <w:rStyle w:val="0pt"/>
                <w:sz w:val="22"/>
                <w:szCs w:val="22"/>
              </w:rPr>
              <w:softHyphen/>
              <w:t>нию от верхней части,жаберной крышки до хвоста; эта боковая линия — орган, воспринимаю</w:t>
            </w:r>
            <w:r w:rsidRPr="00F05EC4">
              <w:rPr>
                <w:rStyle w:val="0pt"/>
                <w:sz w:val="22"/>
                <w:szCs w:val="22"/>
              </w:rPr>
              <w:softHyphen/>
              <w:t>щий колебание и давление воды.</w:t>
            </w:r>
          </w:p>
          <w:p w:rsidR="00F05EC4" w:rsidRPr="00F05EC4" w:rsidRDefault="00F05EC4" w:rsidP="00F05EC4">
            <w:pPr>
              <w:pStyle w:val="1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ind w:firstLine="400"/>
              <w:jc w:val="both"/>
              <w:rPr>
                <w:sz w:val="22"/>
                <w:szCs w:val="22"/>
              </w:rPr>
            </w:pPr>
            <w:r w:rsidRPr="00F05EC4">
              <w:rPr>
                <w:rStyle w:val="0pt"/>
                <w:sz w:val="22"/>
                <w:szCs w:val="22"/>
              </w:rPr>
              <w:t xml:space="preserve"> На указателях рисунка напиши названия органов чувств рыбы.</w:t>
            </w:r>
          </w:p>
          <w:p w:rsidR="00F05EC4" w:rsidRDefault="00F05EC4" w:rsidP="00F0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</w:tcPr>
          <w:p w:rsidR="00F05EC4" w:rsidRDefault="00F05EC4" w:rsidP="00F05EC4">
            <w:pPr>
              <w:jc w:val="center"/>
              <w:rPr>
                <w:sz w:val="2"/>
                <w:szCs w:val="2"/>
              </w:rPr>
            </w:pPr>
          </w:p>
          <w:p w:rsidR="00F05EC4" w:rsidRDefault="00F05EC4" w:rsidP="00F0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2497455</wp:posOffset>
                  </wp:positionV>
                  <wp:extent cx="4543425" cy="2524125"/>
                  <wp:effectExtent l="19050" t="0" r="9525" b="0"/>
                  <wp:wrapNone/>
                  <wp:docPr id="2" name="Рисунок 1" descr="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5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87630</wp:posOffset>
                  </wp:positionV>
                  <wp:extent cx="4552950" cy="2162175"/>
                  <wp:effectExtent l="19050" t="0" r="0" b="0"/>
                  <wp:wrapNone/>
                  <wp:docPr id="1" name="Рисунок 1" descr="C:\Users\саша\Documents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ша\Documents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05EC4" w:rsidRPr="00F05EC4" w:rsidRDefault="00F05EC4" w:rsidP="00F05E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05EC4" w:rsidRPr="00F05EC4" w:rsidSect="00F05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3037"/>
    <w:multiLevelType w:val="multilevel"/>
    <w:tmpl w:val="08F01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05EC4"/>
    <w:rsid w:val="008744DB"/>
    <w:rsid w:val="00995102"/>
    <w:rsid w:val="00F0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C4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F05EC4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"/>
    <w:rsid w:val="00F05EC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6"/>
    <w:rsid w:val="00F05EC4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SegoeUI85pt">
    <w:name w:val="Основной текст + Segoe UI;8;5 pt;Курсив"/>
    <w:basedOn w:val="a6"/>
    <w:rsid w:val="00F05EC4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05EC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F05EC4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1">
    <w:name w:val="Основной текст1"/>
    <w:basedOn w:val="a"/>
    <w:link w:val="a6"/>
    <w:rsid w:val="00F05EC4"/>
    <w:pPr>
      <w:widowControl w:val="0"/>
      <w:shd w:val="clear" w:color="auto" w:fill="FFFFFF"/>
      <w:spacing w:before="420" w:after="420" w:line="211" w:lineRule="exact"/>
      <w:ind w:firstLine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05EC4"/>
    <w:pPr>
      <w:widowControl w:val="0"/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2014-01-07T08:50:00Z</dcterms:created>
  <dcterms:modified xsi:type="dcterms:W3CDTF">2014-01-07T08:58:00Z</dcterms:modified>
</cp:coreProperties>
</file>