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88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C6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0C6F">
        <w:rPr>
          <w:rFonts w:ascii="Times New Roman" w:hAnsi="Times New Roman" w:cs="Times New Roman"/>
          <w:sz w:val="28"/>
          <w:szCs w:val="28"/>
        </w:rPr>
        <w:t xml:space="preserve"> Астрахани</w:t>
      </w:r>
    </w:p>
    <w:p w:rsidR="00836088" w:rsidRPr="001D0C6F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C6F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57»</w:t>
      </w:r>
    </w:p>
    <w:p w:rsidR="00836088" w:rsidRDefault="00836088" w:rsidP="008360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088" w:rsidRDefault="00836088" w:rsidP="0083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«Рассмотрено»                                   «Согласовано»                          «Утверждено»</w:t>
      </w:r>
    </w:p>
    <w:p w:rsidR="00836088" w:rsidRDefault="00836088" w:rsidP="0083608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B4E02">
        <w:rPr>
          <w:rFonts w:ascii="Times New Roman" w:hAnsi="Times New Roman" w:cs="Times New Roman"/>
          <w:sz w:val="24"/>
          <w:szCs w:val="28"/>
        </w:rPr>
        <w:t xml:space="preserve">Руководитель МО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Pr="00EB4E02">
        <w:rPr>
          <w:rFonts w:ascii="Times New Roman" w:hAnsi="Times New Roman" w:cs="Times New Roman"/>
          <w:sz w:val="24"/>
          <w:szCs w:val="28"/>
        </w:rPr>
        <w:t>Заместитель дирек</w:t>
      </w:r>
      <w:r>
        <w:rPr>
          <w:rFonts w:ascii="Times New Roman" w:hAnsi="Times New Roman" w:cs="Times New Roman"/>
          <w:sz w:val="24"/>
          <w:szCs w:val="28"/>
        </w:rPr>
        <w:t>т</w:t>
      </w:r>
      <w:r w:rsidRPr="00EB4E02">
        <w:rPr>
          <w:rFonts w:ascii="Times New Roman" w:hAnsi="Times New Roman" w:cs="Times New Roman"/>
          <w:sz w:val="24"/>
          <w:szCs w:val="28"/>
        </w:rPr>
        <w:t xml:space="preserve">ора 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EB4E02">
        <w:rPr>
          <w:rFonts w:ascii="Times New Roman" w:hAnsi="Times New Roman" w:cs="Times New Roman"/>
          <w:sz w:val="24"/>
          <w:szCs w:val="28"/>
        </w:rPr>
        <w:t>Директор МБОУ г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B4E02">
        <w:rPr>
          <w:rFonts w:ascii="Times New Roman" w:hAnsi="Times New Roman" w:cs="Times New Roman"/>
          <w:sz w:val="24"/>
          <w:szCs w:val="28"/>
        </w:rPr>
        <w:t xml:space="preserve"> Астрахани </w:t>
      </w:r>
    </w:p>
    <w:p w:rsidR="00836088" w:rsidRDefault="00836088" w:rsidP="0083608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</w:t>
      </w:r>
      <w:r w:rsidRPr="00377A9A">
        <w:rPr>
          <w:rFonts w:ascii="Times New Roman" w:hAnsi="Times New Roman" w:cs="Times New Roman"/>
          <w:sz w:val="24"/>
          <w:szCs w:val="28"/>
        </w:rPr>
        <w:t>/___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Pr="00377A9A">
        <w:rPr>
          <w:rFonts w:ascii="Times New Roman" w:hAnsi="Times New Roman" w:cs="Times New Roman"/>
          <w:sz w:val="24"/>
          <w:szCs w:val="28"/>
        </w:rPr>
        <w:t xml:space="preserve">___/     </w:t>
      </w:r>
      <w:r>
        <w:rPr>
          <w:rFonts w:ascii="Times New Roman" w:hAnsi="Times New Roman" w:cs="Times New Roman"/>
          <w:sz w:val="24"/>
          <w:szCs w:val="28"/>
        </w:rPr>
        <w:t xml:space="preserve">       по УВР </w:t>
      </w:r>
      <w:r w:rsidRPr="00EB4E02">
        <w:rPr>
          <w:rFonts w:ascii="Times New Roman" w:hAnsi="Times New Roman" w:cs="Times New Roman"/>
          <w:sz w:val="24"/>
          <w:szCs w:val="28"/>
        </w:rPr>
        <w:t>МБОУ г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B4E02">
        <w:rPr>
          <w:rFonts w:ascii="Times New Roman" w:hAnsi="Times New Roman" w:cs="Times New Roman"/>
          <w:sz w:val="24"/>
          <w:szCs w:val="28"/>
        </w:rPr>
        <w:t xml:space="preserve"> Астрахани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EB4E02">
        <w:rPr>
          <w:rFonts w:ascii="Times New Roman" w:hAnsi="Times New Roman" w:cs="Times New Roman"/>
          <w:sz w:val="24"/>
          <w:szCs w:val="28"/>
        </w:rPr>
        <w:t>«СОШ № 57»</w:t>
      </w:r>
    </w:p>
    <w:p w:rsidR="00836088" w:rsidRDefault="00836088" w:rsidP="0083608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Протокол МО №__ от                             </w:t>
      </w:r>
      <w:r w:rsidRPr="00EB4E02">
        <w:rPr>
          <w:rFonts w:ascii="Times New Roman" w:hAnsi="Times New Roman" w:cs="Times New Roman"/>
          <w:sz w:val="24"/>
          <w:szCs w:val="28"/>
        </w:rPr>
        <w:t xml:space="preserve"> «СОШ № 57»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______</w:t>
      </w:r>
      <w:r w:rsidRPr="00377A9A">
        <w:rPr>
          <w:rFonts w:ascii="Times New Roman" w:hAnsi="Times New Roman" w:cs="Times New Roman"/>
          <w:sz w:val="24"/>
          <w:szCs w:val="28"/>
        </w:rPr>
        <w:t>___________/</w:t>
      </w:r>
      <w:r>
        <w:rPr>
          <w:rFonts w:ascii="Times New Roman" w:hAnsi="Times New Roman" w:cs="Times New Roman"/>
          <w:sz w:val="24"/>
          <w:szCs w:val="28"/>
        </w:rPr>
        <w:t>Н.В. Юшко</w:t>
      </w:r>
      <w:r w:rsidRPr="00377A9A">
        <w:rPr>
          <w:rFonts w:ascii="Times New Roman" w:hAnsi="Times New Roman" w:cs="Times New Roman"/>
          <w:sz w:val="24"/>
          <w:szCs w:val="28"/>
        </w:rPr>
        <w:t>/</w:t>
      </w:r>
    </w:p>
    <w:p w:rsidR="00836088" w:rsidRPr="00377A9A" w:rsidRDefault="00836088" w:rsidP="0083608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«____»_____________2012 г.       </w:t>
      </w:r>
      <w:r w:rsidRPr="00377A9A"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377A9A">
        <w:rPr>
          <w:rFonts w:ascii="Times New Roman" w:hAnsi="Times New Roman" w:cs="Times New Roman"/>
          <w:sz w:val="24"/>
          <w:szCs w:val="28"/>
        </w:rPr>
        <w:t>_____/_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Pr="00377A9A">
        <w:rPr>
          <w:rFonts w:ascii="Times New Roman" w:hAnsi="Times New Roman" w:cs="Times New Roman"/>
          <w:sz w:val="24"/>
          <w:szCs w:val="28"/>
        </w:rPr>
        <w:t>_____/</w:t>
      </w:r>
      <w:r>
        <w:rPr>
          <w:rFonts w:ascii="Times New Roman" w:hAnsi="Times New Roman" w:cs="Times New Roman"/>
          <w:sz w:val="24"/>
          <w:szCs w:val="28"/>
        </w:rPr>
        <w:t xml:space="preserve">            Приказ № ____ от               </w:t>
      </w:r>
    </w:p>
    <w:p w:rsidR="00836088" w:rsidRPr="00377A9A" w:rsidRDefault="00836088" w:rsidP="0083608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«____»_____________2012 г.                 «____»______________2012 г.          </w:t>
      </w:r>
      <w:r w:rsidRPr="00EB4E0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36088" w:rsidRDefault="00836088" w:rsidP="008360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4E0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36088" w:rsidRDefault="00836088" w:rsidP="008360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6088" w:rsidRDefault="00836088" w:rsidP="008360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6088" w:rsidRDefault="00836088" w:rsidP="008360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6088" w:rsidRDefault="00836088" w:rsidP="008360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6088" w:rsidRDefault="00836088" w:rsidP="008360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6088" w:rsidRDefault="00836088" w:rsidP="008360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6088" w:rsidRDefault="00836088" w:rsidP="008360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6088" w:rsidRDefault="00836088" w:rsidP="008360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6088" w:rsidRDefault="00836088" w:rsidP="0083608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36088" w:rsidRPr="001D0C6F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D0C6F">
        <w:rPr>
          <w:rFonts w:ascii="Times New Roman" w:hAnsi="Times New Roman" w:cs="Times New Roman"/>
          <w:sz w:val="56"/>
          <w:szCs w:val="56"/>
        </w:rPr>
        <w:t xml:space="preserve">Рабочая программа </w:t>
      </w:r>
    </w:p>
    <w:p w:rsidR="00836088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предмету физика</w:t>
      </w:r>
    </w:p>
    <w:p w:rsidR="00836088" w:rsidRPr="00C76CB5" w:rsidRDefault="00836088" w:rsidP="0083608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Класс:10</w:t>
      </w:r>
    </w:p>
    <w:p w:rsidR="00836088" w:rsidRDefault="00836088" w:rsidP="0083608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Григорьев Юрий Михайлович</w:t>
      </w:r>
    </w:p>
    <w:p w:rsidR="00836088" w:rsidRDefault="00836088" w:rsidP="0083608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Категория: первая</w:t>
      </w:r>
    </w:p>
    <w:p w:rsidR="00836088" w:rsidRDefault="00836088" w:rsidP="008360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088" w:rsidRDefault="00836088" w:rsidP="0083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6088" w:rsidRDefault="00836088" w:rsidP="008360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088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Принято на заседании </w:t>
      </w:r>
    </w:p>
    <w:p w:rsidR="00836088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Педагогического совета </w:t>
      </w:r>
    </w:p>
    <w:p w:rsidR="00836088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протокол № ____ </w:t>
      </w:r>
    </w:p>
    <w:p w:rsidR="00836088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«___»_____________2012   г. </w:t>
      </w:r>
    </w:p>
    <w:p w:rsidR="00836088" w:rsidRDefault="00836088" w:rsidP="00836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088" w:rsidRDefault="00836088" w:rsidP="00836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088" w:rsidRDefault="00836088" w:rsidP="00836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088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  -  2013  г.</w:t>
      </w:r>
    </w:p>
    <w:p w:rsidR="00836088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36088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ПОЯСНИТЕЛЬНАЯ ЗАПИСКА</w:t>
      </w:r>
    </w:p>
    <w:p w:rsidR="00836088" w:rsidRPr="00347C1D" w:rsidRDefault="00836088" w:rsidP="0083608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построен на основе базовой программы. Преподавание ведется по учебнику: Мякишев Г.Е., Буховцев Б.Б., Сотский Н.Н. Физика 10класс- М.: Просвещение 2010. </w:t>
      </w:r>
    </w:p>
    <w:p w:rsidR="00836088" w:rsidRPr="00347C1D" w:rsidRDefault="00836088" w:rsidP="0083608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БУП на преподавание физики отведено 1 ч. в неделю и ещё 2ч.в неделю  выделено из школьного компонента. Планирование составлено на основе программы, рассчитанной на 2ч. в неделю. Остальные 35 часов в год распределены следующим образом:</w:t>
      </w:r>
    </w:p>
    <w:p w:rsidR="00836088" w:rsidRPr="00347C1D" w:rsidRDefault="00836088" w:rsidP="0083608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механика – 12 часов;</w:t>
      </w:r>
    </w:p>
    <w:p w:rsidR="00836088" w:rsidRPr="00347C1D" w:rsidRDefault="00836088" w:rsidP="0083608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МКТ и термодинамика – 10 часов;</w:t>
      </w:r>
    </w:p>
    <w:p w:rsidR="00836088" w:rsidRPr="00347C1D" w:rsidRDefault="00836088" w:rsidP="0083608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электродинамики – 11 часов;</w:t>
      </w:r>
    </w:p>
    <w:p w:rsidR="00836088" w:rsidRPr="00347C1D" w:rsidRDefault="00836088" w:rsidP="0083608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 – 2часа.</w:t>
      </w:r>
    </w:p>
    <w:p w:rsidR="00836088" w:rsidRPr="00347C1D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88" w:rsidRPr="00347C1D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88" w:rsidRPr="00347C1D" w:rsidRDefault="00836088" w:rsidP="0083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физики в старшей школе на базовом уровне направлено на достижение следующих целей:</w:t>
      </w:r>
    </w:p>
    <w:p w:rsidR="00836088" w:rsidRPr="00347C1D" w:rsidRDefault="00836088" w:rsidP="008360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знаний</w:t>
      </w: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836088" w:rsidRPr="00347C1D" w:rsidRDefault="00836088" w:rsidP="008360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умениями</w:t>
      </w: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836088" w:rsidRPr="00347C1D" w:rsidRDefault="00836088" w:rsidP="008360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познавательных интересов, интеллектуальных и творческих способностей</w:t>
      </w: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 </w:t>
      </w:r>
    </w:p>
    <w:p w:rsidR="00836088" w:rsidRPr="00347C1D" w:rsidRDefault="00836088" w:rsidP="008360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836088" w:rsidRPr="00347C1D" w:rsidRDefault="00836088" w:rsidP="008360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приобретенных знаний и умений</w:t>
      </w: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практических задач повседневной жизни, обеспечения безопасности собственной жизни. </w:t>
      </w:r>
    </w:p>
    <w:p w:rsidR="00836088" w:rsidRPr="00C7246C" w:rsidRDefault="00836088" w:rsidP="0083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курса физики в 10-11 классах структурировано на основе физических теорий следующим образом: механика, молекулярная физика, электродинамика, квантовая физика и элементы астрофизики.</w:t>
      </w:r>
      <w:r w:rsidRPr="00347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C724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ОБЯЗАТЕЛЬНЫЙ МИНИМУМ СОДЕРЖАНИЯ ОСНОВНЫХ ОБРАЗОВАТЕЛЬНЫХ ПРОГРАММ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Физика и методы научного познания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7246C">
        <w:rPr>
          <w:rFonts w:ascii="Times New Roman" w:hAnsi="Times New Roman" w:cs="Times New Roman"/>
          <w:sz w:val="28"/>
          <w:szCs w:val="28"/>
        </w:rPr>
        <w:t>Моделирование физических явлений и процессов*.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  <w:r w:rsidRPr="00C724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Механика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C7246C">
        <w:rPr>
          <w:rFonts w:ascii="Times New Roman" w:hAnsi="Times New Roman" w:cs="Times New Roman"/>
          <w:sz w:val="28"/>
          <w:szCs w:val="28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  <w:r w:rsidRPr="00C7246C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br/>
      </w:r>
      <w:r w:rsidRPr="00C7246C">
        <w:rPr>
          <w:rFonts w:ascii="Times New Roman" w:hAnsi="Times New Roman" w:cs="Times New Roman"/>
          <w:sz w:val="28"/>
          <w:szCs w:val="28"/>
        </w:rPr>
        <w:t>^ Проведение опытов,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иллюстрирующих проявление принципа относительности, законов классической механики, сохранения импульса и механической энергии.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hAnsi="Times New Roman" w:cs="Times New Roman"/>
          <w:sz w:val="28"/>
          <w:szCs w:val="28"/>
        </w:rPr>
        <w:t>Практическое применение физических знаний в повседневной жизни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для использования простых механизмов, инструментов, транспортных средств.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C724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Молекулярная физика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Законы термодинамики. </w:t>
      </w:r>
      <w:r w:rsidRPr="00C7246C">
        <w:rPr>
          <w:rFonts w:ascii="Times New Roman" w:hAnsi="Times New Roman" w:cs="Times New Roman"/>
          <w:sz w:val="28"/>
          <w:szCs w:val="28"/>
        </w:rPr>
        <w:t>^ Порядок и хаос. Необратимость тепловых процессов.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Тепловые двигатели и охрана окружающей среды.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hAnsi="Times New Roman" w:cs="Times New Roman"/>
          <w:sz w:val="28"/>
          <w:szCs w:val="28"/>
        </w:rPr>
        <w:t>Проведение опытов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по изучению свойств газов, жидкостей и твердых тел, тепловых процессов и агрегатных превращений вещества.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hAnsi="Times New Roman" w:cs="Times New Roman"/>
          <w:sz w:val="28"/>
          <w:szCs w:val="28"/>
        </w:rPr>
        <w:t>^ Практическое применение в повседневной жизни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физических знаний о свойствах газов, жидкостей и твердых тел; об охране окружающей среды.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Электродинамика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36088" w:rsidRDefault="00836088" w:rsidP="008360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36088" w:rsidRDefault="00836088" w:rsidP="008360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36088" w:rsidRDefault="00836088" w:rsidP="008360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36088" w:rsidRDefault="00836088" w:rsidP="008360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36088" w:rsidRDefault="00836088" w:rsidP="008360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36088" w:rsidRDefault="00836088" w:rsidP="008360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К УРОВНЮ ПОДГОТОВКИ ВЫПУСКНИКОВ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результате изучения физики на базовом уровне ученик должен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Знать/понимать</w:t>
      </w:r>
    </w:p>
    <w:p w:rsidR="00836088" w:rsidRPr="00C7246C" w:rsidRDefault="00836088" w:rsidP="008360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смысл понятий: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 </w:t>
      </w:r>
    </w:p>
    <w:p w:rsidR="00836088" w:rsidRPr="00C7246C" w:rsidRDefault="00836088" w:rsidP="008360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смысл физических величин: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836088" w:rsidRPr="00C7246C" w:rsidRDefault="00836088" w:rsidP="008360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смысл физических законов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836088" w:rsidRPr="00C7246C" w:rsidRDefault="00836088" w:rsidP="008360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 российских и зарубежных ученых,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оказавших наибольшее влияние на развитие физики. </w:t>
      </w:r>
    </w:p>
    <w:p w:rsidR="00836088" w:rsidRPr="00C7246C" w:rsidRDefault="00836088" w:rsidP="0083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Уметь</w:t>
      </w:r>
    </w:p>
    <w:p w:rsidR="00836088" w:rsidRPr="00C7246C" w:rsidRDefault="00836088" w:rsidP="0083608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описывать и объяснять физические явления и свойства тел: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836088" w:rsidRPr="00C7246C" w:rsidRDefault="00836088" w:rsidP="0083608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отличать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гипотезы от научных теорий; </w:t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делать выводы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экспериментальных данных; </w:t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приводить примеры, показывающие, что: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836088" w:rsidRPr="00C7246C" w:rsidRDefault="00836088" w:rsidP="0083608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приводить примеры практического использования физических знаний: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:rsidR="00836088" w:rsidRPr="00C7246C" w:rsidRDefault="00836088" w:rsidP="0083608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воспринимать и на основе полученных знаний самостоятельно оценивать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содержащуюся в сообщениях СМИ, Интернете, научно-популярных статьях. </w:t>
      </w:r>
    </w:p>
    <w:p w:rsidR="00836088" w:rsidRPr="00C7246C" w:rsidRDefault="00836088" w:rsidP="0083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для:</w:t>
      </w:r>
    </w:p>
    <w:p w:rsidR="00836088" w:rsidRPr="00C7246C" w:rsidRDefault="00836088" w:rsidP="0083608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связи.; </w:t>
      </w:r>
    </w:p>
    <w:p w:rsidR="00836088" w:rsidRPr="00C7246C" w:rsidRDefault="00836088" w:rsidP="0083608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оценки влияния на организм человека и другие организмы загрязнения окружающей среды; </w:t>
      </w:r>
    </w:p>
    <w:p w:rsidR="00836088" w:rsidRPr="00C7246C" w:rsidRDefault="00836088" w:rsidP="0083608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рационального природопользования и защиты окружающей среды. </w:t>
      </w: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9050"/>
            <wp:effectExtent l="19050" t="0" r="9525" b="0"/>
            <wp:docPr id="1" name="Рисунок 1" descr="http://rudocs.exdat.com/pars_docs/tw_refs/26/25152/25152_html_m23d3c5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26/25152/25152_html_m23d3c5b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Курсивом в тексте выделен материал, который подлежит изучению, но не включается в Требования к уровню подготовки выпускников.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 – методический комплект 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Мякишев ГЕ, Буховцев ББ, Сотский НН. Физика. 10- 11 класс, - М.: Просвещение, 2010 год.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Тулькибаева НН, Пушкарев АЭ. ЕГЭ. Физика. Тестовые задания. 10-11 класс, - М.: Просвещение, 2004.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8.Углубленное изучение физики в 10-11 классах: Кн. Для учителя / О.Ф. Кабардин, С.И. Кабардина, В.А. Орлова. – М.: Просвещение, 2002. – 127 с.</w:t>
      </w: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88" w:rsidRPr="00C7246C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836088" w:rsidRPr="00C7246C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836088" w:rsidRPr="00C7246C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836088" w:rsidRPr="00C7246C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836088" w:rsidRPr="00C7246C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836088" w:rsidRPr="00C7246C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836088" w:rsidRPr="00C7246C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836088" w:rsidRPr="00C7246C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836088" w:rsidRPr="00C7246C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836088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836088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836088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</w:p>
    <w:p w:rsidR="00836088" w:rsidRPr="00C7246C" w:rsidRDefault="00836088" w:rsidP="00836088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  <w:r w:rsidRPr="00C7246C">
        <w:rPr>
          <w:rStyle w:val="a4"/>
          <w:rFonts w:ascii="Times New Roman" w:hAnsi="Times New Roman"/>
          <w:b/>
          <w:bCs/>
          <w:i w:val="0"/>
          <w:sz w:val="28"/>
          <w:szCs w:val="28"/>
        </w:rPr>
        <w:t>СИСТЕМА ТЕКУЩЕГО ОЦЕНИВАНИЯ ОБУЧАЮЩИХСЯ</w:t>
      </w:r>
    </w:p>
    <w:p w:rsidR="00836088" w:rsidRPr="00C7246C" w:rsidRDefault="00836088" w:rsidP="0083608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учителям </w:t>
      </w:r>
      <w:bookmarkStart w:id="0" w:name="YANDEX_5"/>
      <w:bookmarkEnd w:id="0"/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физики  учитывать при обучении единые требования по определению уровня образованности </w:t>
      </w:r>
      <w:bookmarkStart w:id="1" w:name="YANDEX_6"/>
      <w:bookmarkEnd w:id="1"/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  </w:t>
      </w:r>
      <w:bookmarkStart w:id="2" w:name="YANDEX_7"/>
      <w:bookmarkEnd w:id="2"/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физике .Преподавание </w:t>
      </w:r>
      <w:bookmarkStart w:id="3" w:name="YANDEX_8"/>
      <w:bookmarkEnd w:id="3"/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физики , как и других предметов, предусматривает </w:t>
      </w:r>
      <w:r w:rsidRPr="00C7246C">
        <w:rPr>
          <w:rFonts w:ascii="Times New Roman" w:hAnsi="Times New Roman" w:cs="Times New Roman"/>
          <w:sz w:val="28"/>
          <w:szCs w:val="28"/>
        </w:rPr>
        <w:t xml:space="preserve">индивидуально-тематический контроль знаний </w:t>
      </w:r>
      <w:bookmarkStart w:id="4" w:name="YANDEX_9"/>
      <w:bookmarkEnd w:id="4"/>
      <w:r w:rsidRPr="00C7246C">
        <w:rPr>
          <w:rFonts w:ascii="Times New Roman" w:hAnsi="Times New Roman" w:cs="Times New Roman"/>
          <w:sz w:val="28"/>
          <w:szCs w:val="28"/>
        </w:rPr>
        <w:t> учащихся .</w:t>
      </w: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при проверке уровня усвоения учебного материала по каждой достаточно большой теме обязателен контроль трех основных элементов: </w:t>
      </w:r>
    </w:p>
    <w:p w:rsidR="00836088" w:rsidRDefault="00836088" w:rsidP="00836088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знания;</w:t>
      </w:r>
    </w:p>
    <w:p w:rsidR="00836088" w:rsidRPr="0064091E" w:rsidRDefault="00836088" w:rsidP="00836088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применять теоретические знания при решении типовых задач </w:t>
      </w:r>
    </w:p>
    <w:p w:rsidR="00836088" w:rsidRPr="00C7246C" w:rsidRDefault="00836088" w:rsidP="00836088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экспериментальные умения. </w:t>
      </w:r>
    </w:p>
    <w:p w:rsidR="00836088" w:rsidRPr="00C7246C" w:rsidRDefault="00836088" w:rsidP="0083608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существующем на настоящий момент разнообразии методов обучения контрольно-оценочная деятельность учителя </w:t>
      </w:r>
      <w:bookmarkStart w:id="5" w:name="YANDEX_10"/>
      <w:bookmarkEnd w:id="5"/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физики  может строиться </w:t>
      </w:r>
      <w:r w:rsidRPr="00C7246C">
        <w:rPr>
          <w:rFonts w:ascii="Times New Roman" w:hAnsi="Times New Roman" w:cs="Times New Roman"/>
          <w:sz w:val="28"/>
          <w:szCs w:val="28"/>
        </w:rPr>
        <w:t>по двум направления.</w:t>
      </w:r>
    </w:p>
    <w:p w:rsidR="00836088" w:rsidRPr="00C7246C" w:rsidRDefault="00836088" w:rsidP="0083608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Традиционная </w:t>
      </w:r>
      <w:bookmarkStart w:id="6" w:name="YANDEX_11"/>
      <w:bookmarkEnd w:id="6"/>
      <w:r w:rsidRPr="00C72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система .</w:t>
      </w: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по теме, предусмотренной учебной программой, </w:t>
      </w:r>
      <w:bookmarkStart w:id="7" w:name="YANDEX_12"/>
      <w:bookmarkEnd w:id="7"/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учащийся  должен иметь оценку за: </w:t>
      </w:r>
    </w:p>
    <w:p w:rsidR="00836088" w:rsidRPr="00C7246C" w:rsidRDefault="00836088" w:rsidP="00836088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ответ (или другую форму контроля теоретического материала);</w:t>
      </w:r>
    </w:p>
    <w:p w:rsidR="00836088" w:rsidRPr="00C7246C" w:rsidRDefault="00836088" w:rsidP="00836088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контрольную работу по решению задач; </w:t>
      </w:r>
    </w:p>
    <w:p w:rsidR="00836088" w:rsidRPr="00C7246C" w:rsidRDefault="00836088" w:rsidP="00836088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экспериментального(ых) задания(ий), лабораторной(ых) работы(т). </w:t>
      </w:r>
      <w:r w:rsidRPr="00C7246C">
        <w:rPr>
          <w:rFonts w:ascii="Times New Roman" w:hAnsi="Times New Roman" w:cs="Times New Roman"/>
          <w:sz w:val="28"/>
          <w:szCs w:val="28"/>
        </w:rPr>
        <w:t xml:space="preserve">Итоговая оценка (за четверть, полугодие) выставляется с учетом всех перечисленных выше видов контроля. </w:t>
      </w:r>
    </w:p>
    <w:p w:rsidR="00836088" w:rsidRPr="00C7246C" w:rsidRDefault="00836088" w:rsidP="0083608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Зачетная система</w:t>
      </w: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(включая технологию уровневой дифференциации). В этом случае сдача всех зачетов в течение года является обязательной для каждого учащегося, и по каждой теме может быть выставлена одна оценка за итоговый зачет. Однако зачетная </w:t>
      </w:r>
      <w:bookmarkStart w:id="8" w:name="YANDEX_13"/>
      <w:bookmarkEnd w:id="8"/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  не отменяет использование текущих оценок за различные виды контроля знаний. Следует отметить, что в зачетный материал должны быть включены все три элемента:</w:t>
      </w:r>
    </w:p>
    <w:p w:rsidR="00836088" w:rsidRPr="00C7246C" w:rsidRDefault="00836088" w:rsidP="00836088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вопросы;</w:t>
      </w:r>
    </w:p>
    <w:p w:rsidR="00836088" w:rsidRPr="00C7246C" w:rsidRDefault="00836088" w:rsidP="00836088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задачи;</w:t>
      </w:r>
    </w:p>
    <w:p w:rsidR="00836088" w:rsidRPr="00C7246C" w:rsidRDefault="00836088" w:rsidP="00836088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экспериментальные задания. </w:t>
      </w:r>
    </w:p>
    <w:p w:rsidR="00836088" w:rsidRPr="00C7246C" w:rsidRDefault="00836088" w:rsidP="008360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Итоговая оценка (за четверть, полугодие) выставляется с учетом отметок за все зачеты. </w:t>
      </w:r>
      <w:bookmarkStart w:id="9" w:name="YANDEX_14"/>
      <w:bookmarkEnd w:id="9"/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 Текущие  же оценки могут  использоваться только  для повышения итоговой. </w:t>
      </w: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Предусмотренные программными требованиями ученические практические работы (фронтальные эксперименты, экспериментальные задачи, практические работы, лабораторные работы, работы практикума и т.п.) могут проводиться в различных формах и на разных этапах изучения темы по усмотрению учителя и в соответствии с утвержденным учебно-тематическим планом. </w:t>
      </w:r>
    </w:p>
    <w:p w:rsidR="00836088" w:rsidRPr="00C7246C" w:rsidRDefault="00836088" w:rsidP="0083608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работа проводится при закреплении материала как традиционная лабораторная работа (или работа практикума), то она оценивается для каждого </w:t>
      </w:r>
      <w:bookmarkStart w:id="10" w:name="YANDEX_15"/>
      <w:bookmarkEnd w:id="10"/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учащегося . (Отметки выставляются в столбик, а в графе «Содержание» записывается название лабораторной работы). </w:t>
      </w:r>
    </w:p>
    <w:p w:rsidR="00836088" w:rsidRPr="00C7246C" w:rsidRDefault="00836088" w:rsidP="00836088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•Если работа проводится в качестве экспериментального задания при изучении нового материала, то она может не оцениваться или оцениваться выборочно. В этом случае в графе «Содержание» записывается тема урока и сама практическая работа. Например: «Поверхностное натяжение. Практическая работа».</w:t>
      </w: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sz w:val="28"/>
          <w:szCs w:val="28"/>
          <w:lang w:eastAsia="ru-RU"/>
        </w:rPr>
        <w:t>Оценка «5»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sz w:val="28"/>
          <w:szCs w:val="28"/>
          <w:lang w:eastAsia="ru-RU"/>
        </w:rPr>
        <w:t>Оценка «4»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836088" w:rsidRPr="00C7246C" w:rsidRDefault="00836088" w:rsidP="00836088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</w:t>
      </w:r>
      <w:r w:rsidRPr="00C7246C">
        <w:rPr>
          <w:rFonts w:ascii="Times New Roman" w:hAnsi="Times New Roman" w:cs="Times New Roman"/>
          <w:sz w:val="28"/>
          <w:szCs w:val="28"/>
        </w:rPr>
        <w:t xml:space="preserve">»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836088" w:rsidRPr="00C7246C" w:rsidRDefault="00836088" w:rsidP="00836088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«2</w:t>
      </w:r>
      <w:r w:rsidRPr="00C7246C">
        <w:rPr>
          <w:rFonts w:ascii="Times New Roman" w:hAnsi="Times New Roman" w:cs="Times New Roman"/>
          <w:sz w:val="28"/>
          <w:szCs w:val="28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836088" w:rsidRPr="00C7246C" w:rsidRDefault="00836088" w:rsidP="0083608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«1»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46C">
        <w:rPr>
          <w:rFonts w:ascii="Times New Roman" w:hAnsi="Times New Roman" w:cs="Times New Roman"/>
          <w:sz w:val="28"/>
          <w:szCs w:val="28"/>
        </w:rPr>
        <w:t>ставится в том случае, если ученик не может ответить ни на один из поставленных вопросов.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Оценка контрольных работ</w:t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Оценка «5» 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>ставится за работу,  выполненную  полностью без ошибок  и недочётов.</w:t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sz w:val="28"/>
          <w:szCs w:val="28"/>
          <w:lang w:eastAsia="ru-RU"/>
        </w:rPr>
        <w:t>Оценка «4»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sz w:val="28"/>
          <w:szCs w:val="28"/>
          <w:lang w:eastAsia="ru-RU"/>
        </w:rPr>
        <w:t>Оценка «3»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ставится, если ученик правильно выполнил не менее 2/3 всей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>работы или допустил не более одной грубой ошибки и.двух недочётов, не более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sz w:val="28"/>
          <w:szCs w:val="28"/>
          <w:lang w:eastAsia="ru-RU"/>
        </w:rPr>
        <w:t>Оценка «2»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ставится, если число ошибок и недочётов превысило норму дляоценки 3 или правильно выполнено менее 2/3 всей работы.</w:t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sz w:val="28"/>
          <w:szCs w:val="28"/>
          <w:lang w:eastAsia="ru-RU"/>
        </w:rPr>
        <w:t>Оценка «1»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ставится, если ученик совсем не выполнил ни одного задания.</w:t>
      </w:r>
    </w:p>
    <w:p w:rsidR="00836088" w:rsidRPr="00C7246C" w:rsidRDefault="00836088" w:rsidP="0083608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88" w:rsidRPr="00C7246C" w:rsidRDefault="00836088" w:rsidP="0083608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лабораторных работ</w:t>
      </w:r>
    </w:p>
    <w:p w:rsidR="00836088" w:rsidRPr="00C7246C" w:rsidRDefault="00836088" w:rsidP="0083608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sz w:val="28"/>
          <w:szCs w:val="28"/>
          <w:lang w:eastAsia="ru-RU"/>
        </w:rPr>
        <w:t>Оценка «5»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sz w:val="28"/>
          <w:szCs w:val="28"/>
          <w:lang w:eastAsia="ru-RU"/>
        </w:rPr>
        <w:t>Оценка «4»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sz w:val="28"/>
          <w:szCs w:val="28"/>
          <w:lang w:eastAsia="ru-RU"/>
        </w:rPr>
        <w:t>Оценка   «3»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sz w:val="28"/>
          <w:szCs w:val="28"/>
          <w:lang w:eastAsia="ru-RU"/>
        </w:rPr>
        <w:t>Оценка   «2»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b/>
          <w:sz w:val="28"/>
          <w:szCs w:val="28"/>
          <w:lang w:eastAsia="ru-RU"/>
        </w:rPr>
        <w:t>Оценка «1»</w:t>
      </w:r>
      <w:r w:rsidRPr="00C7246C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ставится, если учащийся совсем не выполнил работу.</w:t>
      </w:r>
    </w:p>
    <w:p w:rsidR="00836088" w:rsidRPr="00C7246C" w:rsidRDefault="00836088" w:rsidP="008360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hAnsi="Times New Roman" w:cs="Times New Roman"/>
          <w:sz w:val="28"/>
          <w:szCs w:val="28"/>
          <w:lang w:eastAsia="ru-RU"/>
        </w:rPr>
        <w:t>Во всех случаях оценка снижается, если ученик не соблюдал требования правил безопасности груда.</w:t>
      </w:r>
    </w:p>
    <w:p w:rsidR="00836088" w:rsidRPr="00C7246C" w:rsidRDefault="00836088" w:rsidP="00836088">
      <w:pPr>
        <w:rPr>
          <w:rFonts w:ascii="Times New Roman" w:hAnsi="Times New Roman" w:cs="Times New Roman"/>
          <w:b/>
          <w:sz w:val="28"/>
          <w:szCs w:val="28"/>
        </w:rPr>
      </w:pPr>
      <w:r w:rsidRPr="00C724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6088" w:rsidRPr="00B52284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88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88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88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88" w:rsidRPr="00C7246C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6C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836088" w:rsidRPr="00C7246C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6C">
        <w:rPr>
          <w:rFonts w:ascii="Times New Roman" w:hAnsi="Times New Roman" w:cs="Times New Roman"/>
          <w:b/>
          <w:sz w:val="28"/>
          <w:szCs w:val="28"/>
        </w:rPr>
        <w:t>по  физике</w:t>
      </w:r>
    </w:p>
    <w:p w:rsidR="00836088" w:rsidRPr="00C7246C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36088" w:rsidRPr="00C7246C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hAnsi="Times New Roman" w:cs="Times New Roman"/>
          <w:sz w:val="28"/>
          <w:szCs w:val="28"/>
        </w:rPr>
        <w:t>Класс: 10</w:t>
      </w:r>
    </w:p>
    <w:p w:rsidR="00836088" w:rsidRPr="00C7246C" w:rsidRDefault="00836088" w:rsidP="00836088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836088" w:rsidRPr="00C7246C" w:rsidRDefault="00836088" w:rsidP="00836088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hAnsi="Times New Roman" w:cs="Times New Roman"/>
          <w:sz w:val="28"/>
          <w:szCs w:val="28"/>
        </w:rPr>
        <w:t>Всего:  105    часов; в неделю   3     часа.</w:t>
      </w:r>
    </w:p>
    <w:p w:rsidR="00836088" w:rsidRPr="00C7246C" w:rsidRDefault="00836088" w:rsidP="00836088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hAnsi="Times New Roman" w:cs="Times New Roman"/>
          <w:sz w:val="28"/>
          <w:szCs w:val="28"/>
        </w:rPr>
        <w:t>Плановых контрольных работ:  4</w:t>
      </w:r>
    </w:p>
    <w:p w:rsidR="00836088" w:rsidRPr="00C7246C" w:rsidRDefault="00836088" w:rsidP="00836088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hAnsi="Times New Roman" w:cs="Times New Roman"/>
          <w:sz w:val="28"/>
          <w:szCs w:val="28"/>
        </w:rPr>
        <w:t>Административных контрольных работ:  3</w:t>
      </w:r>
    </w:p>
    <w:p w:rsidR="00836088" w:rsidRPr="00C7246C" w:rsidRDefault="00836088" w:rsidP="00836088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hAnsi="Times New Roman" w:cs="Times New Roman"/>
          <w:sz w:val="28"/>
          <w:szCs w:val="28"/>
        </w:rPr>
        <w:t>Планирование составлено на основе: «Рабочие программы по физике 7-11 кл.»</w:t>
      </w:r>
    </w:p>
    <w:p w:rsidR="00836088" w:rsidRPr="00C7246C" w:rsidRDefault="00836088" w:rsidP="00836088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hAnsi="Times New Roman" w:cs="Times New Roman"/>
          <w:sz w:val="28"/>
          <w:szCs w:val="28"/>
        </w:rPr>
        <w:t>Москва. Издательство «Глобус»</w:t>
      </w:r>
    </w:p>
    <w:p w:rsidR="00836088" w:rsidRPr="00C7246C" w:rsidRDefault="00836088" w:rsidP="00836088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hAnsi="Times New Roman" w:cs="Times New Roman"/>
          <w:sz w:val="28"/>
          <w:szCs w:val="28"/>
        </w:rPr>
        <w:t>Учебник: физика. 10 класс.  Мякишев Г. Е. Буховцев Б.Б. Сотский Н.Н.</w:t>
      </w:r>
    </w:p>
    <w:p w:rsidR="00836088" w:rsidRPr="00C7246C" w:rsidRDefault="00836088" w:rsidP="00836088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Москва «Просвещение» 2010</w:t>
      </w:r>
    </w:p>
    <w:p w:rsidR="00836088" w:rsidRPr="00C7246C" w:rsidRDefault="00836088" w:rsidP="00836088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836088" w:rsidRPr="00C7246C" w:rsidRDefault="00836088" w:rsidP="00836088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7246C">
        <w:rPr>
          <w:rFonts w:ascii="Times New Roman" w:hAnsi="Times New Roman" w:cs="Times New Roman"/>
          <w:sz w:val="28"/>
          <w:szCs w:val="28"/>
        </w:rPr>
        <w:t xml:space="preserve">Дополнительная литература: </w:t>
      </w:r>
    </w:p>
    <w:p w:rsidR="00836088" w:rsidRPr="00C7246C" w:rsidRDefault="00836088" w:rsidP="008360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Рымкеевич АП. Сборник задач по физике. 10- 11 класс. – М.: Дрова, 2006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2. Степанова ГН. Сборник задач по физике. 10- 11 класс. – М.: Просвещение, 2003. 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3.Физика «Методы решения физических задач» Мастерская учителя/ Н.И.Зорин.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ВАКО,2007.-334с 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4.Фронтальные лабораторные работы по физике в 7-11 классах общеобразовательных       учреждениях: Кн. для учителя / В.А. Буров, Ю.И. Дик, Б.С. Зворыкин и др.; под ред. В.А. Бурова, Г.Г. Никифорова. – М.: Просвещение: Учеб. лит., 1996. – 368 с. </w:t>
      </w: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6088" w:rsidRDefault="00836088" w:rsidP="00836088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836088" w:rsidRDefault="00836088" w:rsidP="00836088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5"/>
        <w:tblW w:w="11159" w:type="dxa"/>
        <w:tblLayout w:type="fixed"/>
        <w:tblLook w:val="04A0"/>
      </w:tblPr>
      <w:tblGrid>
        <w:gridCol w:w="959"/>
        <w:gridCol w:w="992"/>
        <w:gridCol w:w="6237"/>
        <w:gridCol w:w="851"/>
        <w:gridCol w:w="992"/>
        <w:gridCol w:w="1128"/>
      </w:tblGrid>
      <w:tr w:rsidR="00836088" w:rsidRPr="00683E94" w:rsidTr="007F0FC3">
        <w:trPr>
          <w:trHeight w:val="480"/>
        </w:trPr>
        <w:tc>
          <w:tcPr>
            <w:tcW w:w="959" w:type="dxa"/>
            <w:vMerge w:val="restart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992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237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36088" w:rsidRPr="00683E94" w:rsidTr="007F0FC3">
        <w:trPr>
          <w:trHeight w:val="480"/>
        </w:trPr>
        <w:tc>
          <w:tcPr>
            <w:tcW w:w="959" w:type="dxa"/>
            <w:vMerge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Введение (1 час)</w:t>
            </w:r>
          </w:p>
        </w:tc>
        <w:tc>
          <w:tcPr>
            <w:tcW w:w="851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1,2.</w:t>
            </w:r>
          </w:p>
        </w:tc>
        <w:tc>
          <w:tcPr>
            <w:tcW w:w="6237" w:type="dxa"/>
          </w:tcPr>
          <w:p w:rsidR="00836088" w:rsidRPr="00194E02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изучает физика? Физические явления, наблюдения и опыты.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Кинематика ( 9+4 ч</w:t>
            </w:r>
            <w:r w:rsidRPr="00424B8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36088" w:rsidRPr="00424B83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6237" w:type="dxa"/>
          </w:tcPr>
          <w:p w:rsidR="00836088" w:rsidRPr="00194E02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 Механическое движение, виды движения, его характеристики.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6237" w:type="dxa"/>
          </w:tcPr>
          <w:p w:rsidR="00836088" w:rsidRPr="00194E02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 Механическое движение, виды движения, его характеристики.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9,10.</w:t>
            </w:r>
          </w:p>
        </w:tc>
        <w:tc>
          <w:tcPr>
            <w:tcW w:w="6237" w:type="dxa"/>
          </w:tcPr>
          <w:p w:rsidR="00836088" w:rsidRPr="00194E02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Равномерное движение тел. Скорость. 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Уравнение равномерного движения.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836088" w:rsidRPr="00194E02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прямолинейного движения.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Повт.3-10.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Уравнение равномерного движения.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Повт.3-10.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Уравнение равномерного движения.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упр.2.</w:t>
            </w:r>
          </w:p>
        </w:tc>
        <w:tc>
          <w:tcPr>
            <w:tcW w:w="6237" w:type="dxa"/>
          </w:tcPr>
          <w:p w:rsidR="00836088" w:rsidRPr="00194E02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при неравномерном движении.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13-15.</w:t>
            </w:r>
          </w:p>
        </w:tc>
        <w:tc>
          <w:tcPr>
            <w:tcW w:w="6237" w:type="dxa"/>
          </w:tcPr>
          <w:p w:rsidR="00836088" w:rsidRPr="00194E02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Р.№71,72.</w:t>
            </w:r>
          </w:p>
        </w:tc>
        <w:tc>
          <w:tcPr>
            <w:tcW w:w="6237" w:type="dxa"/>
          </w:tcPr>
          <w:p w:rsidR="00836088" w:rsidRPr="00194E02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16-18.</w:t>
            </w:r>
          </w:p>
        </w:tc>
        <w:tc>
          <w:tcPr>
            <w:tcW w:w="6237" w:type="dxa"/>
          </w:tcPr>
          <w:p w:rsidR="00836088" w:rsidRPr="00194E02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тел. Поступательное движение. Материальная точка.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16-18.</w:t>
            </w:r>
          </w:p>
        </w:tc>
        <w:tc>
          <w:tcPr>
            <w:tcW w:w="6237" w:type="dxa"/>
          </w:tcPr>
          <w:p w:rsidR="00836088" w:rsidRPr="00194E02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84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20,21.</w:t>
            </w:r>
          </w:p>
        </w:tc>
        <w:tc>
          <w:tcPr>
            <w:tcW w:w="6237" w:type="dxa"/>
          </w:tcPr>
          <w:p w:rsidR="00836088" w:rsidRPr="00194E02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Кинематика. Проверочная работа.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Законы механики Ньютона ( 4+2</w:t>
            </w:r>
            <w:r w:rsidRPr="00D55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836088" w:rsidRPr="00D55C90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22, 24.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тел в природе. Явление инерции. 1-й закон Ньютона. Инерциальные системы отсчёта.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25, 26.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силы как меры взаимодействия тел.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27,28,29.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закон Ньютона. Третий закон Ньютона.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Взаимодействие тел. Законы Ньютона.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Взаимодействие тел. Законы Ньютона.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30.Упр.6.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относительности Галилея.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RPr="00683E94" w:rsidTr="007F0FC3">
        <w:trPr>
          <w:trHeight w:val="480"/>
        </w:trPr>
        <w:tc>
          <w:tcPr>
            <w:tcW w:w="959" w:type="dxa"/>
            <w:vMerge w:val="restart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992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237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36088" w:rsidRPr="00683E94" w:rsidTr="007F0FC3">
        <w:trPr>
          <w:trHeight w:val="480"/>
        </w:trPr>
        <w:tc>
          <w:tcPr>
            <w:tcW w:w="959" w:type="dxa"/>
            <w:vMerge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Силы в механике (3+1</w:t>
            </w:r>
            <w:r w:rsidRPr="00B93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 )</w:t>
            </w:r>
          </w:p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31,32.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тяготения. Гравитационная сила.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34,35.упр7.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космическая скорость. Вес тела. Невесомость и перегрузки.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Повт.22-35.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Законы механики Ньютона.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Законы сохранения в механике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(7+5</w:t>
            </w:r>
            <w:r w:rsidRPr="00D55C90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  <w:p w:rsidR="00836088" w:rsidRPr="00D55C90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36088" w:rsidRPr="00D55C90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Pr="003847EB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Импульс. Импульс силы. Закон сохранения импульса.</w:t>
            </w:r>
          </w:p>
        </w:tc>
        <w:tc>
          <w:tcPr>
            <w:tcW w:w="851" w:type="dxa"/>
          </w:tcPr>
          <w:p w:rsidR="00836088" w:rsidRPr="00194E02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теме: Закон сохранения импульса. 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Закон сохранения импульса.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43,44 упр.8.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Реактивное движение.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45-48,51.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силы. Механическая энергия тела: потенциальная и кинетическая.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52.упр9.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сохранения и превращения энергии в механике.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Механическая работа. Закон сохранения и превращения механической энергии.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Механическая работа. Закон сохранения и превращения механической энергии.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Стр324.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Повт.41-52.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механике. Решение задач.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Повт.41-52.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механике. Решение задач.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сохранения. К.Р.№1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0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молекуляр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но-кинетической теории (7+2ч.)</w:t>
            </w:r>
          </w:p>
          <w:p w:rsidR="00836088" w:rsidRPr="00D55C90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57,58.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вещества. Молекула. Основные положения м-к. теории строения вещества.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Экспериментальное доказательство основных положений теории. Броуновское движение.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RPr="00683E94" w:rsidTr="007F0FC3">
        <w:trPr>
          <w:trHeight w:val="480"/>
        </w:trPr>
        <w:tc>
          <w:tcPr>
            <w:tcW w:w="959" w:type="dxa"/>
            <w:vMerge w:val="restart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992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237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36088" w:rsidRPr="00683E94" w:rsidTr="007F0FC3">
        <w:trPr>
          <w:trHeight w:val="480"/>
        </w:trPr>
        <w:tc>
          <w:tcPr>
            <w:tcW w:w="959" w:type="dxa"/>
            <w:vMerge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молекул, количество вещества.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57,58,59.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: Расчёт количества вещества.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57,58,59.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: Расчёт количества вещества.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61,62.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газообразных, жидких и твёрдых тел.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Идеальный газ в молекулярно-кинетической теории.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Повт.57-59,60-63.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Идеальный газ в молекулярно-кинетической теории.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молекулярно-кинетической теории. Проверочная работа.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Pr="00D55C90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90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Температура. Энергия теплового движ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ения молекул. ( 11+1</w:t>
            </w:r>
            <w:r w:rsidRPr="00D55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и тепловое равновесие.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67,68.упр.12.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Абсолютная температура. Температура—мера средней кинетической энергии.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Повт.66-68.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Расчёт средней кинетической энергии молекул.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75.76.61,62.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газообразных, жидких и твёрдых тел. Свойства твёрдых тел, жидкостей и газов.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61_76.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твёрдых тел, жидкостей и газов.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макропараметры газа. Уравнение состояния идеального газа.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71.упр.13.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Газовые законы.  Изопроцессы.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70-71.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Газовые законы.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70-71.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Газовые законы.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72,73.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давления насыщенного пара от температуры. Кипение.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74.упр.14.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4-5.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Повт.70-76.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Газовые законы.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Pr="00450129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термодинамики ( 6+4</w:t>
            </w:r>
            <w:r w:rsidRPr="00450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 )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77,78.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энергия и работа в термодинамике.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RPr="00683E94" w:rsidTr="007F0FC3">
        <w:trPr>
          <w:trHeight w:val="480"/>
        </w:trPr>
        <w:tc>
          <w:tcPr>
            <w:tcW w:w="959" w:type="dxa"/>
            <w:vMerge w:val="restart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992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237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36088" w:rsidRPr="00683E94" w:rsidTr="007F0FC3">
        <w:trPr>
          <w:trHeight w:val="480"/>
        </w:trPr>
        <w:tc>
          <w:tcPr>
            <w:tcW w:w="959" w:type="dxa"/>
            <w:vMerge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77,78.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Работа в термодинамике.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теплоты, удельная теплоёмкость.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Расчёт количества теплоты.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№6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82,83.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закон термодинамики. Необратимость процессов в термодинамике.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80-83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Первый закон термодинамики.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действия теплового двигателя. К.П.Д. теплового двигателя. Двигатель Дизеля.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Расчёт К.П.Д. теплового двигателя. Цикл Карно.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термодинамики.  Контрольная работа №2.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Pr="00450129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9">
              <w:rPr>
                <w:rFonts w:ascii="Times New Roman" w:hAnsi="Times New Roman" w:cs="Times New Roman"/>
                <w:b/>
                <w:sz w:val="28"/>
                <w:szCs w:val="28"/>
              </w:rPr>
              <w:t>Осно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 электродинамики ( 9+2</w:t>
            </w:r>
            <w:r w:rsidRPr="00450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 )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электродинамика? Строение атома. Электрон.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87,88.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Электризация тел. Два рода зарядов. Закон сохранения электрического заряда.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89,90.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Кулона.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92,93.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Электрическое поле. Напряжённость электростатического поля. Принцип суперпозиции полей.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линии электрического поля.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Повт.92-94.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электродинамики. Решение задач по теме: «Закон Кулона. Напряжённость поля».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Повт.92-94.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Решение задач по теме: Закон Кулона. Напряжённость поля.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99.упр.17.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 электростатического поля. Разность потенциалов.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101,102.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Конденсаторы. Назначение, устройство и виды.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Разность потенциалов. Конденсаторы.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Повт.99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электростатики. Проверочная работа по теме: Основы электростатики и электродинамики.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Pr="000575FF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F">
              <w:rPr>
                <w:rFonts w:ascii="Times New Roman" w:hAnsi="Times New Roman" w:cs="Times New Roman"/>
                <w:b/>
                <w:sz w:val="28"/>
                <w:szCs w:val="28"/>
              </w:rPr>
              <w:t>Законы постоянного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ока ( 8+5</w:t>
            </w:r>
            <w:r w:rsidRPr="00057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 )</w:t>
            </w:r>
          </w:p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ток. Сила тока.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RPr="00683E94" w:rsidTr="007F0FC3">
        <w:trPr>
          <w:trHeight w:val="480"/>
        </w:trPr>
        <w:tc>
          <w:tcPr>
            <w:tcW w:w="959" w:type="dxa"/>
            <w:vMerge w:val="restart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992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237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36088" w:rsidRPr="00683E94" w:rsidTr="007F0FC3">
        <w:trPr>
          <w:trHeight w:val="480"/>
        </w:trPr>
        <w:tc>
          <w:tcPr>
            <w:tcW w:w="959" w:type="dxa"/>
            <w:vMerge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для существования электрического тока.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№7. Электрическая цепь: последовательное и параллельное соединение.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мощность тока.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104-108.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Работа и мощность тока при последовательном и параллельном соединениях.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Закон Ома для участка цепи.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</w:t>
            </w:r>
          </w:p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110.упр.19.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Электродвижущая сила. Закон Ома для полной цепи.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109-110.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Закон Ома для полной цепи.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С.328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Р.№819-821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постоянного тока. Решение задач.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Р.№819-821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постоянного тока. Решение задач.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Повт.99-110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№3. Основы электродинамики.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Pr="009A2D98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98"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Электрический ток в различных 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              (10+4</w:t>
            </w:r>
            <w:r w:rsidRPr="009A2D98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</w:t>
            </w:r>
          </w:p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</w:t>
            </w:r>
          </w:p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111-114.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Зависимость сопротивления проводников от температуры.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вакууме. Электронно – лучевая трубка.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115-121.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Электрический в полупроводниках и в вакууме.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жидкостях.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Закон электролиза.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124-</w:t>
            </w:r>
          </w:p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RPr="00683E94" w:rsidTr="007F0FC3">
        <w:trPr>
          <w:trHeight w:val="480"/>
        </w:trPr>
        <w:tc>
          <w:tcPr>
            <w:tcW w:w="959" w:type="dxa"/>
            <w:vMerge w:val="restart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992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237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36088" w:rsidRPr="00683E94" w:rsidTr="007F0FC3">
        <w:trPr>
          <w:trHeight w:val="480"/>
        </w:trPr>
        <w:tc>
          <w:tcPr>
            <w:tcW w:w="959" w:type="dxa"/>
            <w:vMerge/>
          </w:tcPr>
          <w:p w:rsidR="00836088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836088" w:rsidRPr="00683E94" w:rsidRDefault="00836088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Повт.111-128.</w:t>
            </w: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теме: «Электрический ток в различных средах».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851" w:type="dxa"/>
          </w:tcPr>
          <w:p w:rsidR="00836088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88" w:rsidTr="007F0FC3">
        <w:trPr>
          <w:trHeight w:val="480"/>
        </w:trPr>
        <w:tc>
          <w:tcPr>
            <w:tcW w:w="959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36088" w:rsidRPr="00350425" w:rsidRDefault="00836088" w:rsidP="007F0FC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42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36088" w:rsidRPr="00350425" w:rsidRDefault="00836088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425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836088" w:rsidRPr="00194E02" w:rsidRDefault="00836088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36088" w:rsidRDefault="00836088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6088" w:rsidRDefault="00836088" w:rsidP="00836088">
      <w:pPr>
        <w:tabs>
          <w:tab w:val="left" w:pos="3150"/>
        </w:tabs>
      </w:pPr>
    </w:p>
    <w:p w:rsidR="00695386" w:rsidRDefault="00695386"/>
    <w:sectPr w:rsidR="00695386" w:rsidSect="00836088">
      <w:pgSz w:w="11906" w:h="16838"/>
      <w:pgMar w:top="567" w:right="454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B019AA"/>
    <w:lvl w:ilvl="0">
      <w:numFmt w:val="bullet"/>
      <w:lvlText w:val="*"/>
      <w:lvlJc w:val="left"/>
    </w:lvl>
  </w:abstractNum>
  <w:abstractNum w:abstractNumId="1">
    <w:nsid w:val="03A7549D"/>
    <w:multiLevelType w:val="multilevel"/>
    <w:tmpl w:val="A0C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F39C5"/>
    <w:multiLevelType w:val="multilevel"/>
    <w:tmpl w:val="ED9C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24CD9"/>
    <w:multiLevelType w:val="hybridMultilevel"/>
    <w:tmpl w:val="1B18C540"/>
    <w:lvl w:ilvl="0" w:tplc="79F2D3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A6E615E"/>
    <w:multiLevelType w:val="hybridMultilevel"/>
    <w:tmpl w:val="8F7AA33C"/>
    <w:lvl w:ilvl="0" w:tplc="B7C20B84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C984953"/>
    <w:multiLevelType w:val="multilevel"/>
    <w:tmpl w:val="565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71C2C"/>
    <w:multiLevelType w:val="singleLevel"/>
    <w:tmpl w:val="AAD057F4"/>
    <w:lvl w:ilvl="0">
      <w:start w:val="1"/>
      <w:numFmt w:val="decimal"/>
      <w:lvlText w:val="%1)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7">
    <w:nsid w:val="116331EA"/>
    <w:multiLevelType w:val="multilevel"/>
    <w:tmpl w:val="1966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454C8"/>
    <w:multiLevelType w:val="multilevel"/>
    <w:tmpl w:val="871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725F1"/>
    <w:multiLevelType w:val="multilevel"/>
    <w:tmpl w:val="A18A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7674E"/>
    <w:multiLevelType w:val="singleLevel"/>
    <w:tmpl w:val="C4847D54"/>
    <w:lvl w:ilvl="0">
      <w:start w:val="5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11">
    <w:nsid w:val="1A822AEC"/>
    <w:multiLevelType w:val="multilevel"/>
    <w:tmpl w:val="9186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681A56"/>
    <w:multiLevelType w:val="multilevel"/>
    <w:tmpl w:val="3668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73307"/>
    <w:multiLevelType w:val="multilevel"/>
    <w:tmpl w:val="8054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20282"/>
    <w:multiLevelType w:val="singleLevel"/>
    <w:tmpl w:val="C0EEDC42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41B91B39"/>
    <w:multiLevelType w:val="hybridMultilevel"/>
    <w:tmpl w:val="31EA4CFE"/>
    <w:lvl w:ilvl="0" w:tplc="64B019AA">
      <w:start w:val="65535"/>
      <w:numFmt w:val="bullet"/>
      <w:lvlText w:val="•"/>
      <w:lvlJc w:val="left"/>
      <w:pPr>
        <w:ind w:left="9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6">
    <w:nsid w:val="520A1E13"/>
    <w:multiLevelType w:val="multilevel"/>
    <w:tmpl w:val="DB2E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4A329A"/>
    <w:multiLevelType w:val="multilevel"/>
    <w:tmpl w:val="F49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C2E54"/>
    <w:multiLevelType w:val="singleLevel"/>
    <w:tmpl w:val="04E88636"/>
    <w:lvl w:ilvl="0">
      <w:start w:val="7"/>
      <w:numFmt w:val="decimal"/>
      <w:lvlText w:val="%1"/>
      <w:legacy w:legacy="1" w:legacySpace="0" w:legacyIndent="175"/>
      <w:lvlJc w:val="left"/>
      <w:rPr>
        <w:rFonts w:ascii="Times New Roman" w:hAnsi="Times New Roman" w:cs="Times New Roman" w:hint="default"/>
      </w:rPr>
    </w:lvl>
  </w:abstractNum>
  <w:abstractNum w:abstractNumId="19">
    <w:nsid w:val="58DD4F03"/>
    <w:multiLevelType w:val="multilevel"/>
    <w:tmpl w:val="C5E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80002"/>
    <w:multiLevelType w:val="multilevel"/>
    <w:tmpl w:val="F68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24E7F"/>
    <w:multiLevelType w:val="multilevel"/>
    <w:tmpl w:val="6D26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8747FC"/>
    <w:multiLevelType w:val="hybridMultilevel"/>
    <w:tmpl w:val="CD163896"/>
    <w:lvl w:ilvl="0" w:tplc="9AF2CDC0">
      <w:start w:val="1"/>
      <w:numFmt w:val="decimal"/>
      <w:lvlText w:val="%1)"/>
      <w:lvlJc w:val="left"/>
      <w:pPr>
        <w:ind w:left="694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18"/>
  </w:num>
  <w:num w:numId="9">
    <w:abstractNumId w:val="22"/>
  </w:num>
  <w:num w:numId="10">
    <w:abstractNumId w:val="1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16"/>
  </w:num>
  <w:num w:numId="18">
    <w:abstractNumId w:val="8"/>
  </w:num>
  <w:num w:numId="19">
    <w:abstractNumId w:val="20"/>
  </w:num>
  <w:num w:numId="20">
    <w:abstractNumId w:val="7"/>
  </w:num>
  <w:num w:numId="21">
    <w:abstractNumId w:val="1"/>
  </w:num>
  <w:num w:numId="22">
    <w:abstractNumId w:val="17"/>
  </w:num>
  <w:num w:numId="23">
    <w:abstractNumId w:val="21"/>
  </w:num>
  <w:num w:numId="24">
    <w:abstractNumId w:val="1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savePreviewPicture/>
  <w:compat/>
  <w:rsids>
    <w:rsidRoot w:val="00836088"/>
    <w:rsid w:val="00301B93"/>
    <w:rsid w:val="003875B2"/>
    <w:rsid w:val="00695386"/>
    <w:rsid w:val="007078FE"/>
    <w:rsid w:val="007151F5"/>
    <w:rsid w:val="00836088"/>
    <w:rsid w:val="00A00C2F"/>
    <w:rsid w:val="00B9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88"/>
    <w:pPr>
      <w:spacing w:before="133" w:after="267" w:line="240" w:lineRule="auto"/>
    </w:pPr>
    <w:rPr>
      <w:rFonts w:ascii="Verdana" w:eastAsia="Times New Roman" w:hAnsi="Verdana" w:cs="Times New Roman"/>
      <w:sz w:val="29"/>
      <w:szCs w:val="29"/>
      <w:lang w:eastAsia="ru-RU"/>
    </w:rPr>
  </w:style>
  <w:style w:type="character" w:styleId="a4">
    <w:name w:val="Emphasis"/>
    <w:basedOn w:val="a0"/>
    <w:uiPriority w:val="20"/>
    <w:qFormat/>
    <w:rsid w:val="00836088"/>
    <w:rPr>
      <w:i/>
      <w:iCs/>
    </w:rPr>
  </w:style>
  <w:style w:type="table" w:styleId="a5">
    <w:name w:val="Table Grid"/>
    <w:basedOn w:val="a1"/>
    <w:uiPriority w:val="59"/>
    <w:rsid w:val="00836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1">
    <w:name w:val="rvps11"/>
    <w:basedOn w:val="a"/>
    <w:rsid w:val="0083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83608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836088"/>
  </w:style>
  <w:style w:type="paragraph" w:styleId="a7">
    <w:name w:val="header"/>
    <w:basedOn w:val="a"/>
    <w:link w:val="a8"/>
    <w:uiPriority w:val="99"/>
    <w:semiHidden/>
    <w:unhideWhenUsed/>
    <w:rsid w:val="0083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6088"/>
  </w:style>
  <w:style w:type="paragraph" w:styleId="a9">
    <w:name w:val="footer"/>
    <w:basedOn w:val="a"/>
    <w:link w:val="aa"/>
    <w:uiPriority w:val="99"/>
    <w:semiHidden/>
    <w:unhideWhenUsed/>
    <w:rsid w:val="0083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088"/>
  </w:style>
  <w:style w:type="paragraph" w:styleId="ab">
    <w:name w:val="Balloon Text"/>
    <w:basedOn w:val="a"/>
    <w:link w:val="ac"/>
    <w:uiPriority w:val="99"/>
    <w:semiHidden/>
    <w:unhideWhenUsed/>
    <w:rsid w:val="0083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6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3641</Words>
  <Characters>20760</Characters>
  <Application>Microsoft Office Word</Application>
  <DocSecurity>0</DocSecurity>
  <Lines>173</Lines>
  <Paragraphs>48</Paragraphs>
  <ScaleCrop>false</ScaleCrop>
  <Company/>
  <LinksUpToDate>false</LinksUpToDate>
  <CharactersWithSpaces>24353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2012-10-26T16:49:00Z</dcterms:created>
  <dcterms:modified xsi:type="dcterms:W3CDTF">2012-10-26T16:49:00Z</dcterms:modified>
</cp:coreProperties>
</file>