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F4" w:rsidRDefault="00D348F4" w:rsidP="00D348F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348F4" w:rsidRPr="00495A07" w:rsidRDefault="00D348F4" w:rsidP="00D348F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95A0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Использование мультимедийной презентации на </w:t>
      </w:r>
      <w:r w:rsidR="00282C2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уроке естествознания</w:t>
      </w:r>
    </w:p>
    <w:p w:rsidR="00AB6A8B" w:rsidRPr="00C3320C" w:rsidRDefault="00AB6A8B" w:rsidP="00D348F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48F4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1FBC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Цель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И</w:t>
      </w:r>
      <w:r w:rsidRPr="00C33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спользуя мультимедийную презента</w:t>
      </w:r>
      <w:r w:rsidR="00282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цию, эффективно провести урок</w:t>
      </w:r>
      <w:r w:rsidRPr="00C33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348F4" w:rsidRPr="00F314BC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1FBC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Задачи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48F4" w:rsidRPr="008B5823" w:rsidRDefault="00D348F4" w:rsidP="00D348F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</w:rPr>
        <w:t>Повысить ур</w:t>
      </w:r>
      <w:r w:rsidR="00282C28">
        <w:rPr>
          <w:rFonts w:ascii="Times New Roman" w:hAnsi="Times New Roman"/>
          <w:color w:val="000000"/>
          <w:sz w:val="28"/>
          <w:szCs w:val="28"/>
        </w:rPr>
        <w:t>овень наглядности на уроке</w:t>
      </w:r>
      <w:r w:rsidRPr="00F314BC">
        <w:rPr>
          <w:rFonts w:ascii="Times New Roman" w:hAnsi="Times New Roman"/>
          <w:color w:val="000000"/>
          <w:sz w:val="28"/>
          <w:szCs w:val="28"/>
        </w:rPr>
        <w:t>.</w:t>
      </w:r>
    </w:p>
    <w:p w:rsidR="00D348F4" w:rsidRPr="00C3320C" w:rsidRDefault="00D348F4" w:rsidP="00D348F4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48F4" w:rsidRPr="00F314BC" w:rsidRDefault="00D348F4" w:rsidP="00D348F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</w:rPr>
        <w:t>Внести элементы занимательности, оживить познавательный процесс.</w:t>
      </w:r>
    </w:p>
    <w:p w:rsidR="00D348F4" w:rsidRPr="00F314BC" w:rsidRDefault="00D348F4" w:rsidP="00D348F4">
      <w:pPr>
        <w:pStyle w:val="a4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48F4" w:rsidRDefault="00282C28" w:rsidP="00D348F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Усилить мотивацию учащихся к учению.</w:t>
      </w:r>
    </w:p>
    <w:p w:rsidR="00282C28" w:rsidRPr="002D3701" w:rsidRDefault="00282C28" w:rsidP="00282C2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348F4" w:rsidRPr="00F314BC" w:rsidRDefault="00282C28" w:rsidP="00D348F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Развить познавательный интерес, логическое мышление</w:t>
      </w:r>
      <w:r w:rsidR="00D348F4"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348F4" w:rsidRPr="00F314BC" w:rsidRDefault="00D348F4" w:rsidP="00D348F4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48F4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Контингент</w:t>
      </w:r>
      <w:r w:rsidR="00282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Урок  проводится  в 5 клас</w:t>
      </w:r>
      <w:r w:rsidR="006778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се. Присутствуют 26 школьников  возраст</w:t>
      </w:r>
      <w:r w:rsidR="00282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11-12 лет.</w:t>
      </w:r>
    </w:p>
    <w:p w:rsidR="00D348F4" w:rsidRPr="007E0262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00FF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Роль презентации на занятии: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Удобный и эффекти</w:t>
      </w:r>
      <w:r w:rsidR="00282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вный способ предоставить школьнику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наглядную информацию по теме.</w:t>
      </w:r>
    </w:p>
    <w:p w:rsidR="00D348F4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Технические средства: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48F4" w:rsidRDefault="00D348F4" w:rsidP="00D348F4">
      <w:pPr>
        <w:numPr>
          <w:ilvl w:val="0"/>
          <w:numId w:val="2"/>
        </w:num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Ноутбук</w:t>
      </w:r>
    </w:p>
    <w:p w:rsidR="00D348F4" w:rsidRDefault="00D348F4" w:rsidP="00D348F4">
      <w:pPr>
        <w:numPr>
          <w:ilvl w:val="0"/>
          <w:numId w:val="2"/>
        </w:num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Проектор</w:t>
      </w:r>
    </w:p>
    <w:p w:rsidR="00D348F4" w:rsidRPr="002D3701" w:rsidRDefault="00D348F4" w:rsidP="00D348F4">
      <w:pPr>
        <w:numPr>
          <w:ilvl w:val="0"/>
          <w:numId w:val="2"/>
        </w:numPr>
        <w:spacing w:after="100" w:afterAutospacing="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D3701">
        <w:rPr>
          <w:rFonts w:ascii="Times New Roman" w:hAnsi="Times New Roman"/>
          <w:sz w:val="28"/>
          <w:szCs w:val="28"/>
          <w:shd w:val="clear" w:color="auto" w:fill="FFFFFF"/>
        </w:rPr>
        <w:t>Экран</w:t>
      </w:r>
    </w:p>
    <w:p w:rsidR="00D348F4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Список ресурсов: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82C28" w:rsidRPr="00F314BC" w:rsidRDefault="00282C28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48F4" w:rsidRPr="00F314BC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Время: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48F4" w:rsidRPr="00F314BC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Показ</w:t>
      </w:r>
      <w:r w:rsidR="008001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презентации заняла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 мин</w:t>
      </w:r>
      <w:r w:rsidR="008001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  урока</w:t>
      </w: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800145">
        <w:rPr>
          <w:color w:val="000000"/>
          <w:sz w:val="27"/>
          <w:szCs w:val="27"/>
          <w:shd w:val="clear" w:color="auto" w:fill="FFFFFF"/>
        </w:rPr>
        <w:t>Первичное введение материала с учетом закономерностей процесса познания при высокой мыслительной активности уч</w:t>
      </w:r>
      <w:r w:rsidR="006778A1">
        <w:rPr>
          <w:color w:val="000000"/>
          <w:sz w:val="27"/>
          <w:szCs w:val="27"/>
          <w:shd w:val="clear" w:color="auto" w:fill="FFFFFF"/>
        </w:rPr>
        <w:t>а</w:t>
      </w:r>
      <w:r w:rsidR="00800145">
        <w:rPr>
          <w:color w:val="000000"/>
          <w:sz w:val="27"/>
          <w:szCs w:val="27"/>
          <w:shd w:val="clear" w:color="auto" w:fill="FFFFFF"/>
        </w:rPr>
        <w:t>щихся.</w:t>
      </w:r>
      <w:r w:rsidR="00800145" w:rsidRPr="00800145">
        <w:rPr>
          <w:color w:val="000000"/>
          <w:sz w:val="27"/>
          <w:szCs w:val="27"/>
          <w:shd w:val="clear" w:color="auto" w:fill="FFFFFF"/>
        </w:rPr>
        <w:t xml:space="preserve"> </w:t>
      </w:r>
      <w:r w:rsidR="00800145">
        <w:rPr>
          <w:color w:val="000000"/>
          <w:sz w:val="27"/>
          <w:szCs w:val="27"/>
          <w:shd w:val="clear" w:color="auto" w:fill="FFFFFF"/>
        </w:rPr>
        <w:t>Второй этап урока на указание на то, что уч-ся должны запомнить.</w:t>
      </w:r>
    </w:p>
    <w:p w:rsidR="00D348F4" w:rsidRDefault="00D348F4" w:rsidP="00D348F4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B10804">
        <w:rPr>
          <w:rFonts w:ascii="Times New Roman" w:hAnsi="Times New Roman"/>
          <w:sz w:val="28"/>
          <w:szCs w:val="28"/>
        </w:rPr>
        <w:t>ознание</w:t>
      </w:r>
      <w:r>
        <w:rPr>
          <w:rFonts w:ascii="Times New Roman" w:hAnsi="Times New Roman"/>
          <w:sz w:val="28"/>
          <w:szCs w:val="28"/>
        </w:rPr>
        <w:t>. Формирование целостной картины мира, расши</w:t>
      </w:r>
      <w:r w:rsidR="00282C28">
        <w:rPr>
          <w:rFonts w:ascii="Times New Roman" w:hAnsi="Times New Roman"/>
          <w:sz w:val="28"/>
          <w:szCs w:val="28"/>
        </w:rPr>
        <w:t>рение кругозора.    Тема урока</w:t>
      </w:r>
      <w:r w:rsidRPr="00CB71C3">
        <w:rPr>
          <w:rFonts w:ascii="Times New Roman" w:hAnsi="Times New Roman"/>
          <w:sz w:val="28"/>
          <w:szCs w:val="28"/>
        </w:rPr>
        <w:t>:</w:t>
      </w:r>
      <w:r w:rsidR="00282C28">
        <w:rPr>
          <w:rFonts w:ascii="Times New Roman" w:hAnsi="Times New Roman"/>
          <w:sz w:val="28"/>
          <w:szCs w:val="28"/>
        </w:rPr>
        <w:t xml:space="preserve"> «Мир звезд</w:t>
      </w:r>
      <w:r>
        <w:rPr>
          <w:rFonts w:ascii="Times New Roman" w:hAnsi="Times New Roman"/>
          <w:sz w:val="28"/>
          <w:szCs w:val="28"/>
        </w:rPr>
        <w:t>»</w:t>
      </w:r>
      <w:r w:rsidR="006778A1">
        <w:rPr>
          <w:rFonts w:ascii="Times New Roman" w:hAnsi="Times New Roman"/>
          <w:sz w:val="28"/>
          <w:szCs w:val="28"/>
        </w:rPr>
        <w:t xml:space="preserve"> </w:t>
      </w:r>
    </w:p>
    <w:p w:rsidR="00800145" w:rsidRDefault="00D348F4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8001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Показ начинается с название темы урока «Мир звезд»</w:t>
      </w:r>
    </w:p>
    <w:p w:rsidR="00800145" w:rsidRDefault="00800145" w:rsidP="00D348F4">
      <w:pPr>
        <w:spacing w:after="100" w:afterAutospacing="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C212123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8F4" w:rsidRDefault="00800145" w:rsidP="00D348F4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слайд</w:t>
      </w:r>
      <w:r w:rsidR="00D348F4" w:rsidRPr="00F314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82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62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A15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портрет</w:t>
      </w:r>
      <w:r w:rsidR="00762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2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М.В.Ломоносова</w:t>
      </w:r>
      <w:proofErr w:type="spellEnd"/>
      <w:r w:rsidR="00762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D348F4" w:rsidRPr="00E709A5">
        <w:rPr>
          <w:color w:val="000000"/>
          <w:sz w:val="28"/>
          <w:szCs w:val="28"/>
        </w:rPr>
        <w:t xml:space="preserve"> </w:t>
      </w:r>
    </w:p>
    <w:p w:rsidR="00A15E4C" w:rsidRDefault="00A15E4C" w:rsidP="00D348F4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6983D66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4C" w:rsidRDefault="00A15E4C" w:rsidP="00D348F4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читает отрывок из стихотворения </w:t>
      </w:r>
      <w:proofErr w:type="spellStart"/>
      <w:r>
        <w:rPr>
          <w:color w:val="000000"/>
          <w:sz w:val="28"/>
          <w:szCs w:val="28"/>
        </w:rPr>
        <w:t>М.В.Ломоносова</w:t>
      </w:r>
      <w:proofErr w:type="spellEnd"/>
      <w:r>
        <w:rPr>
          <w:color w:val="000000"/>
          <w:sz w:val="28"/>
          <w:szCs w:val="28"/>
        </w:rPr>
        <w:t>» «</w:t>
      </w:r>
      <w:proofErr w:type="gramStart"/>
      <w:r>
        <w:rPr>
          <w:color w:val="000000"/>
          <w:sz w:val="28"/>
          <w:szCs w:val="28"/>
        </w:rPr>
        <w:t>Вечернее</w:t>
      </w:r>
      <w:proofErr w:type="gramEnd"/>
      <w:r>
        <w:rPr>
          <w:color w:val="000000"/>
          <w:sz w:val="28"/>
          <w:szCs w:val="28"/>
        </w:rPr>
        <w:t xml:space="preserve"> размышления о божием величии при случае великого северного сияния.»</w:t>
      </w:r>
    </w:p>
    <w:p w:rsidR="00A15E4C" w:rsidRDefault="00A15E4C" w:rsidP="00D348F4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экране высвечивается следующий слайд « Древнее небо».</w:t>
      </w:r>
    </w:p>
    <w:p w:rsidR="00A15E4C" w:rsidRDefault="00A15E4C" w:rsidP="00D348F4">
      <w:pPr>
        <w:spacing w:after="100" w:afterAutospacing="1"/>
        <w:jc w:val="both"/>
        <w:rPr>
          <w:color w:val="000000"/>
          <w:sz w:val="28"/>
          <w:szCs w:val="28"/>
        </w:rPr>
      </w:pPr>
    </w:p>
    <w:p w:rsidR="00EF4BBC" w:rsidRPr="00EF4BBC" w:rsidRDefault="00A15E4C" w:rsidP="00EF4BBC">
      <w:pPr>
        <w:spacing w:after="100" w:afterAutospacing="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8A18D6C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BBC" w:rsidRDefault="00EF4BBC" w:rsidP="00EF4BBC">
      <w:pPr>
        <w:spacing w:after="100" w:afterAutospacing="1"/>
        <w:jc w:val="both"/>
        <w:rPr>
          <w:color w:val="000000"/>
          <w:sz w:val="28"/>
          <w:szCs w:val="28"/>
        </w:rPr>
      </w:pPr>
      <w:r w:rsidRPr="00EF4BBC">
        <w:rPr>
          <w:color w:val="000000"/>
          <w:sz w:val="28"/>
          <w:szCs w:val="28"/>
        </w:rPr>
        <w:t xml:space="preserve">   </w:t>
      </w:r>
      <w:r w:rsidR="00A15E4C">
        <w:rPr>
          <w:color w:val="000000"/>
          <w:sz w:val="28"/>
          <w:szCs w:val="28"/>
        </w:rPr>
        <w:t xml:space="preserve">Ученики делают </w:t>
      </w:r>
      <w:proofErr w:type="gramStart"/>
      <w:r w:rsidR="00A15E4C">
        <w:rPr>
          <w:color w:val="000000"/>
          <w:sz w:val="28"/>
          <w:szCs w:val="28"/>
        </w:rPr>
        <w:t>вывод</w:t>
      </w:r>
      <w:proofErr w:type="gramEnd"/>
      <w:r w:rsidR="00A15E4C">
        <w:rPr>
          <w:color w:val="000000"/>
          <w:sz w:val="28"/>
          <w:szCs w:val="28"/>
        </w:rPr>
        <w:t xml:space="preserve"> что уже с давних времен возникла практическая потребность в изучении небесных тел, а именно звезд.</w:t>
      </w:r>
    </w:p>
    <w:p w:rsidR="00464488" w:rsidRDefault="00464488" w:rsidP="00EF4BBC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на экране высвечивается слайд «Солнце»</w:t>
      </w:r>
    </w:p>
    <w:p w:rsidR="00464488" w:rsidRDefault="00464488" w:rsidP="00EF4BBC">
      <w:pPr>
        <w:spacing w:after="100" w:afterAutospacing="1"/>
        <w:jc w:val="both"/>
        <w:rPr>
          <w:color w:val="000000"/>
          <w:sz w:val="28"/>
          <w:szCs w:val="28"/>
        </w:rPr>
      </w:pPr>
    </w:p>
    <w:p w:rsidR="0017540E" w:rsidRPr="0017540E" w:rsidRDefault="0017540E" w:rsidP="0017540E">
      <w:pPr>
        <w:spacing w:after="100" w:afterAutospacing="1"/>
        <w:jc w:val="both"/>
        <w:rPr>
          <w:color w:val="000000"/>
          <w:sz w:val="28"/>
          <w:szCs w:val="28"/>
        </w:rPr>
      </w:pPr>
      <w:r w:rsidRPr="0017540E">
        <w:rPr>
          <w:color w:val="000000"/>
          <w:sz w:val="28"/>
          <w:szCs w:val="28"/>
        </w:rPr>
        <w:t xml:space="preserve">    </w:t>
      </w:r>
      <w:r w:rsidR="00464488">
        <w:rPr>
          <w:noProof/>
          <w:color w:val="000000"/>
          <w:sz w:val="28"/>
          <w:szCs w:val="28"/>
        </w:rPr>
        <w:drawing>
          <wp:inline distT="0" distB="0" distL="0" distR="0" wp14:anchorId="77417910" wp14:editId="25CE439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0E" w:rsidRDefault="00464488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Ученики </w:t>
      </w:r>
      <w:proofErr w:type="gramStart"/>
      <w:r>
        <w:rPr>
          <w:color w:val="000000"/>
          <w:sz w:val="28"/>
          <w:szCs w:val="28"/>
        </w:rPr>
        <w:t>вспоминают</w:t>
      </w:r>
      <w:proofErr w:type="gramEnd"/>
      <w:r>
        <w:rPr>
          <w:color w:val="000000"/>
          <w:sz w:val="28"/>
          <w:szCs w:val="28"/>
        </w:rPr>
        <w:t xml:space="preserve"> на каком расстоянии находится Солнца от Земли, какое место занимает в солнечной системе.</w:t>
      </w:r>
    </w:p>
    <w:p w:rsidR="00464488" w:rsidRDefault="00464488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экране появляется слайд «Звездного неба»</w:t>
      </w:r>
    </w:p>
    <w:p w:rsidR="00464488" w:rsidRDefault="00464488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E95CD5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488" w:rsidRDefault="00464488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Ученики дают понятие звезды.</w:t>
      </w:r>
      <w:r w:rsidR="001A7E1E">
        <w:rPr>
          <w:color w:val="000000"/>
          <w:sz w:val="28"/>
          <w:szCs w:val="28"/>
        </w:rPr>
        <w:t xml:space="preserve"> Ученики смотрят на экран и видят, что звезды разные. </w:t>
      </w:r>
    </w:p>
    <w:p w:rsidR="001A7E1E" w:rsidRDefault="00113D84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Следующий слайд </w:t>
      </w:r>
      <w:r w:rsidR="001A7E1E">
        <w:rPr>
          <w:color w:val="000000"/>
          <w:sz w:val="28"/>
          <w:szCs w:val="28"/>
        </w:rPr>
        <w:t xml:space="preserve"> это «Диаграмма </w:t>
      </w:r>
      <w:proofErr w:type="spellStart"/>
      <w:r w:rsidR="001A7E1E">
        <w:rPr>
          <w:color w:val="000000"/>
          <w:sz w:val="28"/>
          <w:szCs w:val="28"/>
        </w:rPr>
        <w:t>Герцшпрунга</w:t>
      </w:r>
      <w:proofErr w:type="spellEnd"/>
      <w:r w:rsidR="001A7E1E">
        <w:rPr>
          <w:color w:val="000000"/>
          <w:sz w:val="28"/>
          <w:szCs w:val="28"/>
        </w:rPr>
        <w:t xml:space="preserve"> и </w:t>
      </w:r>
      <w:proofErr w:type="spellStart"/>
      <w:r w:rsidR="001A7E1E">
        <w:rPr>
          <w:color w:val="000000"/>
          <w:sz w:val="28"/>
          <w:szCs w:val="28"/>
        </w:rPr>
        <w:t>Рессела</w:t>
      </w:r>
      <w:proofErr w:type="spellEnd"/>
      <w:r w:rsidR="001A7E1E">
        <w:rPr>
          <w:color w:val="000000"/>
          <w:sz w:val="28"/>
          <w:szCs w:val="28"/>
        </w:rPr>
        <w:t>»</w:t>
      </w:r>
    </w:p>
    <w:p w:rsidR="001A7E1E" w:rsidRDefault="001A7E1E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E8B0D40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E1E" w:rsidRDefault="001A7E1E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Ученики </w:t>
      </w:r>
      <w:proofErr w:type="gramStart"/>
      <w:r>
        <w:rPr>
          <w:color w:val="000000"/>
          <w:sz w:val="28"/>
          <w:szCs w:val="28"/>
        </w:rPr>
        <w:t>видят на слайде что звезды бывают</w:t>
      </w:r>
      <w:proofErr w:type="gramEnd"/>
      <w:r>
        <w:rPr>
          <w:color w:val="000000"/>
          <w:sz w:val="28"/>
          <w:szCs w:val="28"/>
        </w:rPr>
        <w:t xml:space="preserve"> разные по цвету. </w:t>
      </w:r>
      <w:r w:rsidR="00113D84">
        <w:rPr>
          <w:color w:val="000000"/>
          <w:sz w:val="28"/>
          <w:szCs w:val="28"/>
        </w:rPr>
        <w:t xml:space="preserve">Далее на слайдах </w:t>
      </w:r>
      <w:proofErr w:type="gramStart"/>
      <w:r w:rsidR="00113D84">
        <w:rPr>
          <w:color w:val="000000"/>
          <w:sz w:val="28"/>
          <w:szCs w:val="28"/>
        </w:rPr>
        <w:t>показано</w:t>
      </w:r>
      <w:proofErr w:type="gramEnd"/>
      <w:r w:rsidR="00113D84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акой цвет имеют холодные и теплые звезды.</w:t>
      </w:r>
    </w:p>
    <w:p w:rsidR="00113D84" w:rsidRDefault="00113D84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7075675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D84" w:rsidRDefault="00113D84" w:rsidP="0017540E">
      <w:pPr>
        <w:spacing w:after="100" w:afterAutospacing="1"/>
        <w:jc w:val="both"/>
        <w:rPr>
          <w:color w:val="000000"/>
          <w:sz w:val="28"/>
          <w:szCs w:val="28"/>
        </w:rPr>
      </w:pPr>
    </w:p>
    <w:p w:rsidR="00113D84" w:rsidRDefault="00113D84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329FFEA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E1E" w:rsidRDefault="001A7E1E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слайд « Сравнительная величина сверхгиганта и Солнце» Ученики рассматривают звезды по размерам. И начинают изучение со сверхгигантов. На слайде ученики </w:t>
      </w:r>
      <w:proofErr w:type="gramStart"/>
      <w:r>
        <w:rPr>
          <w:color w:val="000000"/>
          <w:sz w:val="28"/>
          <w:szCs w:val="28"/>
        </w:rPr>
        <w:t>видят</w:t>
      </w:r>
      <w:proofErr w:type="gramEnd"/>
      <w:r>
        <w:rPr>
          <w:color w:val="000000"/>
          <w:sz w:val="28"/>
          <w:szCs w:val="28"/>
        </w:rPr>
        <w:t xml:space="preserve"> что с</w:t>
      </w:r>
      <w:r w:rsidR="006B5EF1">
        <w:rPr>
          <w:color w:val="000000"/>
          <w:sz w:val="28"/>
          <w:szCs w:val="28"/>
        </w:rPr>
        <w:t>олнце не является сверхгигантом и знакомятся со звездой больше Солнца.</w:t>
      </w:r>
    </w:p>
    <w:p w:rsidR="001A7E1E" w:rsidRDefault="001A7E1E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2969A00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EF1" w:rsidRDefault="006B5EF1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Следующий слайд звезды Карлики. Этот слайд дает </w:t>
      </w:r>
      <w:proofErr w:type="gramStart"/>
      <w:r>
        <w:rPr>
          <w:color w:val="000000"/>
          <w:sz w:val="28"/>
          <w:szCs w:val="28"/>
        </w:rPr>
        <w:t>представление</w:t>
      </w:r>
      <w:proofErr w:type="gramEnd"/>
      <w:r>
        <w:rPr>
          <w:color w:val="000000"/>
          <w:sz w:val="28"/>
          <w:szCs w:val="28"/>
        </w:rPr>
        <w:t xml:space="preserve"> какой размер имеют звезды карлики. </w:t>
      </w:r>
    </w:p>
    <w:p w:rsidR="006B5EF1" w:rsidRDefault="006B5EF1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2FCCAD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 w:rsidRPr="00AB6A8B">
        <w:rPr>
          <w:color w:val="000000"/>
          <w:sz w:val="28"/>
          <w:szCs w:val="28"/>
        </w:rPr>
        <w:t>После показа презентации</w:t>
      </w:r>
      <w:r>
        <w:rPr>
          <w:color w:val="000000"/>
          <w:sz w:val="28"/>
          <w:szCs w:val="28"/>
        </w:rPr>
        <w:t xml:space="preserve"> учитель</w:t>
      </w:r>
      <w:r w:rsidRPr="00AB6A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усвоения материала раздает ученикам карточки, в которых содержится 3 вопроса: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Выбери правильный ответ.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1.Что такое звезды?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</w:t>
      </w:r>
      <w:proofErr w:type="gramStart"/>
      <w:r>
        <w:rPr>
          <w:color w:val="000000"/>
          <w:sz w:val="28"/>
          <w:szCs w:val="28"/>
        </w:rPr>
        <w:t>)П</w:t>
      </w:r>
      <w:proofErr w:type="gramEnd"/>
      <w:r>
        <w:rPr>
          <w:color w:val="000000"/>
          <w:sz w:val="28"/>
          <w:szCs w:val="28"/>
        </w:rPr>
        <w:t>ланеты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proofErr w:type="gramStart"/>
      <w:r>
        <w:rPr>
          <w:color w:val="000000"/>
          <w:sz w:val="28"/>
          <w:szCs w:val="28"/>
        </w:rPr>
        <w:t>)Г</w:t>
      </w:r>
      <w:proofErr w:type="gramEnd"/>
      <w:r>
        <w:rPr>
          <w:color w:val="000000"/>
          <w:sz w:val="28"/>
          <w:szCs w:val="28"/>
        </w:rPr>
        <w:t>игантские шары</w:t>
      </w:r>
    </w:p>
    <w:p w:rsidR="006B5EF1" w:rsidRDefault="006B5EF1" w:rsidP="006B5EF1">
      <w:pPr>
        <w:spacing w:after="100" w:afterAutospacing="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proofErr w:type="gramStart"/>
      <w:r>
        <w:rPr>
          <w:color w:val="000000"/>
          <w:sz w:val="28"/>
          <w:szCs w:val="28"/>
        </w:rPr>
        <w:t>)</w:t>
      </w:r>
      <w:r w:rsidRPr="006B5EF1">
        <w:rPr>
          <w:i/>
          <w:color w:val="000000"/>
          <w:sz w:val="28"/>
          <w:szCs w:val="28"/>
        </w:rPr>
        <w:t>Р</w:t>
      </w:r>
      <w:proofErr w:type="gramEnd"/>
      <w:r w:rsidRPr="006B5EF1">
        <w:rPr>
          <w:i/>
          <w:color w:val="000000"/>
          <w:sz w:val="28"/>
          <w:szCs w:val="28"/>
        </w:rPr>
        <w:t>аскаленные газовые шары большой массы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2.Сколько живет такая звезда, как Солнце?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proofErr w:type="gramStart"/>
      <w:r>
        <w:rPr>
          <w:color w:val="000000"/>
          <w:sz w:val="28"/>
          <w:szCs w:val="28"/>
        </w:rPr>
        <w:t>)С</w:t>
      </w:r>
      <w:proofErr w:type="gramEnd"/>
      <w:r>
        <w:rPr>
          <w:color w:val="000000"/>
          <w:sz w:val="28"/>
          <w:szCs w:val="28"/>
        </w:rPr>
        <w:t>отни лет</w:t>
      </w:r>
    </w:p>
    <w:p w:rsidR="006B5EF1" w:rsidRDefault="006B5EF1" w:rsidP="006B5EF1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Миллионы лет</w:t>
      </w:r>
    </w:p>
    <w:p w:rsidR="006B5EF1" w:rsidRPr="006B5EF1" w:rsidRDefault="006B5EF1" w:rsidP="006B5EF1">
      <w:pPr>
        <w:spacing w:after="100" w:afterAutospacing="1"/>
        <w:jc w:val="both"/>
        <w:rPr>
          <w:i/>
          <w:color w:val="000000"/>
          <w:sz w:val="28"/>
          <w:szCs w:val="28"/>
        </w:rPr>
      </w:pPr>
      <w:r w:rsidRPr="006B5EF1">
        <w:rPr>
          <w:i/>
          <w:color w:val="000000"/>
          <w:sz w:val="28"/>
          <w:szCs w:val="28"/>
        </w:rPr>
        <w:t>В) Миллиарды лет</w:t>
      </w:r>
    </w:p>
    <w:p w:rsidR="006B5EF1" w:rsidRDefault="006B5EF1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3.Как называ</w:t>
      </w:r>
      <w:r w:rsidR="009840AD">
        <w:rPr>
          <w:color w:val="000000"/>
          <w:sz w:val="28"/>
          <w:szCs w:val="28"/>
        </w:rPr>
        <w:t>ются самые большие звезды?</w:t>
      </w:r>
    </w:p>
    <w:p w:rsidR="009840AD" w:rsidRPr="009840AD" w:rsidRDefault="009840AD" w:rsidP="0017540E">
      <w:pPr>
        <w:spacing w:after="100" w:afterAutospacing="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9840AD">
        <w:rPr>
          <w:i/>
          <w:color w:val="000000"/>
          <w:sz w:val="28"/>
          <w:szCs w:val="28"/>
        </w:rPr>
        <w:t>Сверхгиганты</w:t>
      </w:r>
    </w:p>
    <w:p w:rsidR="009840AD" w:rsidRDefault="009840AD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Гиганты</w:t>
      </w:r>
    </w:p>
    <w:p w:rsidR="009840AD" w:rsidRPr="0017540E" w:rsidRDefault="009840AD" w:rsidP="0017540E">
      <w:pPr>
        <w:spacing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Карлики</w:t>
      </w:r>
    </w:p>
    <w:p w:rsidR="00AB6A8B" w:rsidRPr="006778A1" w:rsidRDefault="0017540E" w:rsidP="00AB6A8B">
      <w:pPr>
        <w:spacing w:after="100" w:afterAutospacing="1"/>
        <w:jc w:val="both"/>
        <w:rPr>
          <w:color w:val="000000"/>
          <w:sz w:val="28"/>
          <w:szCs w:val="28"/>
        </w:rPr>
      </w:pPr>
      <w:r w:rsidRPr="0017540E">
        <w:rPr>
          <w:color w:val="000000"/>
          <w:sz w:val="28"/>
          <w:szCs w:val="28"/>
        </w:rPr>
        <w:t xml:space="preserve">   </w:t>
      </w:r>
      <w:r w:rsidR="00AB6A8B" w:rsidRPr="00AB6A8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Степень актуальности и практической значимости:</w:t>
      </w:r>
    </w:p>
    <w:p w:rsidR="006778A1" w:rsidRPr="006778A1" w:rsidRDefault="006778A1" w:rsidP="006778A1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6778A1">
        <w:rPr>
          <w:rStyle w:val="c2"/>
          <w:color w:val="000000" w:themeColor="text1"/>
          <w:sz w:val="28"/>
          <w:szCs w:val="28"/>
        </w:rPr>
        <w:t xml:space="preserve">Во-первых, улучшается усвоение нового материала, так как в результате преобладания наглядно-образного мышления школьники легче воспринимают подаваемую таким образом информацию (цветные картинки, движущееся изображение и др.). </w:t>
      </w:r>
    </w:p>
    <w:p w:rsidR="006778A1" w:rsidRPr="006778A1" w:rsidRDefault="006778A1" w:rsidP="006778A1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6778A1">
        <w:rPr>
          <w:rStyle w:val="c2"/>
          <w:color w:val="000000" w:themeColor="text1"/>
          <w:sz w:val="28"/>
          <w:szCs w:val="28"/>
        </w:rPr>
        <w:t xml:space="preserve">Во-вторых, в ходе работы у детей формируется пространственное и логическое мышление. </w:t>
      </w:r>
    </w:p>
    <w:p w:rsidR="006778A1" w:rsidRPr="006778A1" w:rsidRDefault="006778A1" w:rsidP="006778A1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6778A1">
        <w:rPr>
          <w:rStyle w:val="c2"/>
          <w:color w:val="000000" w:themeColor="text1"/>
          <w:sz w:val="28"/>
          <w:szCs w:val="28"/>
        </w:rPr>
        <w:t>Следующим преимуществом является оптимизация темпа работы учеников, появляется возможность с помощью компьютерной анимации создавать на уроке игровую познавательную ситуацию, в результате чего урок приобретает характер учебной игры, и у большинства детей повышается мотивация учебной деятельности.</w:t>
      </w:r>
    </w:p>
    <w:p w:rsidR="006778A1" w:rsidRPr="006778A1" w:rsidRDefault="006778A1" w:rsidP="006778A1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6778A1">
        <w:rPr>
          <w:rStyle w:val="c2"/>
          <w:color w:val="000000" w:themeColor="text1"/>
          <w:sz w:val="28"/>
          <w:szCs w:val="28"/>
        </w:rPr>
        <w:t xml:space="preserve">Наконец, целенаправленно используемые ИКТ способствуют развитию самостоятельности, творческих способностей и познавательного интереса </w:t>
      </w:r>
      <w:r w:rsidRPr="006778A1">
        <w:rPr>
          <w:rStyle w:val="c2"/>
          <w:color w:val="000000" w:themeColor="text1"/>
          <w:sz w:val="28"/>
          <w:szCs w:val="28"/>
        </w:rPr>
        <w:lastRenderedPageBreak/>
        <w:t>учащихся, позволяют повысить уровень системнос</w:t>
      </w:r>
      <w:r>
        <w:rPr>
          <w:rStyle w:val="c2"/>
          <w:color w:val="000000" w:themeColor="text1"/>
          <w:sz w:val="28"/>
          <w:szCs w:val="28"/>
        </w:rPr>
        <w:t xml:space="preserve">ти знаний учащихся по </w:t>
      </w:r>
      <w:r>
        <w:rPr>
          <w:color w:val="000000"/>
          <w:sz w:val="28"/>
          <w:szCs w:val="28"/>
          <w:shd w:val="clear" w:color="auto" w:fill="FFFFFF"/>
        </w:rPr>
        <w:t>естествознанию.</w:t>
      </w:r>
    </w:p>
    <w:p w:rsidR="006778A1" w:rsidRPr="006778A1" w:rsidRDefault="006778A1" w:rsidP="006778A1">
      <w:pPr>
        <w:pStyle w:val="c0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6778A1">
        <w:rPr>
          <w:rStyle w:val="c2"/>
          <w:color w:val="000000" w:themeColor="text1"/>
          <w:sz w:val="28"/>
          <w:szCs w:val="28"/>
        </w:rPr>
        <w:t>Все вышесказанное показывает, что урок с использованием компьютерных презентаций имеет более высокую эффективность по сравнению с традиционным уроком.</w:t>
      </w:r>
    </w:p>
    <w:p w:rsidR="00AB6A8B" w:rsidRPr="00AB6A8B" w:rsidRDefault="00AB6A8B" w:rsidP="00AB6A8B">
      <w:pPr>
        <w:spacing w:after="0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AB6A8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Общий вывод:</w:t>
      </w:r>
    </w:p>
    <w:p w:rsidR="00AB6A8B" w:rsidRDefault="007624D8" w:rsidP="00AB6A8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Использование современных компьютерных технологий на уроке позволяет улучшить отработку изучаемого материала, сократить объем домашнего задания, уменьшив при этом учебную нагрузку на учащихся,  повышать эффективность обучения, помогают развивать наглядно-образное мышление.</w:t>
      </w:r>
      <w:r w:rsidR="00AB6A8B" w:rsidRPr="00AB6A8B">
        <w:rPr>
          <w:rFonts w:ascii="Times New Roman" w:hAnsi="Times New Roman"/>
          <w:sz w:val="28"/>
          <w:szCs w:val="28"/>
          <w:shd w:val="clear" w:color="auto" w:fill="FFFFFF"/>
        </w:rPr>
        <w:t xml:space="preserve"> Презентация </w:t>
      </w:r>
      <w:r w:rsidR="00AB6A8B" w:rsidRPr="00AB6A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удобный и эффектив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ный способ предоставить ученику </w:t>
      </w:r>
      <w:r w:rsidR="00AB6A8B" w:rsidRPr="00AB6A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занимательную наглядную информацию по теме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урока</w:t>
      </w:r>
      <w:r w:rsidR="00AB6A8B" w:rsidRPr="00AB6A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AB6A8B" w:rsidRPr="00AB6A8B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 </w:t>
      </w:r>
      <w:r w:rsidR="00AB6A8B" w:rsidRPr="00AB6A8B">
        <w:rPr>
          <w:rFonts w:ascii="Times New Roman" w:hAnsi="Times New Roman"/>
          <w:sz w:val="28"/>
          <w:szCs w:val="28"/>
          <w:shd w:val="clear" w:color="auto" w:fill="FFFFFF"/>
        </w:rPr>
        <w:t>возможность акцентировать вни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мание на важных моментах урока. У большинства учеников</w:t>
      </w:r>
      <w:r w:rsidR="00AB6A8B" w:rsidRPr="00AB6A8B">
        <w:rPr>
          <w:rFonts w:ascii="Times New Roman" w:hAnsi="Times New Roman"/>
          <w:sz w:val="28"/>
          <w:szCs w:val="28"/>
          <w:shd w:val="clear" w:color="auto" w:fill="FFFFFF"/>
        </w:rPr>
        <w:t xml:space="preserve"> повышается мотивация учебной деятельности.</w:t>
      </w:r>
    </w:p>
    <w:p w:rsidR="00AB6A8B" w:rsidRPr="00AB6A8B" w:rsidRDefault="00AB6A8B" w:rsidP="00AB6A8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52BDF" w:rsidRPr="00AB6A8B" w:rsidRDefault="00AB6A8B" w:rsidP="00AB6A8B">
      <w:pPr>
        <w:spacing w:after="100" w:afterAutospacing="1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AB6A8B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</w:t>
      </w:r>
    </w:p>
    <w:sectPr w:rsidR="00952BDF" w:rsidRPr="00AB6A8B" w:rsidSect="00AB6A8B">
      <w:footerReference w:type="default" r:id="rId18"/>
      <w:pgSz w:w="11906" w:h="16838"/>
      <w:pgMar w:top="851" w:right="850" w:bottom="851" w:left="1701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BA2" w:rsidRDefault="00016BA2" w:rsidP="00AB6A8B">
      <w:pPr>
        <w:spacing w:after="0" w:line="240" w:lineRule="auto"/>
      </w:pPr>
      <w:r>
        <w:separator/>
      </w:r>
    </w:p>
  </w:endnote>
  <w:endnote w:type="continuationSeparator" w:id="0">
    <w:p w:rsidR="00016BA2" w:rsidRDefault="00016BA2" w:rsidP="00AB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361366"/>
      <w:docPartObj>
        <w:docPartGallery w:val="Page Numbers (Bottom of Page)"/>
        <w:docPartUnique/>
      </w:docPartObj>
    </w:sdtPr>
    <w:sdtEndPr/>
    <w:sdtContent>
      <w:p w:rsidR="00AB6A8B" w:rsidRDefault="00AB6A8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05">
          <w:rPr>
            <w:noProof/>
          </w:rPr>
          <w:t>2</w:t>
        </w:r>
        <w:r>
          <w:fldChar w:fldCharType="end"/>
        </w:r>
      </w:p>
    </w:sdtContent>
  </w:sdt>
  <w:p w:rsidR="00AB6A8B" w:rsidRDefault="00AB6A8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BA2" w:rsidRDefault="00016BA2" w:rsidP="00AB6A8B">
      <w:pPr>
        <w:spacing w:after="0" w:line="240" w:lineRule="auto"/>
      </w:pPr>
      <w:r>
        <w:separator/>
      </w:r>
    </w:p>
  </w:footnote>
  <w:footnote w:type="continuationSeparator" w:id="0">
    <w:p w:rsidR="00016BA2" w:rsidRDefault="00016BA2" w:rsidP="00AB6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F114B"/>
    <w:multiLevelType w:val="hybridMultilevel"/>
    <w:tmpl w:val="33C46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035A7"/>
    <w:multiLevelType w:val="hybridMultilevel"/>
    <w:tmpl w:val="1680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62053"/>
    <w:multiLevelType w:val="hybridMultilevel"/>
    <w:tmpl w:val="466E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5B"/>
    <w:rsid w:val="00016BA2"/>
    <w:rsid w:val="00113D84"/>
    <w:rsid w:val="0017540E"/>
    <w:rsid w:val="001A716F"/>
    <w:rsid w:val="001A7E1E"/>
    <w:rsid w:val="00251DD8"/>
    <w:rsid w:val="00282C28"/>
    <w:rsid w:val="002E5EFC"/>
    <w:rsid w:val="00311AF5"/>
    <w:rsid w:val="00464488"/>
    <w:rsid w:val="00495A07"/>
    <w:rsid w:val="004C4205"/>
    <w:rsid w:val="00626F6C"/>
    <w:rsid w:val="006778A1"/>
    <w:rsid w:val="006B5641"/>
    <w:rsid w:val="006B5EF1"/>
    <w:rsid w:val="007624D8"/>
    <w:rsid w:val="00800145"/>
    <w:rsid w:val="009840AD"/>
    <w:rsid w:val="00984BD9"/>
    <w:rsid w:val="00A11BA3"/>
    <w:rsid w:val="00A15E4C"/>
    <w:rsid w:val="00A26FAF"/>
    <w:rsid w:val="00AB6A8B"/>
    <w:rsid w:val="00CB365B"/>
    <w:rsid w:val="00D348F4"/>
    <w:rsid w:val="00EC3F80"/>
    <w:rsid w:val="00EE2B85"/>
    <w:rsid w:val="00EF4BBC"/>
    <w:rsid w:val="00F2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8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48F4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EF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BB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B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6A8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AB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6A8B"/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6778A1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6778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8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48F4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EF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BB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B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6A8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AB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6A8B"/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6778A1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677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39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8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0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4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24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54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993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982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959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731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549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193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073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77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12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441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145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Учитель_2</cp:lastModifiedBy>
  <cp:revision>4</cp:revision>
  <dcterms:created xsi:type="dcterms:W3CDTF">2013-12-18T04:40:00Z</dcterms:created>
  <dcterms:modified xsi:type="dcterms:W3CDTF">2014-06-25T06:49:00Z</dcterms:modified>
</cp:coreProperties>
</file>