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AA" w:rsidRPr="00654154" w:rsidRDefault="00654154" w:rsidP="0065415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154">
        <w:rPr>
          <w:rFonts w:ascii="Times New Roman" w:hAnsi="Times New Roman" w:cs="Times New Roman"/>
          <w:sz w:val="32"/>
          <w:szCs w:val="32"/>
        </w:rPr>
        <w:t xml:space="preserve">Тема урока: </w:t>
      </w:r>
      <w:r w:rsidRPr="00654154">
        <w:rPr>
          <w:rFonts w:ascii="Times New Roman" w:hAnsi="Times New Roman" w:cs="Times New Roman"/>
          <w:b/>
          <w:sz w:val="32"/>
          <w:szCs w:val="32"/>
          <w:u w:val="single"/>
        </w:rPr>
        <w:t>Площадь плоской фигуры.</w:t>
      </w:r>
    </w:p>
    <w:p w:rsidR="00654154" w:rsidRPr="00654154" w:rsidRDefault="00654154" w:rsidP="0065415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4154" w:rsidRDefault="00654154" w:rsidP="0065415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Цели урока: </w:t>
      </w:r>
      <w:r w:rsidRPr="00654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формулу для вычисления площадей плоских фигур с помощью определенного интеграла; сформировать навык вычисления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площадей плоских фигур с помощью определенного интеграла; продолжить работу по развитию внимания, речи, логического мышления, аккуратности в записи; совершенствовать графическую культуру; продолжить работу по развитию творческих способностей учащихся; повысить интерес к изучению математики;</w:t>
      </w:r>
    </w:p>
    <w:p w:rsidR="00654154" w:rsidRDefault="00654154" w:rsidP="00654154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Оборудование: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экран, презентация по теме, разработанная в среде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930" w:rsidRDefault="00026930" w:rsidP="00026930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урока</w:t>
      </w:r>
    </w:p>
    <w:p w:rsidR="00026930" w:rsidRDefault="00026930" w:rsidP="00026930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I. Организационный момент, сообщение темы и цели урока. </w:t>
      </w:r>
    </w:p>
    <w:p w:rsidR="00026930" w:rsidRDefault="00026930" w:rsidP="00026930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II. Проверка домашнего задания. </w:t>
      </w:r>
    </w:p>
    <w:p w:rsidR="00026930" w:rsidRDefault="00026930" w:rsidP="00026930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III. Актуализация опорных знаний.</w:t>
      </w:r>
    </w:p>
    <w:p w:rsidR="00026930" w:rsidRDefault="00026930" w:rsidP="00026930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Устная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154" w:rsidRPr="00EB7C2E" w:rsidRDefault="00026930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Свойства определенного интеграла</w:t>
      </w:r>
    </w:p>
    <w:p w:rsidR="00026930" w:rsidRPr="00EB7C2E" w:rsidRDefault="00026930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Формула Ньютона-Лейбница</w:t>
      </w:r>
    </w:p>
    <w:p w:rsidR="00026930" w:rsidRPr="00EB7C2E" w:rsidRDefault="00026930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Действие "</w:t>
      </w:r>
      <w:proofErr w:type="gramStart"/>
      <w:r w:rsidRPr="00EB7C2E">
        <w:rPr>
          <w:rFonts w:ascii="Times New Roman" w:hAnsi="Times New Roman" w:cs="Times New Roman"/>
          <w:sz w:val="28"/>
          <w:szCs w:val="28"/>
        </w:rPr>
        <w:t>Интегрирование</w:t>
      </w:r>
      <w:proofErr w:type="gramEnd"/>
      <w:r w:rsidRPr="00EB7C2E">
        <w:rPr>
          <w:rFonts w:ascii="Times New Roman" w:hAnsi="Times New Roman" w:cs="Times New Roman"/>
          <w:sz w:val="28"/>
          <w:szCs w:val="28"/>
        </w:rPr>
        <w:t xml:space="preserve">" обратное </w:t>
      </w:r>
      <w:proofErr w:type="gramStart"/>
      <w:r w:rsidRPr="00EB7C2E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EB7C2E">
        <w:rPr>
          <w:rFonts w:ascii="Times New Roman" w:hAnsi="Times New Roman" w:cs="Times New Roman"/>
          <w:sz w:val="28"/>
          <w:szCs w:val="28"/>
        </w:rPr>
        <w:t xml:space="preserve"> действию?</w:t>
      </w:r>
    </w:p>
    <w:p w:rsidR="00026930" w:rsidRPr="00EB7C2E" w:rsidRDefault="00026930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Свойства неопределенного интеграла</w:t>
      </w:r>
    </w:p>
    <w:p w:rsidR="00026930" w:rsidRPr="00EB7C2E" w:rsidRDefault="00026930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Что такое дифференциал функции?</w:t>
      </w:r>
    </w:p>
    <w:p w:rsidR="00026930" w:rsidRPr="00EB7C2E" w:rsidRDefault="00026930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Как найти абсциссы точек пересечения графиков?</w:t>
      </w:r>
    </w:p>
    <w:p w:rsidR="00026930" w:rsidRPr="00EB7C2E" w:rsidRDefault="00026930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Что называется областью определения функции?</w:t>
      </w:r>
    </w:p>
    <w:p w:rsidR="00026930" w:rsidRPr="00EB7C2E" w:rsidRDefault="00026930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Определение функции.</w:t>
      </w:r>
    </w:p>
    <w:p w:rsidR="00E03C4C" w:rsidRPr="00EB7C2E" w:rsidRDefault="00E03C4C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Применяются ли функции в программировании? Какая связь?</w:t>
      </w:r>
    </w:p>
    <w:p w:rsidR="00E03C4C" w:rsidRPr="00EB7C2E" w:rsidRDefault="00E03C4C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Если значения функции считать аргументом, а значения аргумента считать функцией, что произойдет с графиком?</w:t>
      </w:r>
    </w:p>
    <w:p w:rsidR="00E87F9B" w:rsidRPr="00EB7C2E" w:rsidRDefault="00E87F9B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Как помогает математика в освоении профессии, и помогает ли?</w:t>
      </w:r>
    </w:p>
    <w:p w:rsidR="00E87F9B" w:rsidRPr="00EB7C2E" w:rsidRDefault="00E87F9B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Определение определенного интеграла.</w:t>
      </w:r>
    </w:p>
    <w:p w:rsidR="00E87F9B" w:rsidRPr="00EB7C2E" w:rsidRDefault="00E87F9B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Способы интегрирования.</w:t>
      </w:r>
    </w:p>
    <w:p w:rsidR="00E87F9B" w:rsidRPr="00EB7C2E" w:rsidRDefault="00E87F9B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Линейная функция задана формулой у = 2х - 3</w:t>
      </w:r>
      <w:proofErr w:type="gramStart"/>
      <w:r w:rsidRPr="00EB7C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B7C2E">
        <w:rPr>
          <w:rFonts w:ascii="Times New Roman" w:hAnsi="Times New Roman" w:cs="Times New Roman"/>
          <w:sz w:val="28"/>
          <w:szCs w:val="28"/>
        </w:rPr>
        <w:t xml:space="preserve"> какой точке ее график пересекает ось </w:t>
      </w:r>
      <w:proofErr w:type="spellStart"/>
      <w:r w:rsidRPr="00EB7C2E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EB7C2E">
        <w:rPr>
          <w:rFonts w:ascii="Times New Roman" w:hAnsi="Times New Roman" w:cs="Times New Roman"/>
          <w:sz w:val="28"/>
          <w:szCs w:val="28"/>
        </w:rPr>
        <w:t>?</w:t>
      </w:r>
    </w:p>
    <w:p w:rsidR="00E87F9B" w:rsidRDefault="00E87F9B" w:rsidP="00EB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>Чем отличается график функции у = 3х и у = -3х?</w:t>
      </w:r>
    </w:p>
    <w:p w:rsidR="00EB7C2E" w:rsidRDefault="00C6584D" w:rsidP="00C6584D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84D">
        <w:rPr>
          <w:rFonts w:ascii="Times New Roman" w:hAnsi="Times New Roman" w:cs="Times New Roman"/>
          <w:b/>
          <w:sz w:val="28"/>
          <w:szCs w:val="28"/>
        </w:rPr>
        <w:t>2. Ответ у доски</w:t>
      </w:r>
    </w:p>
    <w:p w:rsidR="00C6584D" w:rsidRDefault="00C6584D" w:rsidP="00C6584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58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нтегральная сумма и определенный интеграл.</w:t>
      </w:r>
    </w:p>
    <w:p w:rsidR="00C6584D" w:rsidRDefault="00C6584D" w:rsidP="00C6584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969" w:rsidRPr="00BB5484" w:rsidRDefault="00C25969" w:rsidP="00C6584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  <w:sectPr w:rsidR="00C25969" w:rsidRPr="00BB5484" w:rsidSect="002252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A68" w:rsidRDefault="00E15A68" w:rsidP="00C25969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IV. Объяснение нового материала.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интеграла можно вычислять площади не только криволинейных трапеций, но и плоских фигур более сложного вида.</w:t>
      </w:r>
    </w:p>
    <w:p w:rsidR="00E15A68" w:rsidRPr="00C6584D" w:rsidRDefault="00CE57EE" w:rsidP="00C6584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7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49" cy="5124450"/>
            <wp:effectExtent l="19050" t="0" r="1" b="0"/>
            <wp:docPr id="1" name="Рисунок 1" descr="http://pan-poznavajka.ru/Kirill/196/f_clip_image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n-poznavajka.ru/Kirill/196/f_clip_image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49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2E" w:rsidRDefault="00EB7C2E" w:rsidP="00EB7C2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Default="00D028CF" w:rsidP="00EB7C2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Default="00D028CF" w:rsidP="00EB7C2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Pr="00D028CF" w:rsidRDefault="00D028CF" w:rsidP="00EB7C2E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BCD" w:rsidRDefault="000E5BCD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BCD">
        <w:rPr>
          <w:rFonts w:ascii="Times New Roman" w:hAnsi="Times New Roman" w:cs="Times New Roman"/>
          <w:sz w:val="28"/>
          <w:szCs w:val="28"/>
        </w:rPr>
        <w:t>1-ый случай</w:t>
      </w:r>
      <w:r w:rsidR="009F6B7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0E5BCD" w:rsidRDefault="000E5BCD" w:rsidP="009F6B74">
      <w:pPr>
        <w:rPr>
          <w:rFonts w:ascii="Times New Roman" w:hAnsi="Times New Roman" w:cs="Times New Roman"/>
          <w:sz w:val="28"/>
          <w:szCs w:val="28"/>
        </w:rPr>
      </w:pPr>
      <w:r w:rsidRPr="000E5BCD">
        <w:rPr>
          <w:rFonts w:ascii="Times New Roman" w:hAnsi="Times New Roman" w:cs="Times New Roman"/>
          <w:sz w:val="28"/>
          <w:szCs w:val="28"/>
        </w:rPr>
        <w:t>Вычисление площади криволинейной трапеции</w:t>
      </w:r>
      <w:r w:rsidR="009F6B74">
        <w:rPr>
          <w:rFonts w:ascii="Times New Roman" w:hAnsi="Times New Roman" w:cs="Times New Roman"/>
          <w:sz w:val="28"/>
          <w:szCs w:val="28"/>
        </w:rPr>
        <w:t xml:space="preserve">     </w:t>
      </w:r>
      <w:r w:rsidRPr="000E5BC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E5BCD">
        <w:rPr>
          <w:rFonts w:ascii="Times New Roman" w:hAnsi="Times New Roman" w:cs="Times New Roman"/>
          <w:sz w:val="28"/>
          <w:szCs w:val="28"/>
        </w:rPr>
        <w:t>=</w:t>
      </w:r>
      <w:r w:rsidRPr="000E5B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E5BCD">
        <w:rPr>
          <w:rFonts w:ascii="Times New Roman" w:hAnsi="Times New Roman" w:cs="Times New Roman"/>
          <w:sz w:val="28"/>
          <w:szCs w:val="28"/>
        </w:rPr>
        <w:t xml:space="preserve"> </w:t>
      </w:r>
      <w:r w:rsidRPr="000E5BC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5BCD">
        <w:rPr>
          <w:rFonts w:ascii="Times New Roman" w:hAnsi="Times New Roman" w:cs="Times New Roman"/>
          <w:sz w:val="28"/>
          <w:szCs w:val="28"/>
        </w:rPr>
        <w:t xml:space="preserve">, </w:t>
      </w:r>
      <w:r w:rsidRPr="000E5BC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E5BCD">
        <w:rPr>
          <w:rFonts w:ascii="Times New Roman" w:hAnsi="Times New Roman" w:cs="Times New Roman"/>
          <w:sz w:val="28"/>
          <w:szCs w:val="28"/>
        </w:rPr>
        <w:t xml:space="preserve">=0, </w:t>
      </w:r>
      <w:r w:rsidRPr="000E5BC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5BCD">
        <w:rPr>
          <w:rFonts w:ascii="Times New Roman" w:hAnsi="Times New Roman" w:cs="Times New Roman"/>
          <w:sz w:val="28"/>
          <w:szCs w:val="28"/>
        </w:rPr>
        <w:t xml:space="preserve">=0, </w:t>
      </w:r>
      <w:r w:rsidRPr="000E5BC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5BCD">
        <w:rPr>
          <w:rFonts w:ascii="Times New Roman" w:hAnsi="Times New Roman" w:cs="Times New Roman"/>
          <w:sz w:val="28"/>
          <w:szCs w:val="28"/>
        </w:rPr>
        <w:t>=</w:t>
      </w:r>
      <w:r w:rsidRPr="000E5BCD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0E5BCD">
        <w:rPr>
          <w:rFonts w:ascii="Times New Roman" w:hAnsi="Times New Roman" w:cs="Times New Roman"/>
          <w:sz w:val="28"/>
          <w:szCs w:val="28"/>
        </w:rPr>
        <w:t>.</w:t>
      </w:r>
      <w:r w:rsidR="00820F70" w:rsidRPr="00820F7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4.95pt;margin-top:30.9pt;width:.05pt;height:183.95pt;flip:y;z-index:251669504;mso-position-horizontal-relative:text;mso-position-vertical-relative:text" o:connectortype="straight" strokeweight="1.5pt">
            <v:stroke endarrow="block"/>
          </v:shape>
        </w:pict>
      </w:r>
      <w:r w:rsidR="00820F70" w:rsidRPr="00820F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55pt;margin-top:182.6pt;width:51.9pt;height:23.45pt;z-index:251660288;mso-position-horizontal-relative:text;mso-position-vertical-relative:text" fillcolor="white [3212]" stroked="f">
            <v:fill opacity="0"/>
            <v:textbox style="mso-next-textbox:#_x0000_s1027">
              <w:txbxContent>
                <w:p w:rsidR="000E5BCD" w:rsidRDefault="000E5BCD" w:rsidP="000E5BCD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y=sin</w:t>
                  </w:r>
                  <w:proofErr w:type="spellStart"/>
                  <w:r w:rsidR="00BB5484">
                    <w:rPr>
                      <w:b/>
                      <w:i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BB5484">
                    <w:rPr>
                      <w:b/>
                      <w:i/>
                      <w:sz w:val="28"/>
                      <w:szCs w:val="28"/>
                    </w:rPr>
                    <w:t>ч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="00820F70" w:rsidRPr="00820F70">
        <w:pict>
          <v:shape id="_x0000_s1034" type="#_x0000_t32" style="position:absolute;left:0;text-align:left;margin-left:296pt;margin-top:178.2pt;width:11.85pt;height:10.4pt;z-index:251661312;mso-position-horizontal-relative:text;mso-position-vertical-relative:text" o:connectortype="straight" strokeweight="1.5pt"/>
        </w:pict>
      </w:r>
      <w:r w:rsidR="00820F70" w:rsidRPr="00820F70">
        <w:pict>
          <v:oval id="_x0000_s1029" style="position:absolute;left:0;text-align:left;margin-left:293pt;margin-top:176.2pt;width:3.55pt;height:3.55pt;flip:x y;z-index:251663360;mso-position-horizontal-relative:text;mso-position-vertical-relative:text" fillcolor="black [3213]"/>
        </w:pict>
      </w:r>
      <w:r w:rsidR="00820F70" w:rsidRPr="00820F70">
        <w:pict>
          <v:shape id="_x0000_s1033" style="position:absolute;left:0;text-align:left;margin-left:95pt;margin-top:122.1pt;width:201pt;height:56.1pt;z-index:251664384;mso-position-horizontal-relative:text;mso-position-vertical-relative:text" coordsize="4020,1122" path="m,1122c229,896,459,670,674,505,889,340,1092,212,1289,130,1486,48,1674,20,1859,10,2044,,2229,30,2399,70v170,40,345,117,480,180c3014,313,3091,365,3211,445v120,80,255,172,390,285c3736,843,3950,1057,4020,1122e" fillcolor="black" strokeweight="1.5pt">
            <v:fill r:id="rId7" o:title="Широкий диагональный 2" type="pattern"/>
            <v:path arrowok="t"/>
          </v:shape>
        </w:pict>
      </w:r>
      <w:r w:rsidR="00820F70" w:rsidRPr="00820F70">
        <w:pict>
          <v:shape id="_x0000_s1032" type="#_x0000_t202" style="position:absolute;left:0;text-align:left;margin-left:75.5pt;margin-top:174.5pt;width:27pt;height:21pt;z-index:251665408;mso-position-horizontal-relative:text;mso-position-vertical-relative:text" filled="f" stroked="f">
            <v:textbox style="mso-next-textbox:#_x0000_s1032">
              <w:txbxContent>
                <w:p w:rsidR="000E5BCD" w:rsidRDefault="000E5BCD" w:rsidP="000E5BCD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820F70" w:rsidRPr="00820F70">
        <w:pict>
          <v:shape id="_x0000_s1031" type="#_x0000_t202" style="position:absolute;left:0;text-align:left;margin-left:75.45pt;margin-top:24.15pt;width:27pt;height:36.95pt;z-index:251666432;mso-position-horizontal-relative:text;mso-position-vertical-relative:text" filled="f" stroked="f">
            <v:textbox style="mso-next-textbox:#_x0000_s1031">
              <w:txbxContent>
                <w:p w:rsidR="000E5BCD" w:rsidRDefault="000E5BCD" w:rsidP="000E5BCD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 w:rsidR="00820F70" w:rsidRPr="00820F70">
        <w:pict>
          <v:shape id="_x0000_s1030" type="#_x0000_t202" style="position:absolute;left:0;text-align:left;margin-left:380.7pt;margin-top:173.6pt;width:27pt;height:21pt;z-index:251667456;mso-position-horizontal-relative:text;mso-position-vertical-relative:text" filled="f" stroked="f">
            <v:textbox style="mso-next-textbox:#_x0000_s1030">
              <w:txbxContent>
                <w:p w:rsidR="000E5BCD" w:rsidRDefault="000E5BCD" w:rsidP="000E5BCD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="00820F70" w:rsidRPr="00820F70">
        <w:pict>
          <v:shape id="_x0000_s1035" type="#_x0000_t32" style="position:absolute;left:0;text-align:left;margin-left:-13.9pt;margin-top:178.2pt;width:410.25pt;height:0;z-index:251668480;mso-position-horizontal-relative:text;mso-position-vertical-relative:text" o:connectortype="straight" strokeweight="1.5pt">
            <v:stroke endarrow="block"/>
          </v:shape>
        </w:pict>
      </w:r>
    </w:p>
    <w:p w:rsidR="009F6B74" w:rsidRDefault="009F6B7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B74" w:rsidRDefault="009F6B7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B74" w:rsidRDefault="00BB548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F70">
        <w:pict>
          <v:shape id="_x0000_s1028" type="#_x0000_t202" style="position:absolute;left:0;text-align:left;margin-left:541.8pt;margin-top:12.8pt;width:26.25pt;height:15.4pt;z-index:251662336" filled="f" stroked="f">
            <v:textbox style="mso-next-textbox:#_x0000_s1028">
              <w:txbxContent>
                <w:p w:rsidR="000E5BCD" w:rsidRDefault="00BB5484" w:rsidP="000E5BC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eastAsiaTheme="minorEastAsia"/>
                      <w:sz w:val="36"/>
                      <w:szCs w:val="36"/>
                    </w:rPr>
                    <w:t>π</w:t>
                  </w:r>
                </w:p>
              </w:txbxContent>
            </v:textbox>
          </v:shape>
        </w:pict>
      </w:r>
    </w:p>
    <w:p w:rsidR="009F6B74" w:rsidRDefault="009F6B7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B74" w:rsidRDefault="009F6B7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B74" w:rsidRDefault="009F6B7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B74" w:rsidRDefault="009F6B7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B74" w:rsidRDefault="009F6B7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B74" w:rsidRDefault="009F6B7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B74" w:rsidRDefault="009F6B7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B74" w:rsidRDefault="009F6B74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B74" w:rsidRDefault="009F6B74" w:rsidP="000E5BCD">
      <w:pPr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F6B74" w:rsidRDefault="009F6B74" w:rsidP="000E5BCD">
      <w:pPr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F6B74" w:rsidRDefault="009F6B74" w:rsidP="000E5BCD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type m:val="noBa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e>
          </m:nary>
          <m:r>
            <w:rPr>
              <w:rFonts w:ascii="Cambria Math"/>
              <w:sz w:val="28"/>
              <w:szCs w:val="28"/>
              <w:lang w:val="en-US"/>
            </w:rPr>
            <m:t>=</m:t>
          </m:r>
          <m:r>
            <w:rPr>
              <w:rFonts w:ascii="Cambria Math"/>
              <w:sz w:val="28"/>
              <w:szCs w:val="28"/>
              <w:lang w:val="en-US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0=1+1=2 (</m:t>
                  </m:r>
                </m:e>
              </m:func>
            </m:e>
          </m:func>
          <m:r>
            <w:rPr>
              <w:rFonts w:ascii="Cambria Math"/>
              <w:sz w:val="28"/>
              <w:szCs w:val="28"/>
              <w:lang w:val="en-US"/>
            </w:rPr>
            <m:t>кв</m:t>
          </m:r>
          <m:r>
            <w:rPr>
              <w:rFonts w:ascii="Cambria Math"/>
              <w:sz w:val="28"/>
              <w:szCs w:val="28"/>
              <w:lang w:val="en-US"/>
            </w:rPr>
            <m:t>.</m:t>
          </m:r>
          <m:r>
            <w:rPr>
              <w:rFonts w:ascii="Cambria Math"/>
              <w:sz w:val="28"/>
              <w:szCs w:val="28"/>
              <w:lang w:val="en-US"/>
            </w:rPr>
            <m:t>ед</m:t>
          </m:r>
          <m:r>
            <w:rPr>
              <w:rFonts w:ascii="Cambria Math"/>
              <w:sz w:val="28"/>
              <w:szCs w:val="28"/>
              <w:lang w:val="en-US"/>
            </w:rPr>
            <m:t>.)</m:t>
          </m:r>
        </m:oMath>
      </m:oMathPara>
    </w:p>
    <w:p w:rsidR="00DA50DB" w:rsidRPr="00D028CF" w:rsidRDefault="00DA50DB" w:rsidP="000E5BCD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028CF" w:rsidRDefault="00D028CF" w:rsidP="00DA50DB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Default="00D028CF" w:rsidP="00DA50DB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Default="00D028CF" w:rsidP="00DA50DB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Default="00D028CF" w:rsidP="00DA50DB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Default="00D028CF" w:rsidP="00DA50DB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Default="00D028CF" w:rsidP="00DA50DB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Default="00D028CF" w:rsidP="00DA50DB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Default="00D028CF" w:rsidP="00DA50DB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8CF" w:rsidRDefault="00D028CF" w:rsidP="00DA50DB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50DB" w:rsidRPr="00A641D6" w:rsidRDefault="00DA50DB" w:rsidP="00DA50DB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E5B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5BCD">
        <w:rPr>
          <w:rFonts w:ascii="Times New Roman" w:hAnsi="Times New Roman" w:cs="Times New Roman"/>
          <w:sz w:val="28"/>
          <w:szCs w:val="28"/>
        </w:rPr>
        <w:t>й случай</w:t>
      </w:r>
      <w:r>
        <w:rPr>
          <w:rFonts w:ascii="Times New Roman" w:hAnsi="Times New Roman" w:cs="Times New Roman"/>
          <w:sz w:val="28"/>
          <w:szCs w:val="28"/>
        </w:rPr>
        <w:t>.  Пример</w:t>
      </w:r>
      <w:r w:rsidR="00A641D6" w:rsidRPr="00A641D6">
        <w:rPr>
          <w:rFonts w:ascii="Times New Roman" w:hAnsi="Times New Roman" w:cs="Times New Roman"/>
          <w:sz w:val="28"/>
          <w:szCs w:val="28"/>
        </w:rPr>
        <w:t xml:space="preserve">   </w:t>
      </w:r>
      <w:r w:rsidR="00A641D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y=-6x    x=4</m:t>
        </m:r>
      </m:oMath>
      <w:r w:rsidR="00A641D6" w:rsidRPr="00A641D6">
        <w:rPr>
          <w:rFonts w:ascii="Times New Roman" w:eastAsiaTheme="minorEastAsia" w:hAnsi="Times New Roman" w:cs="Times New Roman"/>
          <w:sz w:val="28"/>
          <w:szCs w:val="28"/>
        </w:rPr>
        <w:t xml:space="preserve">   и ось</w:t>
      </w:r>
      <w:r w:rsidR="00A641D6">
        <w:rPr>
          <w:rFonts w:ascii="Times New Roman" w:eastAsiaTheme="minorEastAsia" w:hAnsi="Times New Roman" w:cs="Times New Roman"/>
          <w:sz w:val="28"/>
          <w:szCs w:val="28"/>
        </w:rPr>
        <w:t>ю</w:t>
      </w:r>
      <w:proofErr w:type="gramStart"/>
      <w:r w:rsidR="00A641D6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proofErr w:type="gramEnd"/>
      <w:r w:rsidR="00A641D6">
        <w:rPr>
          <w:rFonts w:ascii="Times New Roman" w:eastAsiaTheme="minorEastAsia" w:hAnsi="Times New Roman" w:cs="Times New Roman"/>
          <w:sz w:val="28"/>
          <w:szCs w:val="28"/>
        </w:rPr>
        <w:t>х</w:t>
      </w:r>
    </w:p>
    <w:p w:rsidR="00B00152" w:rsidRDefault="00B00152" w:rsidP="00B00152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Фигура расположена под осью</w:t>
      </w:r>
      <w:proofErr w:type="gramStart"/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b/>
          <w:i/>
          <w:sz w:val="26"/>
          <w:szCs w:val="26"/>
        </w:rPr>
        <w:t>О</w:t>
      </w:r>
      <w:proofErr w:type="gramEnd"/>
      <w:r>
        <w:rPr>
          <w:rFonts w:eastAsiaTheme="minorEastAsia"/>
          <w:b/>
          <w:i/>
          <w:sz w:val="26"/>
          <w:szCs w:val="26"/>
        </w:rPr>
        <w:t>х</w:t>
      </w:r>
      <w:r>
        <w:rPr>
          <w:rFonts w:eastAsiaTheme="minorEastAsia"/>
          <w:sz w:val="26"/>
          <w:szCs w:val="26"/>
        </w:rPr>
        <w:t xml:space="preserve">.  </w:t>
      </w:r>
    </w:p>
    <w:p w:rsidR="00DA50DB" w:rsidRDefault="00DA50DB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0152" w:rsidRDefault="00B00152" w:rsidP="00B00152">
      <w:pPr>
        <w:rPr>
          <w:rFonts w:eastAsiaTheme="minorEastAsia"/>
          <w:b/>
          <w:sz w:val="26"/>
          <w:szCs w:val="26"/>
        </w:rPr>
      </w:pPr>
    </w:p>
    <w:p w:rsidR="00B00152" w:rsidRDefault="00820F70" w:rsidP="00B00152">
      <w:pPr>
        <w:rPr>
          <w:b/>
          <w:i/>
          <w:sz w:val="26"/>
          <w:szCs w:val="26"/>
          <w:lang w:val="en-US"/>
        </w:rPr>
      </w:pPr>
      <w:r w:rsidRPr="00820F70">
        <w:pict>
          <v:shape id="_x0000_s1045" type="#_x0000_t202" style="position:absolute;left:0;text-align:left;margin-left:108.45pt;margin-top:18.15pt;width:52.5pt;height:20.25pt;z-index:251684864" filled="f" stroked="f">
            <v:textbox style="mso-next-textbox:#_x0000_s1045">
              <w:txbxContent>
                <w:p w:rsidR="00B00152" w:rsidRDefault="00B00152" w:rsidP="00B00152">
                  <w:pPr>
                    <w:rPr>
                      <w:b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i/>
                      <w:sz w:val="18"/>
                      <w:szCs w:val="18"/>
                      <w:lang w:val="en-US"/>
                    </w:rPr>
                    <w:t>X=4</w:t>
                  </w:r>
                </w:p>
              </w:txbxContent>
            </v:textbox>
          </v:shape>
        </w:pict>
      </w:r>
      <w:r w:rsidRPr="00820F70">
        <w:pict>
          <v:shape id="_x0000_s1042" type="#_x0000_t32" style="position:absolute;left:0;text-align:left;margin-left:60.45pt;margin-top:18.9pt;width:63pt;height:267pt;z-index:251681792" o:connectortype="straight"/>
        </w:pict>
      </w:r>
      <w:r w:rsidRPr="00820F70">
        <w:pict>
          <v:shape id="_x0000_s1040" type="#_x0000_t32" style="position:absolute;left:0;text-align:left;margin-left:64.2pt;margin-top:1.65pt;width:0;height:301.5pt;flip:y;z-index:251679744" o:connectortype="straight" strokeweight="1.5pt">
            <v:stroke endarrow="block"/>
          </v:shape>
        </w:pict>
      </w:r>
      <w:r w:rsidRPr="00820F70">
        <w:pict>
          <v:shape id="_x0000_s1043" type="#_x0000_t32" style="position:absolute;left:0;text-align:left;margin-left:106.95pt;margin-top:33.9pt;width:0;height:154.5pt;flip:y;z-index:251682816" o:connectortype="straight"/>
        </w:pict>
      </w:r>
      <w:r w:rsidRPr="00820F70">
        <w:pict>
          <v:shape id="_x0000_s1041" type="#_x0000_t32" style="position:absolute;left:0;text-align:left;margin-left:-9.3pt;margin-top:33.9pt;width:207pt;height:0;z-index:251680768" o:connectortype="straight" strokeweight="1.5pt">
            <v:stroke endarrow="block"/>
          </v:shape>
        </w:pict>
      </w:r>
      <w:r w:rsidR="00B00152">
        <w:rPr>
          <w:b/>
          <w:sz w:val="26"/>
          <w:szCs w:val="26"/>
        </w:rPr>
        <w:t xml:space="preserve">                   </w:t>
      </w:r>
      <w:r w:rsidR="00B00152" w:rsidRPr="008A1354">
        <w:rPr>
          <w:b/>
          <w:sz w:val="26"/>
          <w:szCs w:val="26"/>
        </w:rPr>
        <w:t xml:space="preserve"> </w:t>
      </w:r>
      <w:proofErr w:type="gramStart"/>
      <w:r w:rsidR="00B00152">
        <w:rPr>
          <w:b/>
          <w:sz w:val="26"/>
          <w:szCs w:val="26"/>
          <w:vertAlign w:val="superscript"/>
          <w:lang w:val="en-US"/>
        </w:rPr>
        <w:t>y</w:t>
      </w:r>
      <w:proofErr w:type="gramEnd"/>
      <w:r w:rsidR="00B00152">
        <w:rPr>
          <w:b/>
          <w:i/>
          <w:sz w:val="26"/>
          <w:szCs w:val="26"/>
        </w:rPr>
        <w:t xml:space="preserve">     </w:t>
      </w:r>
    </w:p>
    <w:p w:rsidR="00B00152" w:rsidRDefault="00820F70" w:rsidP="00B00152">
      <w:pPr>
        <w:pStyle w:val="a3"/>
        <w:numPr>
          <w:ilvl w:val="0"/>
          <w:numId w:val="2"/>
        </w:numPr>
        <w:spacing w:after="200" w:line="276" w:lineRule="auto"/>
        <w:rPr>
          <w:b/>
          <w:i/>
          <w:sz w:val="40"/>
          <w:szCs w:val="40"/>
          <w:vertAlign w:val="subscript"/>
          <w:lang w:val="en-US"/>
        </w:rPr>
      </w:pPr>
      <w:r w:rsidRPr="00820F70"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4" type="#_x0000_t6" style="position:absolute;left:0;text-align:left;margin-left:64.2pt;margin-top:18.05pt;width:59.25pt;height:252pt;flip:x y;z-index:251683840" fillcolor="black">
            <v:fill r:id="rId7" o:title="Широкий диагональный 2" type="pattern"/>
          </v:shape>
        </w:pict>
      </w:r>
      <w:r w:rsidR="00B00152">
        <w:rPr>
          <w:b/>
          <w:i/>
          <w:sz w:val="40"/>
          <w:szCs w:val="40"/>
          <w:vertAlign w:val="subscript"/>
          <w:lang w:val="en-US"/>
        </w:rPr>
        <w:t>x</w:t>
      </w:r>
    </w:p>
    <w:p w:rsidR="00B00152" w:rsidRDefault="00B00152" w:rsidP="00B00152">
      <w:pPr>
        <w:pStyle w:val="a3"/>
        <w:ind w:left="3708"/>
        <w:rPr>
          <w:b/>
          <w:i/>
          <w:sz w:val="26"/>
          <w:szCs w:val="26"/>
          <w:vertAlign w:val="subscript"/>
          <w:lang w:val="en-US"/>
        </w:rPr>
      </w:pPr>
    </w:p>
    <w:p w:rsidR="00B00152" w:rsidRDefault="00B00152" w:rsidP="00B00152">
      <w:pPr>
        <w:ind w:left="993"/>
        <w:rPr>
          <w:b/>
          <w:i/>
          <w:sz w:val="26"/>
          <w:szCs w:val="26"/>
          <w:vertAlign w:val="subscript"/>
          <w:lang w:val="en-US"/>
        </w:rPr>
      </w:pPr>
    </w:p>
    <w:p w:rsidR="00B00152" w:rsidRDefault="00B00152" w:rsidP="00B00152">
      <w:pPr>
        <w:pStyle w:val="a3"/>
        <w:ind w:left="3708"/>
        <w:rPr>
          <w:b/>
          <w:i/>
          <w:sz w:val="26"/>
          <w:szCs w:val="26"/>
          <w:vertAlign w:val="subscript"/>
          <w:lang w:val="en-US"/>
        </w:rPr>
      </w:pPr>
    </w:p>
    <w:p w:rsidR="00B00152" w:rsidRDefault="00B00152" w:rsidP="00B00152">
      <w:pPr>
        <w:pStyle w:val="a3"/>
        <w:ind w:left="3708"/>
        <w:rPr>
          <w:b/>
          <w:i/>
          <w:sz w:val="26"/>
          <w:szCs w:val="26"/>
          <w:vertAlign w:val="subscript"/>
          <w:lang w:val="en-US"/>
        </w:rPr>
      </w:pPr>
    </w:p>
    <w:p w:rsidR="00B00152" w:rsidRPr="00721827" w:rsidRDefault="0063448D" w:rsidP="00B00152">
      <w:pPr>
        <w:pStyle w:val="a3"/>
        <w:ind w:left="3708"/>
        <w:rPr>
          <w:i/>
          <w:sz w:val="28"/>
          <w:szCs w:val="28"/>
          <w:vertAlign w:val="subscript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6x</m:t>
                  </m:r>
                  <m:box>
                    <m:boxPr>
                      <m:diff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dx</m:t>
                      </m:r>
                    </m:e>
                  </m:box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-48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=48(</m:t>
          </m:r>
          <m:r>
            <w:rPr>
              <w:rFonts w:ascii="Cambria Math" w:hAnsi="Cambria Math"/>
              <w:sz w:val="28"/>
              <w:szCs w:val="28"/>
            </w:rPr>
            <m:t>кв.ед.)</m:t>
          </m:r>
        </m:oMath>
      </m:oMathPara>
    </w:p>
    <w:p w:rsidR="00B00152" w:rsidRDefault="00B00152" w:rsidP="00B00152">
      <w:pPr>
        <w:pStyle w:val="a3"/>
        <w:ind w:left="3708"/>
        <w:rPr>
          <w:b/>
          <w:i/>
          <w:sz w:val="26"/>
          <w:szCs w:val="26"/>
          <w:vertAlign w:val="subscript"/>
          <w:lang w:val="en-US"/>
        </w:rPr>
      </w:pPr>
    </w:p>
    <w:p w:rsidR="00B00152" w:rsidRDefault="00B00152" w:rsidP="00B00152">
      <w:pPr>
        <w:pStyle w:val="a3"/>
        <w:ind w:left="3708"/>
        <w:rPr>
          <w:b/>
          <w:i/>
          <w:sz w:val="26"/>
          <w:szCs w:val="26"/>
          <w:vertAlign w:val="subscript"/>
          <w:lang w:val="en-US"/>
        </w:rPr>
      </w:pPr>
    </w:p>
    <w:p w:rsidR="00B00152" w:rsidRDefault="00B00152" w:rsidP="00B00152">
      <w:pPr>
        <w:pStyle w:val="a3"/>
        <w:ind w:left="3708"/>
        <w:rPr>
          <w:b/>
          <w:i/>
          <w:sz w:val="26"/>
          <w:szCs w:val="26"/>
          <w:vertAlign w:val="subscript"/>
          <w:lang w:val="en-US"/>
        </w:rPr>
      </w:pPr>
    </w:p>
    <w:p w:rsidR="00B00152" w:rsidRDefault="00B00152" w:rsidP="00B00152">
      <w:pPr>
        <w:pStyle w:val="a3"/>
        <w:ind w:left="3708"/>
        <w:rPr>
          <w:b/>
          <w:i/>
          <w:sz w:val="26"/>
          <w:szCs w:val="26"/>
          <w:vertAlign w:val="subscript"/>
          <w:lang w:val="en-US"/>
        </w:rPr>
      </w:pPr>
    </w:p>
    <w:p w:rsidR="00B00152" w:rsidRDefault="00B00152" w:rsidP="00B00152">
      <w:pPr>
        <w:pStyle w:val="a3"/>
        <w:ind w:left="3708"/>
        <w:rPr>
          <w:b/>
          <w:i/>
          <w:sz w:val="26"/>
          <w:szCs w:val="26"/>
          <w:vertAlign w:val="subscript"/>
          <w:lang w:val="en-US"/>
        </w:rPr>
      </w:pPr>
    </w:p>
    <w:p w:rsidR="00B00152" w:rsidRDefault="00B00152" w:rsidP="00B00152">
      <w:pPr>
        <w:pStyle w:val="a3"/>
        <w:ind w:left="3708"/>
        <w:rPr>
          <w:b/>
          <w:i/>
          <w:sz w:val="26"/>
          <w:szCs w:val="26"/>
          <w:vertAlign w:val="subscript"/>
          <w:lang w:val="en-US"/>
        </w:rPr>
      </w:pPr>
    </w:p>
    <w:p w:rsidR="00B00152" w:rsidRPr="00A641D6" w:rsidRDefault="00945B60" w:rsidP="00A641D6">
      <w:pPr>
        <w:spacing w:after="200" w:line="276" w:lineRule="auto"/>
        <w:ind w:left="1134" w:firstLine="0"/>
        <w:rPr>
          <w:b/>
          <w:i/>
          <w:sz w:val="26"/>
          <w:szCs w:val="26"/>
          <w:vertAlign w:val="subscript"/>
          <w:lang w:val="en-US"/>
        </w:rPr>
      </w:pPr>
      <w:r>
        <w:rPr>
          <w:b/>
          <w:i/>
          <w:sz w:val="26"/>
          <w:szCs w:val="26"/>
          <w:vertAlign w:val="subscript"/>
          <w:lang w:val="en-US"/>
        </w:rPr>
        <w:br w:type="textWrapping" w:clear="all"/>
      </w:r>
    </w:p>
    <w:p w:rsidR="00B00152" w:rsidRDefault="00820F70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F70">
        <w:rPr>
          <w:rFonts w:ascii="Times New Roman" w:hAnsi="Times New Roman" w:cs="Times New Roman"/>
          <w:sz w:val="24"/>
          <w:szCs w:val="24"/>
        </w:rPr>
        <w:pict>
          <v:shape id="_x0000_s1039" type="#_x0000_t6" style="position:absolute;left:0;text-align:left;margin-left:141.75pt;margin-top:408pt;width:59.25pt;height:252pt;flip:x y;z-index:251677696" fillcolor="black">
            <v:fill r:id="rId7" o:title="Широкий диагональный 2" type="pattern"/>
          </v:shape>
        </w:pict>
      </w:r>
      <w:r w:rsidRPr="00820F70">
        <w:rPr>
          <w:rFonts w:ascii="Times New Roman" w:hAnsi="Times New Roman" w:cs="Times New Roman"/>
          <w:sz w:val="24"/>
          <w:szCs w:val="24"/>
        </w:rPr>
        <w:pict>
          <v:shape id="_x0000_s1038" type="#_x0000_t6" style="position:absolute;left:0;text-align:left;margin-left:141.75pt;margin-top:408pt;width:59.25pt;height:252pt;flip:x y;z-index:251675648" fillcolor="black">
            <v:fill r:id="rId7" o:title="Широкий диагональный 2" type="pattern"/>
          </v:shape>
        </w:pict>
      </w:r>
    </w:p>
    <w:p w:rsidR="00B00152" w:rsidRDefault="00B00152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0152" w:rsidRDefault="00B00152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0152" w:rsidRDefault="00B00152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8CF" w:rsidRDefault="00D028CF" w:rsidP="000E5BCD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0152" w:rsidRPr="008A1354" w:rsidRDefault="00EB5806" w:rsidP="000E5BCD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5B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5BCD">
        <w:rPr>
          <w:rFonts w:ascii="Times New Roman" w:hAnsi="Times New Roman" w:cs="Times New Roman"/>
          <w:sz w:val="28"/>
          <w:szCs w:val="28"/>
        </w:rPr>
        <w:t>й случай</w:t>
      </w:r>
      <w:r>
        <w:rPr>
          <w:rFonts w:ascii="Times New Roman" w:hAnsi="Times New Roman" w:cs="Times New Roman"/>
          <w:sz w:val="28"/>
          <w:szCs w:val="28"/>
        </w:rPr>
        <w:t>.  Пример</w:t>
      </w:r>
      <w:r w:rsidRPr="00A641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-9y+9=0  и    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+27=0</m:t>
        </m:r>
      </m:oMath>
    </w:p>
    <w:p w:rsidR="0014457F" w:rsidRDefault="0014457F" w:rsidP="000E5BCD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A4CC8" w:rsidRDefault="009A4CC8" w:rsidP="000E5BCD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25969" w:rsidRDefault="009A4CC8" w:rsidP="009A4CC8">
      <w:pPr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A4CC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33442" cy="2397125"/>
            <wp:effectExtent l="0" t="76200" r="0" b="41275"/>
            <wp:docPr id="3" name="Рисунок 2" descr="IMAG01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18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3365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7F4" w:rsidRDefault="00EE27F4" w:rsidP="009A4CC8">
      <w:pPr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25969" w:rsidRDefault="00C25969" w:rsidP="00EE27F4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25969" w:rsidRPr="00C25969" w:rsidRDefault="00C25969" w:rsidP="009A4CC8">
      <w:pPr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  <w:sectPr w:rsidR="00C25969" w:rsidRPr="00C25969" w:rsidSect="00C259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4CC8" w:rsidRDefault="009A4CC8" w:rsidP="009A4CC8">
      <w:pPr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4CC8" w:rsidRDefault="009A4CC8" w:rsidP="009A4CC8">
      <w:pPr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4CC8" w:rsidRDefault="009A4CC8" w:rsidP="009A4CC8">
      <w:pPr>
        <w:ind w:left="-142" w:firstLine="0"/>
        <w:rPr>
          <w:rFonts w:ascii="Calibri" w:hAnsi="Calibri"/>
          <w:sz w:val="28"/>
          <w:szCs w:val="28"/>
        </w:rPr>
      </w:pPr>
      <w:r w:rsidRPr="009A4CC8">
        <w:rPr>
          <w:rFonts w:ascii="Times New Roman" w:hAnsi="Times New Roman" w:cs="Times New Roman"/>
          <w:sz w:val="28"/>
          <w:szCs w:val="28"/>
        </w:rPr>
        <w:t>Вычислим площадь образованную двумя параболами, для этого найдем точки пересечения этих парабол для того чтобы узнать пределы интегрирования. Решим систему: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</m:e>
            </m:eqArr>
          </m:e>
        </m:d>
      </m:oMath>
    </w:p>
    <w:p w:rsidR="00F2397C" w:rsidRDefault="00F2397C" w:rsidP="009A4CC8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F2397C" w:rsidRPr="00F2397C" w:rsidRDefault="00F2397C" w:rsidP="00F2397C">
      <w:p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F2397C">
        <w:rPr>
          <w:rFonts w:ascii="Times New Roman" w:hAnsi="Times New Roman" w:cs="Times New Roman"/>
          <w:sz w:val="28"/>
          <w:szCs w:val="28"/>
        </w:rPr>
        <w:t>Откуда получаем</w:t>
      </w:r>
      <w:proofErr w:type="gramStart"/>
      <w:r w:rsidRPr="00F239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397C"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3,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=3</m:t>
        </m:r>
      </m:oMath>
    </w:p>
    <w:p w:rsidR="00F2397C" w:rsidRDefault="00F2397C" w:rsidP="009A4CC8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9A4CC8" w:rsidRPr="00F2397C" w:rsidRDefault="009A4CC8" w:rsidP="009A4CC8">
      <w:p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F2397C">
        <w:rPr>
          <w:rFonts w:ascii="Times New Roman" w:hAnsi="Times New Roman" w:cs="Times New Roman"/>
          <w:sz w:val="28"/>
          <w:szCs w:val="28"/>
        </w:rPr>
        <w:t xml:space="preserve">Так как фигура симметрична относительно оси </w:t>
      </w:r>
      <w:proofErr w:type="spellStart"/>
      <w:r w:rsidRPr="00F2397C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F2397C">
        <w:rPr>
          <w:rFonts w:ascii="Times New Roman" w:hAnsi="Times New Roman" w:cs="Times New Roman"/>
          <w:sz w:val="28"/>
          <w:szCs w:val="28"/>
        </w:rPr>
        <w:t xml:space="preserve">, </w:t>
      </w:r>
      <w:r w:rsidRPr="00F2397C">
        <w:rPr>
          <w:rFonts w:ascii="Times New Roman" w:hAnsi="Times New Roman" w:cs="Times New Roman"/>
          <w:sz w:val="28"/>
          <w:szCs w:val="28"/>
        </w:rPr>
        <w:t xml:space="preserve"> то найдем половину ее </w:t>
      </w:r>
    </w:p>
    <w:p w:rsidR="009A4CC8" w:rsidRDefault="009A4CC8" w:rsidP="009A4CC8">
      <w:p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F2397C">
        <w:rPr>
          <w:rFonts w:ascii="Times New Roman" w:hAnsi="Times New Roman" w:cs="Times New Roman"/>
          <w:sz w:val="28"/>
          <w:szCs w:val="28"/>
        </w:rPr>
        <w:t>площади, взяв пределы интегрирования от 0 до 3, и результат удвоим:</w:t>
      </w:r>
    </w:p>
    <w:p w:rsidR="00C10062" w:rsidRDefault="00C10062" w:rsidP="009A4CC8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10062" w:rsidRDefault="00820F70" w:rsidP="00C10062">
      <w:pPr>
        <w:ind w:left="-851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dx=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dx=2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27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3-1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=4</m:t>
          </m:r>
        </m:oMath>
      </m:oMathPara>
    </w:p>
    <w:p w:rsidR="00814CAD" w:rsidRDefault="00814CAD" w:rsidP="00C10062">
      <w:pPr>
        <w:ind w:left="-851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14CAD" w:rsidRPr="00814CAD" w:rsidRDefault="00814CAD" w:rsidP="00C10062">
      <w:pPr>
        <w:ind w:left="-851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S=2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=8</m:t>
        </m:r>
      </m:oMath>
    </w:p>
    <w:p w:rsidR="009A4CC8" w:rsidRDefault="009A4CC8" w:rsidP="009A4CC8">
      <w:pPr>
        <w:ind w:left="-142" w:firstLine="0"/>
        <w:rPr>
          <w:rFonts w:ascii="Calibri" w:hAnsi="Calibri"/>
          <w:sz w:val="28"/>
          <w:szCs w:val="28"/>
        </w:rPr>
      </w:pPr>
    </w:p>
    <w:p w:rsidR="009A4CC8" w:rsidRDefault="009A4CC8" w:rsidP="00F2397C">
      <w:pPr>
        <w:ind w:left="0" w:firstLine="0"/>
        <w:jc w:val="both"/>
        <w:rPr>
          <w:rFonts w:ascii="Calibri" w:hAnsi="Calibri"/>
          <w:sz w:val="40"/>
          <w:szCs w:val="40"/>
          <w:lang w:val="en-US"/>
        </w:rPr>
      </w:pPr>
    </w:p>
    <w:p w:rsidR="00D028CF" w:rsidRDefault="00D028CF" w:rsidP="00F2397C">
      <w:pPr>
        <w:ind w:left="0" w:firstLine="0"/>
        <w:jc w:val="both"/>
        <w:rPr>
          <w:rFonts w:ascii="Calibri" w:hAnsi="Calibri"/>
          <w:sz w:val="40"/>
          <w:szCs w:val="40"/>
          <w:lang w:val="en-US"/>
        </w:rPr>
      </w:pPr>
    </w:p>
    <w:p w:rsidR="00D028CF" w:rsidRDefault="00D028CF" w:rsidP="00F2397C">
      <w:pPr>
        <w:ind w:left="0" w:firstLine="0"/>
        <w:jc w:val="both"/>
        <w:rPr>
          <w:rFonts w:ascii="Calibri" w:hAnsi="Calibri"/>
          <w:sz w:val="40"/>
          <w:szCs w:val="40"/>
          <w:lang w:val="en-US"/>
        </w:rPr>
      </w:pPr>
    </w:p>
    <w:p w:rsidR="00D028CF" w:rsidRDefault="00D028CF" w:rsidP="00F2397C">
      <w:pPr>
        <w:ind w:left="0" w:firstLine="0"/>
        <w:jc w:val="both"/>
        <w:rPr>
          <w:rFonts w:ascii="Calibri" w:hAnsi="Calibri"/>
          <w:sz w:val="40"/>
          <w:szCs w:val="40"/>
          <w:lang w:val="en-US"/>
        </w:rPr>
      </w:pPr>
    </w:p>
    <w:p w:rsidR="00D028CF" w:rsidRDefault="00D028CF" w:rsidP="00F2397C">
      <w:pPr>
        <w:ind w:left="0" w:firstLine="0"/>
        <w:jc w:val="both"/>
        <w:rPr>
          <w:rFonts w:ascii="Calibri" w:hAnsi="Calibri"/>
          <w:sz w:val="40"/>
          <w:szCs w:val="40"/>
          <w:lang w:val="en-US"/>
        </w:rPr>
      </w:pPr>
    </w:p>
    <w:p w:rsidR="00D028CF" w:rsidRDefault="00D028CF" w:rsidP="00F2397C">
      <w:pPr>
        <w:ind w:left="0" w:firstLine="0"/>
        <w:jc w:val="both"/>
        <w:rPr>
          <w:rFonts w:ascii="Calibri" w:hAnsi="Calibri"/>
          <w:sz w:val="40"/>
          <w:szCs w:val="40"/>
          <w:lang w:val="en-US"/>
        </w:rPr>
      </w:pPr>
    </w:p>
    <w:p w:rsidR="00D028CF" w:rsidRPr="00D028CF" w:rsidRDefault="00D028CF" w:rsidP="00F2397C">
      <w:pPr>
        <w:ind w:left="0" w:firstLine="0"/>
        <w:jc w:val="both"/>
        <w:rPr>
          <w:rFonts w:ascii="Calibri" w:hAnsi="Calibri"/>
          <w:sz w:val="40"/>
          <w:szCs w:val="40"/>
          <w:lang w:val="en-US"/>
        </w:rPr>
      </w:pPr>
    </w:p>
    <w:p w:rsidR="008735C6" w:rsidRPr="00D74DAE" w:rsidRDefault="008735C6" w:rsidP="00F2397C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5B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5BCD">
        <w:rPr>
          <w:rFonts w:ascii="Times New Roman" w:hAnsi="Times New Roman" w:cs="Times New Roman"/>
          <w:sz w:val="28"/>
          <w:szCs w:val="28"/>
        </w:rPr>
        <w:t>й случай</w:t>
      </w:r>
      <w:r>
        <w:rPr>
          <w:rFonts w:ascii="Times New Roman" w:hAnsi="Times New Roman" w:cs="Times New Roman"/>
          <w:sz w:val="28"/>
          <w:szCs w:val="28"/>
        </w:rPr>
        <w:t>.  Пример</w:t>
      </w:r>
      <w:r w:rsidRPr="00A641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32"/>
            <w:szCs w:val="32"/>
          </w:rPr>
          <m:t>x-2y+4=0</m:t>
        </m:r>
      </m:oMath>
      <w:r w:rsidRPr="008735C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32"/>
          </w:rPr>
          <m:t>+2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-5=0  и  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  <w:r w:rsidR="00D74D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735C6" w:rsidRPr="00DF7315" w:rsidRDefault="00820F70" w:rsidP="00F2397C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72.95pt;margin-top:58.25pt;width:0;height:69pt;z-index:251689984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47.45pt;margin-top:26pt;width:93pt;height:112.5pt;z-index:251688960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38.45pt;margin-top:26pt;width:0;height:120pt;flip:y;z-index:251685888" o:connectortype="straight">
            <v:stroke endarrow="block"/>
          </v:shape>
        </w:pict>
      </w:r>
      <w:r w:rsidR="008735C6">
        <w:rPr>
          <w:rFonts w:ascii="Times New Roman" w:eastAsiaTheme="minorEastAsia" w:hAnsi="Times New Roman" w:cs="Times New Roman"/>
          <w:sz w:val="28"/>
          <w:szCs w:val="28"/>
        </w:rPr>
        <w:t>Выполним построение фигуры</w:t>
      </w:r>
    </w:p>
    <w:p w:rsidR="00010A08" w:rsidRPr="00DF7315" w:rsidRDefault="00010A08" w:rsidP="00F2397C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10A08" w:rsidRPr="00DF7315" w:rsidRDefault="00820F70" w:rsidP="00F2397C">
      <w:p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9.95pt;margin-top:13.3pt;width:177.75pt;height:90pt;flip:y;z-index:251687936" o:connectortype="straight" strokeweight="1.5p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6.2pt;margin-top:91.3pt;width:292.5pt;height:4.5pt;z-index:251686912" o:connectortype="straight" strokeweight="1.5pt">
            <v:stroke endarrow="block"/>
          </v:shape>
        </w:pict>
      </w:r>
    </w:p>
    <w:p w:rsidR="00010A08" w:rsidRPr="00DF7315" w:rsidRDefault="003A3109" w:rsidP="003A3109">
      <w:pPr>
        <w:tabs>
          <w:tab w:val="left" w:pos="37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F73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F7315">
        <w:rPr>
          <w:rFonts w:ascii="Times New Roman" w:hAnsi="Times New Roman" w:cs="Times New Roman"/>
          <w:sz w:val="28"/>
          <w:szCs w:val="28"/>
        </w:rPr>
        <w:t>2;3)</w:t>
      </w:r>
    </w:p>
    <w:p w:rsidR="00010A08" w:rsidRPr="00DF7315" w:rsidRDefault="00820F70" w:rsidP="0001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154.2pt;margin-top:4.35pt;width:18.75pt;height:31.5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133.2pt;margin-top:12.6pt;width:30.75pt;height:50.25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72.95pt;margin-top:12.6pt;width:15.75pt;height:0;z-index:251691008" o:connectortype="straight"/>
        </w:pict>
      </w:r>
    </w:p>
    <w:p w:rsidR="00010A08" w:rsidRPr="00DF7315" w:rsidRDefault="00820F70" w:rsidP="0001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109.2pt;margin-top:7.75pt;width:29.25pt;height:39pt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72.95pt;margin-top:12.25pt;width:29.25pt;height:.75pt;z-index:251692032" o:connectortype="straight"/>
        </w:pict>
      </w:r>
    </w:p>
    <w:p w:rsidR="00010A08" w:rsidRPr="00DF7315" w:rsidRDefault="00820F70" w:rsidP="0001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90.45pt;margin-top:3.65pt;width:22.5pt;height:27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67.95pt;margin-top:13.4pt;width:11.25pt;height:13.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72.95pt;margin-top:13.4pt;width:43.5pt;height:0;z-index:251693056" o:connectortype="straight"/>
        </w:pict>
      </w:r>
    </w:p>
    <w:p w:rsidR="00010A08" w:rsidRPr="00DF7315" w:rsidRDefault="003A3109" w:rsidP="003A3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73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F7315">
        <w:rPr>
          <w:rFonts w:ascii="Times New Roman" w:hAnsi="Times New Roman" w:cs="Times New Roman"/>
          <w:sz w:val="28"/>
          <w:szCs w:val="28"/>
        </w:rPr>
        <w:t>5;0)</w:t>
      </w:r>
    </w:p>
    <w:p w:rsidR="00010A08" w:rsidRPr="008A1354" w:rsidRDefault="00010A08" w:rsidP="00DF7315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73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F7315">
        <w:rPr>
          <w:rFonts w:ascii="Times New Roman" w:hAnsi="Times New Roman" w:cs="Times New Roman"/>
          <w:sz w:val="28"/>
          <w:szCs w:val="28"/>
        </w:rPr>
        <w:t>-4;0)</w:t>
      </w:r>
      <w:r w:rsidR="00DF7315" w:rsidRPr="00DF7315">
        <w:rPr>
          <w:rFonts w:ascii="Times New Roman" w:hAnsi="Times New Roman" w:cs="Times New Roman"/>
          <w:sz w:val="28"/>
          <w:szCs w:val="28"/>
        </w:rPr>
        <w:tab/>
      </w:r>
      <w:r w:rsidR="00DF731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F7315" w:rsidRPr="00DF7315">
        <w:rPr>
          <w:rFonts w:ascii="Times New Roman" w:hAnsi="Times New Roman" w:cs="Times New Roman"/>
          <w:sz w:val="28"/>
          <w:szCs w:val="28"/>
        </w:rPr>
        <w:t>(2;0)</w:t>
      </w:r>
    </w:p>
    <w:p w:rsidR="009245C9" w:rsidRPr="008A1354" w:rsidRDefault="009245C9" w:rsidP="00DF7315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245C9" w:rsidRDefault="009245C9" w:rsidP="00DF7315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точку пересечения прямых, решив систему уравнений</w:t>
      </w:r>
    </w:p>
    <w:p w:rsidR="009245C9" w:rsidRPr="00A6276E" w:rsidRDefault="009245C9" w:rsidP="00DF7315">
      <w:pPr>
        <w:tabs>
          <w:tab w:val="left" w:pos="331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+4=0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x+y-5=0</m:t>
                </m:r>
              </m:e>
            </m:eqArr>
          </m:e>
        </m:d>
      </m:oMath>
      <w:r w:rsidR="00A6276E" w:rsidRPr="00A6276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A6276E" w:rsidRDefault="00A6276E" w:rsidP="00DF7315">
      <w:pPr>
        <w:tabs>
          <w:tab w:val="left" w:pos="331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A627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имеет координаты (2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;3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24C74" w:rsidRDefault="00820F70" w:rsidP="00DF7315">
      <w:pPr>
        <w:tabs>
          <w:tab w:val="left" w:pos="3315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0.5x+2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0.25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+2x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=9</m:t>
              </m:r>
            </m:e>
          </m:nary>
        </m:oMath>
      </m:oMathPara>
    </w:p>
    <w:p w:rsidR="00724C74" w:rsidRDefault="00724C74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Cambria Math" w:hAnsi="Cambria Math" w:cs="Times New Roman"/>
          <w:sz w:val="28"/>
          <w:szCs w:val="28"/>
        </w:rPr>
        <w:br/>
      </w:r>
      <w:r w:rsidR="006024F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-x+5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dx=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-0.5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+5x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=4.5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</w:p>
    <w:p w:rsidR="00724C74" w:rsidRDefault="00724C74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24C74" w:rsidRDefault="00724C74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24C74" w:rsidRDefault="00724C74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</w:t>
      </w:r>
      <w:r w:rsidR="006024F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=9+4.5=13.5</m:t>
        </m:r>
      </m:oMath>
    </w:p>
    <w:p w:rsidR="00D028CF" w:rsidRDefault="00D028CF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028CF" w:rsidRDefault="00D028CF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028CF" w:rsidRDefault="00D028CF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028CF" w:rsidRDefault="00D028CF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B4189" w:rsidRDefault="006B4189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B4189" w:rsidRDefault="006B4189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6B41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918" cy="3315281"/>
            <wp:effectExtent l="1905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18" cy="331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89" w:rsidRPr="008A1354" w:rsidRDefault="006B4189" w:rsidP="006B4189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 w:rsidRPr="008A1354">
        <w:rPr>
          <w:rFonts w:ascii="Times New Roman" w:eastAsiaTheme="minorEastAsia" w:hAnsi="Times New Roman" w:cs="Times New Roman"/>
          <w:sz w:val="36"/>
          <w:szCs w:val="36"/>
        </w:rPr>
        <w:t xml:space="preserve">         </w:t>
      </w:r>
      <m:oMath>
        <m:r>
          <w:rPr>
            <w:rFonts w:ascii="Cambria Math" w:hAnsi="Cambria Math"/>
            <w:sz w:val="36"/>
            <w:szCs w:val="36"/>
          </w:rPr>
          <m:t>x+2y-8=0      y=1     y=3</m:t>
        </m:r>
      </m:oMath>
    </w:p>
    <w:p w:rsidR="006B4189" w:rsidRPr="008A1354" w:rsidRDefault="006B4189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6B4189" w:rsidRDefault="00A411C3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фигуру отн</w:t>
      </w:r>
      <w:r w:rsidR="006B4189">
        <w:rPr>
          <w:rFonts w:ascii="Times New Roman" w:eastAsiaTheme="minorEastAsia" w:hAnsi="Times New Roman" w:cs="Times New Roman"/>
          <w:sz w:val="28"/>
          <w:szCs w:val="28"/>
        </w:rPr>
        <w:t xml:space="preserve">осительно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оси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w:proofErr w:type="spellStart"/>
      <w:r w:rsidRPr="00A411C3">
        <w:rPr>
          <w:rFonts w:ascii="Times New Roman" w:eastAsiaTheme="minorEastAsia" w:hAnsi="Times New Roman" w:cs="Times New Roman"/>
          <w:b/>
          <w:i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функцией, а </w:t>
      </w:r>
      <w:r w:rsidRPr="00A411C3">
        <w:rPr>
          <w:rFonts w:ascii="Times New Roman" w:eastAsiaTheme="minorEastAsia" w:hAnsi="Times New Roman" w:cs="Times New Roman"/>
          <w:b/>
          <w:i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аргументом. Отсюда:</w:t>
      </w:r>
    </w:p>
    <w:p w:rsidR="00A411C3" w:rsidRDefault="00A411C3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x=-2y+8</m:t>
          </m:r>
        </m:oMath>
      </m:oMathPara>
    </w:p>
    <w:p w:rsidR="00A411C3" w:rsidRPr="008843EF" w:rsidRDefault="00A411C3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S=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3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8-2y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dy=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8y-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=15-7=8</m:t>
              </m:r>
            </m:e>
          </m:nary>
        </m:oMath>
      </m:oMathPara>
    </w:p>
    <w:p w:rsidR="00A411C3" w:rsidRDefault="00A411C3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B38F9" w:rsidRDefault="00DB38F9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B38F9" w:rsidRDefault="00DB38F9" w:rsidP="00DB38F9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V. Закрепление.</w:t>
      </w:r>
    </w:p>
    <w:p w:rsidR="008A1354" w:rsidRPr="008A1354" w:rsidRDefault="00DB38F9" w:rsidP="008A1354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1вариант</w:t>
      </w:r>
      <w:r w:rsidR="008A13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="008A13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="008A13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="008A13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="008A13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="008A13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="008A13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  <w:t>2вариант</w:t>
      </w:r>
    </w:p>
    <w:p w:rsidR="008A1354" w:rsidRPr="00C10062" w:rsidRDefault="008A1354" w:rsidP="008A1354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Cs/>
          <w:sz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lang w:eastAsia="ru-RU"/>
          </w:rPr>
          <m:t>1.  x-y+2=0, y=0,   x=2.</m:t>
        </m:r>
      </m:oMath>
      <w:r w:rsidRPr="008A135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</w:t>
      </w:r>
      <m:oMath>
        <m:r>
          <w:rPr>
            <w:rFonts w:ascii="Cambria Math" w:eastAsia="Times New Roman" w:hAnsi="Cambria Math" w:cs="Times New Roman"/>
            <w:sz w:val="28"/>
            <w:lang w:eastAsia="ru-RU"/>
          </w:rPr>
          <m:t>1. 2x-3y+6=0, y=0,x=3</m:t>
        </m:r>
      </m:oMath>
    </w:p>
    <w:p w:rsidR="008A1354" w:rsidRPr="006B5C57" w:rsidRDefault="0063448D" w:rsidP="008A1354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B5C57">
        <w:rPr>
          <w:rFonts w:ascii="Times New Roman" w:eastAsia="Times New Roman" w:hAnsi="Times New Roman" w:cs="Times New Roman"/>
          <w:bCs/>
          <w:sz w:val="28"/>
          <w:lang w:eastAsia="ru-RU"/>
        </w:rPr>
        <w:t>2</w:t>
      </w:r>
      <w:r w:rsidR="008843EF" w:rsidRPr="006B5C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  <m:oMath>
        <m:r>
          <w:rPr>
            <w:rFonts w:ascii="Cambria Math" w:eastAsia="Times New Roman" w:hAnsi="Cambria Math" w:cs="Times New Roman"/>
            <w:sz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lang w:eastAsia="ru-RU"/>
          </w:rPr>
          <m:t xml:space="preserve">,  </m:t>
        </m:r>
        <m:r>
          <w:rPr>
            <w:rFonts w:ascii="Cambria Math" w:eastAsia="Times New Roman" w:hAnsi="Cambria Math" w:cs="Times New Roman"/>
            <w:sz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 xml:space="preserve">=0,  </m:t>
        </m:r>
        <m:r>
          <w:rPr>
            <w:rFonts w:ascii="Cambria Math" w:eastAsia="Times New Roman" w:hAnsi="Cambria Math" w:cs="Times New Roman"/>
            <w:sz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 xml:space="preserve">=0,  </m:t>
        </m:r>
        <m:r>
          <w:rPr>
            <w:rFonts w:ascii="Cambria Math" w:eastAsia="Times New Roman" w:hAnsi="Cambria Math" w:cs="Times New Roman"/>
            <w:sz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>=3</m:t>
        </m:r>
      </m:oMath>
      <w:r w:rsidR="006B5C57" w:rsidRPr="006B5C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2. </w:t>
      </w:r>
      <m:oMath>
        <m:r>
          <w:rPr>
            <w:rFonts w:ascii="Cambria Math" w:eastAsia="Times New Roman" w:hAnsi="Cambria Math" w:cs="Times New Roman"/>
            <w:sz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>=3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lang w:eastAsia="ru-RU"/>
          </w:rPr>
          <m:t xml:space="preserve">, </m:t>
        </m:r>
        <m:r>
          <w:rPr>
            <w:rFonts w:ascii="Cambria Math" w:eastAsia="Times New Roman" w:hAnsi="Cambria Math" w:cs="Times New Roman"/>
            <w:sz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 xml:space="preserve">=0, </m:t>
        </m:r>
        <m:r>
          <w:rPr>
            <w:rFonts w:ascii="Cambria Math" w:eastAsia="Times New Roman" w:hAnsi="Cambria Math" w:cs="Times New Roman"/>
            <w:sz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 xml:space="preserve">=-3, </m:t>
        </m:r>
        <m:r>
          <w:rPr>
            <w:rFonts w:ascii="Cambria Math" w:eastAsia="Times New Roman" w:hAnsi="Cambria Math" w:cs="Times New Roman"/>
            <w:sz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>=2</m:t>
        </m:r>
      </m:oMath>
    </w:p>
    <w:p w:rsidR="00DB38F9" w:rsidRPr="00BB5484" w:rsidRDefault="006B5C57" w:rsidP="00DB38F9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B5C57">
        <w:rPr>
          <w:rFonts w:ascii="Times New Roman" w:eastAsia="Times New Roman" w:hAnsi="Times New Roman" w:cs="Times New Roman"/>
          <w:bCs/>
          <w:sz w:val="28"/>
          <w:lang w:eastAsia="ru-RU"/>
        </w:rPr>
        <w:t>3.</w:t>
      </w:r>
      <m:oMath>
        <m:r>
          <w:rPr>
            <w:rFonts w:ascii="Cambria Math" w:eastAsia="Times New Roman" w:hAnsi="Cambria Math" w:cs="Times New Roman"/>
            <w:sz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lang w:eastAsia="ru-RU"/>
          </w:rPr>
          <m:t>-2</m:t>
        </m:r>
        <m:r>
          <w:rPr>
            <w:rFonts w:ascii="Cambria Math" w:eastAsia="Times New Roman" w:hAnsi="Cambria Math" w:cs="Times New Roman"/>
            <w:sz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 xml:space="preserve">+8, </m:t>
        </m:r>
        <m:r>
          <w:rPr>
            <w:rFonts w:ascii="Cambria Math" w:eastAsia="Times New Roman" w:hAnsi="Cambria Math" w:cs="Times New Roman"/>
            <w:sz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>=0</m:t>
        </m:r>
      </m:oMath>
      <w:r w:rsidRPr="006B5C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3. </w:t>
      </w:r>
      <m:oMath>
        <m:r>
          <w:rPr>
            <w:rFonts w:ascii="Cambria Math" w:eastAsia="Times New Roman" w:hAnsi="Cambria Math" w:cs="Times New Roman"/>
            <w:sz w:val="28"/>
            <w:lang w:eastAsia="ru-RU"/>
          </w:rPr>
          <m:t>y=-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lang w:eastAsia="ru-RU"/>
          </w:rPr>
          <m:t>+6x-5, y=0, x=2, x=3</m:t>
        </m:r>
      </m:oMath>
    </w:p>
    <w:p w:rsidR="006B5C57" w:rsidRPr="006B5C57" w:rsidRDefault="006B5C57" w:rsidP="00DB38F9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B5C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4. </w:t>
      </w:r>
      <m:oMath>
        <m:r>
          <w:rPr>
            <w:rFonts w:ascii="Cambria Math" w:eastAsia="Times New Roman" w:hAnsi="Cambria Math" w:cs="Times New Roman"/>
            <w:sz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lang w:eastAsia="ru-RU"/>
          </w:rPr>
          <m:t xml:space="preserve">+1,  </m:t>
        </m:r>
        <m:r>
          <w:rPr>
            <w:rFonts w:ascii="Cambria Math" w:eastAsia="Times New Roman" w:hAnsi="Cambria Math" w:cs="Times New Roman"/>
            <w:sz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lang w:eastAsia="ru-RU"/>
          </w:rPr>
          <m:t>+10</m:t>
        </m:r>
      </m:oMath>
      <w:r w:rsidRPr="006B5C5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4. </w:t>
      </w:r>
      <m:oMath>
        <m:r>
          <w:rPr>
            <w:rFonts w:ascii="Cambria Math" w:eastAsia="Times New Roman" w:hAnsi="Cambria Math" w:cs="Times New Roman"/>
            <w:sz w:val="28"/>
            <w:lang w:eastAsia="ru-RU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lang w:eastAsia="ru-RU"/>
          </w:rPr>
          <m:t>,   y=2-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</m:oMath>
    </w:p>
    <w:p w:rsidR="00DB38F9" w:rsidRPr="00DB38F9" w:rsidRDefault="00DB38F9" w:rsidP="00724C74">
      <w:pPr>
        <w:tabs>
          <w:tab w:val="left" w:pos="331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B83D9E" w:rsidRPr="00B83D9E" w:rsidRDefault="00B83D9E" w:rsidP="00B83D9E">
      <w:pPr>
        <w:tabs>
          <w:tab w:val="left" w:pos="3315"/>
        </w:tabs>
        <w:ind w:left="0" w:firstLine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VI. Домашнее задание.</w:t>
      </w:r>
    </w:p>
    <w:p w:rsidR="00B83D9E" w:rsidRPr="00B83D9E" w:rsidRDefault="00B83D9E" w:rsidP="00B83D9E">
      <w:pPr>
        <w:tabs>
          <w:tab w:val="left" w:pos="3315"/>
        </w:tabs>
        <w:ind w:left="0" w:firstLine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83D9E" w:rsidRPr="00D653CC" w:rsidRDefault="00B83D9E" w:rsidP="00B83D9E">
      <w:pPr>
        <w:pStyle w:val="a3"/>
        <w:numPr>
          <w:ilvl w:val="0"/>
          <w:numId w:val="6"/>
        </w:numPr>
        <w:tabs>
          <w:tab w:val="left" w:pos="331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D653C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653C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653CC">
        <w:rPr>
          <w:rFonts w:ascii="Times New Roman" w:eastAsiaTheme="minorEastAsia" w:hAnsi="Times New Roman" w:cs="Times New Roman"/>
          <w:sz w:val="28"/>
          <w:szCs w:val="28"/>
        </w:rPr>
        <w:tab/>
      </w:r>
      <w:r w:rsidR="00D653CC">
        <w:rPr>
          <w:rFonts w:ascii="Times New Roman" w:eastAsiaTheme="minorEastAsia" w:hAnsi="Times New Roman" w:cs="Times New Roman"/>
          <w:sz w:val="28"/>
          <w:szCs w:val="28"/>
        </w:rPr>
        <w:t>Ответ:   1 кв. ед.</w:t>
      </w:r>
    </w:p>
    <w:p w:rsidR="00B83D9E" w:rsidRPr="00D653CC" w:rsidRDefault="00B83D9E" w:rsidP="00D653CC">
      <w:pPr>
        <w:pStyle w:val="a3"/>
        <w:numPr>
          <w:ilvl w:val="0"/>
          <w:numId w:val="6"/>
        </w:numPr>
        <w:tabs>
          <w:tab w:val="left" w:pos="331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-4,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D653C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Ответ:    (32/3) кВ. ед.</w:t>
      </w:r>
    </w:p>
    <w:p w:rsidR="00D653CC" w:rsidRPr="00D653CC" w:rsidRDefault="00820F70" w:rsidP="00D653CC">
      <w:pPr>
        <w:pStyle w:val="a3"/>
        <w:numPr>
          <w:ilvl w:val="0"/>
          <w:numId w:val="6"/>
        </w:numPr>
        <w:tabs>
          <w:tab w:val="left" w:pos="331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</m:oMath>
      <w:r w:rsidR="00D653C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Ответ:    32 кв. ед.</w:t>
      </w:r>
    </w:p>
    <w:p w:rsidR="00DB38F9" w:rsidRDefault="00DB38F9" w:rsidP="00DB38F9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V</w:t>
      </w:r>
      <w:r w:rsidR="00B83D9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I. Подведение итогов. </w:t>
      </w:r>
    </w:p>
    <w:p w:rsidR="00DB38F9" w:rsidRDefault="00DB38F9" w:rsidP="00DB38F9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для вычисления площадей плоских фигур;</w:t>
      </w:r>
    </w:p>
    <w:p w:rsidR="00DB38F9" w:rsidRDefault="00DB38F9" w:rsidP="00DB38F9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формул площадей плоских фигур с помощью определенного интеграла;</w:t>
      </w:r>
    </w:p>
    <w:p w:rsidR="00DB38F9" w:rsidRPr="00B83D9E" w:rsidRDefault="00DB38F9" w:rsidP="00DB38F9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 учащимся.</w:t>
      </w:r>
    </w:p>
    <w:p w:rsidR="002707CA" w:rsidRPr="002707CA" w:rsidRDefault="002707CA" w:rsidP="00B83D9E">
      <w:pPr>
        <w:ind w:left="14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Рекомендованная литература:</w:t>
      </w:r>
    </w:p>
    <w:p w:rsidR="0023016A" w:rsidRPr="002707CA" w:rsidRDefault="002707CA" w:rsidP="00B83D9E">
      <w:pPr>
        <w:ind w:left="14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Богомолов Н.В  Практические задания по математике. </w:t>
      </w:r>
      <w:r w:rsidR="0023016A" w:rsidRPr="002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 стр.212-218</w:t>
      </w:r>
    </w:p>
    <w:p w:rsidR="0023016A" w:rsidRPr="002707CA" w:rsidRDefault="002707CA" w:rsidP="00B83D9E">
      <w:pPr>
        <w:ind w:left="14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r w:rsidR="0023016A" w:rsidRPr="0027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wikipedia.org/wiki математика</w:t>
      </w:r>
    </w:p>
    <w:sectPr w:rsidR="0023016A" w:rsidRPr="002707CA" w:rsidSect="00C259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DF0"/>
    <w:multiLevelType w:val="hybridMultilevel"/>
    <w:tmpl w:val="1538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531"/>
    <w:multiLevelType w:val="hybridMultilevel"/>
    <w:tmpl w:val="077C9E0E"/>
    <w:lvl w:ilvl="0" w:tplc="69869142">
      <w:start w:val="6"/>
      <w:numFmt w:val="decimal"/>
      <w:lvlText w:val="%1"/>
      <w:lvlJc w:val="left"/>
      <w:pPr>
        <w:ind w:left="3849" w:hanging="2715"/>
      </w:pPr>
      <w:rPr>
        <w:sz w:val="34"/>
        <w:szCs w:val="3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1320C"/>
    <w:multiLevelType w:val="multilevel"/>
    <w:tmpl w:val="7514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21A72"/>
    <w:multiLevelType w:val="hybridMultilevel"/>
    <w:tmpl w:val="034CF0F6"/>
    <w:lvl w:ilvl="0" w:tplc="BAACD90E">
      <w:numFmt w:val="decimal"/>
      <w:lvlText w:val="%1"/>
      <w:lvlJc w:val="left"/>
      <w:pPr>
        <w:ind w:left="3849" w:hanging="2715"/>
      </w:pPr>
      <w:rPr>
        <w:sz w:val="34"/>
        <w:szCs w:val="34"/>
      </w:rPr>
    </w:lvl>
    <w:lvl w:ilvl="1" w:tplc="04190019">
      <w:start w:val="1"/>
      <w:numFmt w:val="lowerLetter"/>
      <w:lvlText w:val="%2."/>
      <w:lvlJc w:val="left"/>
      <w:pPr>
        <w:ind w:left="23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4592D"/>
    <w:multiLevelType w:val="hybridMultilevel"/>
    <w:tmpl w:val="CFDC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81C1B"/>
    <w:multiLevelType w:val="hybridMultilevel"/>
    <w:tmpl w:val="1B3A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4154"/>
    <w:rsid w:val="00010A08"/>
    <w:rsid w:val="00026930"/>
    <w:rsid w:val="00041E14"/>
    <w:rsid w:val="000E5BCD"/>
    <w:rsid w:val="0014457F"/>
    <w:rsid w:val="002252AA"/>
    <w:rsid w:val="0023016A"/>
    <w:rsid w:val="002707CA"/>
    <w:rsid w:val="00337663"/>
    <w:rsid w:val="003A3109"/>
    <w:rsid w:val="004C722E"/>
    <w:rsid w:val="00586BBE"/>
    <w:rsid w:val="005A4E26"/>
    <w:rsid w:val="006024F4"/>
    <w:rsid w:val="00611A09"/>
    <w:rsid w:val="00632CAE"/>
    <w:rsid w:val="00632CD9"/>
    <w:rsid w:val="0063448D"/>
    <w:rsid w:val="00654154"/>
    <w:rsid w:val="006B4189"/>
    <w:rsid w:val="006B5C57"/>
    <w:rsid w:val="00721827"/>
    <w:rsid w:val="00724C74"/>
    <w:rsid w:val="00763F71"/>
    <w:rsid w:val="00784BC0"/>
    <w:rsid w:val="007956CE"/>
    <w:rsid w:val="00814CAD"/>
    <w:rsid w:val="00820F70"/>
    <w:rsid w:val="00864FD0"/>
    <w:rsid w:val="008735C6"/>
    <w:rsid w:val="00875E19"/>
    <w:rsid w:val="008843EF"/>
    <w:rsid w:val="008A1354"/>
    <w:rsid w:val="009245C9"/>
    <w:rsid w:val="00925BAC"/>
    <w:rsid w:val="00945B60"/>
    <w:rsid w:val="00986356"/>
    <w:rsid w:val="009A4CC8"/>
    <w:rsid w:val="009B182F"/>
    <w:rsid w:val="009B79EB"/>
    <w:rsid w:val="009F6B74"/>
    <w:rsid w:val="00A411C3"/>
    <w:rsid w:val="00A6276E"/>
    <w:rsid w:val="00A641D6"/>
    <w:rsid w:val="00B00152"/>
    <w:rsid w:val="00B83D9E"/>
    <w:rsid w:val="00BB5484"/>
    <w:rsid w:val="00C10062"/>
    <w:rsid w:val="00C25969"/>
    <w:rsid w:val="00C6584D"/>
    <w:rsid w:val="00C83219"/>
    <w:rsid w:val="00C8344F"/>
    <w:rsid w:val="00CE57EE"/>
    <w:rsid w:val="00D028CF"/>
    <w:rsid w:val="00D653CC"/>
    <w:rsid w:val="00D74DAE"/>
    <w:rsid w:val="00DA50DB"/>
    <w:rsid w:val="00DB38F9"/>
    <w:rsid w:val="00DF3331"/>
    <w:rsid w:val="00DF7315"/>
    <w:rsid w:val="00E03C4C"/>
    <w:rsid w:val="00E15A68"/>
    <w:rsid w:val="00E87F9B"/>
    <w:rsid w:val="00EB5806"/>
    <w:rsid w:val="00EB7C2E"/>
    <w:rsid w:val="00EE27F4"/>
    <w:rsid w:val="00F2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1" type="connector" idref="#_x0000_s1064"/>
        <o:r id="V:Rule22" type="connector" idref="#_x0000_s1034"/>
        <o:r id="V:Rule23" type="connector" idref="#_x0000_s1050"/>
        <o:r id="V:Rule24" type="connector" idref="#_x0000_s1060"/>
        <o:r id="V:Rule25" type="connector" idref="#_x0000_s1046"/>
        <o:r id="V:Rule26" type="connector" idref="#_x0000_s1026"/>
        <o:r id="V:Rule27" type="connector" idref="#_x0000_s1058"/>
        <o:r id="V:Rule28" type="connector" idref="#_x0000_s1040"/>
        <o:r id="V:Rule29" type="connector" idref="#_x0000_s1057"/>
        <o:r id="V:Rule30" type="connector" idref="#_x0000_s1043"/>
        <o:r id="V:Rule31" type="connector" idref="#_x0000_s1047"/>
        <o:r id="V:Rule32" type="connector" idref="#_x0000_s1054"/>
        <o:r id="V:Rule33" type="connector" idref="#_x0000_s1049"/>
        <o:r id="V:Rule34" type="connector" idref="#_x0000_s1063"/>
        <o:r id="V:Rule35" type="connector" idref="#_x0000_s1048"/>
        <o:r id="V:Rule36" type="connector" idref="#_x0000_s1055"/>
        <o:r id="V:Rule37" type="connector" idref="#_x0000_s1035"/>
        <o:r id="V:Rule38" type="connector" idref="#_x0000_s1041"/>
        <o:r id="V:Rule39" type="connector" idref="#_x0000_s1042"/>
        <o:r id="V:Rule4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701" w:firstLine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7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E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641D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5442C-ADE7-41B8-9FD5-FA28FD31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39</cp:revision>
  <cp:lastPrinted>2015-02-20T06:13:00Z</cp:lastPrinted>
  <dcterms:created xsi:type="dcterms:W3CDTF">2015-02-19T19:35:00Z</dcterms:created>
  <dcterms:modified xsi:type="dcterms:W3CDTF">2015-03-16T18:04:00Z</dcterms:modified>
</cp:coreProperties>
</file>