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  <w:r w:rsidRPr="00864981">
        <w:rPr>
          <w:rFonts w:ascii="Times New Roman" w:hAnsi="Times New Roman" w:cs="Times New Roman"/>
          <w:sz w:val="20"/>
          <w:szCs w:val="20"/>
          <w:u w:val="single"/>
        </w:rPr>
        <w:t>Справочный материал</w:t>
      </w:r>
    </w:p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  <w:r w:rsidRPr="0086498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</w:t>
      </w:r>
    </w:p>
    <w:tbl>
      <w:tblPr>
        <w:tblpPr w:leftFromText="180" w:rightFromText="180" w:vertAnchor="text" w:horzAnchor="margin" w:tblpY="12"/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414"/>
        <w:gridCol w:w="1757"/>
        <w:gridCol w:w="3551"/>
      </w:tblGrid>
      <w:tr w:rsidR="0027381E" w:rsidRPr="00864981" w:rsidTr="00100DA0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Виды комбинаций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Без повторений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 повторениями</w:t>
            </w:r>
          </w:p>
        </w:tc>
      </w:tr>
      <w:tr w:rsidR="0027381E" w:rsidRPr="00864981" w:rsidTr="00100DA0">
        <w:trPr>
          <w:cantSplit/>
          <w:trHeight w:val="178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Перестановки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649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перестановками 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из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различных элементов называются размещения из этих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 по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6498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 w:rsidRPr="00864981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86498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7834EF" wp14:editId="6793927C">
                  <wp:simplePos x="0" y="0"/>
                  <wp:positionH relativeFrom="margin">
                    <wp:posOffset>-3753485</wp:posOffset>
                  </wp:positionH>
                  <wp:positionV relativeFrom="margin">
                    <wp:posOffset>-1892935</wp:posOffset>
                  </wp:positionV>
                  <wp:extent cx="2066925" cy="428625"/>
                  <wp:effectExtent l="0" t="0" r="9525" b="9525"/>
                  <wp:wrapSquare wrapText="bothSides"/>
                  <wp:docPr id="1" name="Рисунок 1" descr="http://redpencil.ru/images/stories/kombin1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dpencil.ru/images/stories/kombin1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381E" w:rsidRPr="00864981" w:rsidTr="00100DA0">
        <w:trPr>
          <w:cantSplit/>
          <w:trHeight w:val="165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649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размещениями 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из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различных элементов по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 называются комбинации, составленные из данных 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 по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3677AD6" wp14:editId="53E02AC6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109855</wp:posOffset>
                  </wp:positionV>
                  <wp:extent cx="828675" cy="419100"/>
                  <wp:effectExtent l="0" t="0" r="9525" b="0"/>
                  <wp:wrapSquare wrapText="bothSides"/>
                  <wp:docPr id="2" name="Рисунок 2" descr="http://redpencil.ru/images/stories/kombin1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edpencil.ru/images/stories/kombin1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9D5CF43" wp14:editId="7A7D154D">
                  <wp:simplePos x="0" y="0"/>
                  <wp:positionH relativeFrom="margin">
                    <wp:posOffset>658495</wp:posOffset>
                  </wp:positionH>
                  <wp:positionV relativeFrom="margin">
                    <wp:posOffset>238125</wp:posOffset>
                  </wp:positionV>
                  <wp:extent cx="561975" cy="257175"/>
                  <wp:effectExtent l="0" t="0" r="9525" b="9525"/>
                  <wp:wrapSquare wrapText="bothSides"/>
                  <wp:docPr id="3" name="Рисунок 3" descr="http://redpencil.ru/images/stories/kombin1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edpencil.ru/images/stories/kombin1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381E" w:rsidRPr="00864981" w:rsidTr="00100DA0">
        <w:trPr>
          <w:cantSplit/>
          <w:trHeight w:val="141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Сочетания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8649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сочетаниями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из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 по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 элементов называется любое подмножество, которое содержит 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 различных 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элементов данного множества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A7349E" wp14:editId="489A5ECD">
                  <wp:extent cx="952500" cy="419100"/>
                  <wp:effectExtent l="0" t="0" r="0" b="0"/>
                  <wp:docPr id="4" name="Рисунок 4" descr="http://redpencil.ru/images/stories/kombin1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edpencil.ru/images/stories/kombin1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33AA4C" wp14:editId="0A191EEC">
                  <wp:extent cx="1019175" cy="419100"/>
                  <wp:effectExtent l="0" t="0" r="9525" b="0"/>
                  <wp:docPr id="5" name="Рисунок 5" descr="http://redpencil.ru/images/stories/kombin1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redpencil.ru/images/stories/kombin1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  <w:r w:rsidRPr="008649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  <w:u w:val="single"/>
        </w:rPr>
      </w:pPr>
      <w:r w:rsidRPr="00864981">
        <w:rPr>
          <w:rFonts w:ascii="Times New Roman" w:hAnsi="Times New Roman" w:cs="Times New Roman"/>
          <w:sz w:val="20"/>
          <w:szCs w:val="20"/>
          <w:u w:val="single"/>
        </w:rPr>
        <w:lastRenderedPageBreak/>
        <w:t>Задачи.</w:t>
      </w:r>
    </w:p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</w:rPr>
      </w:pPr>
      <w:r w:rsidRPr="00864981">
        <w:rPr>
          <w:rFonts w:ascii="Times New Roman" w:hAnsi="Times New Roman" w:cs="Times New Roman"/>
          <w:sz w:val="20"/>
          <w:szCs w:val="20"/>
        </w:rPr>
        <w:t>Размещения с повторениями</w:t>
      </w:r>
      <w:r w:rsidRPr="0086498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27381E" w:rsidRPr="00864981" w:rsidTr="00100DA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Условие задачи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Решение задачи</w:t>
            </w:r>
          </w:p>
        </w:tc>
      </w:tr>
      <w:tr w:rsidR="0027381E" w:rsidRPr="00864981" w:rsidTr="00100DA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. Каждый телефонный номер состоит из 7 цифр. Сколько существует телефонных номеров, не содержащих других цифр,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2, 3, 5 и 7?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Основное множество: {2, 3, 5, 7}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соединение – семизначный телефонный номер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2233447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sym w:font="Symbol" w:char="F0B9"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7443322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sym w:font="Symbol" w:char="F0DE"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порядок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важен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sym w:font="Symbol" w:char="F0DE"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задана последовательность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sym w:font="Symbol" w:char="F0DE"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это либо размещения, либо перестановки. Так как семизначный номер может включать не все элементы основного множества (например, номер 2223332  не содержит цифр 5, 7), а лишь некоторые из них, то это размещения в семи разных местах семи цифр, выбранных из четырех разных цифр с повторениями каждой из них любое число раз, но не более семи.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1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20.25pt" o:ole="">
                  <v:imagedata r:id="rId10" o:title=""/>
                </v:shape>
                <o:OLEObject Type="Embed" ProgID="Equation.3" ShapeID="_x0000_i1025" DrawAspect="Content" ObjectID="_1487428697" r:id="rId11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Ответ: 16384</w:t>
            </w:r>
          </w:p>
        </w:tc>
      </w:tr>
      <w:tr w:rsidR="0027381E" w:rsidRPr="00864981" w:rsidTr="00100DA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Сколькими способами можно разместить 8 пассажиров в три вагона?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Эту задачу можно рассматривать как задачу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о числе распределения среди восьми пассажиров любых восьми выбранных из трех вагонов с повторениями  каждого из них любое число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раз, но не более восьми.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995" w:dyaOrig="405">
                <v:shape id="_x0000_i1026" type="#_x0000_t75" style="width:99.75pt;height:20.25pt" o:ole="">
                  <v:imagedata r:id="rId12" o:title=""/>
                </v:shape>
                <o:OLEObject Type="Embed" ProgID="Equation.3" ShapeID="_x0000_i1026" DrawAspect="Content" ObjectID="_1487428698" r:id="rId13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Ответ: 6561</w:t>
            </w:r>
          </w:p>
        </w:tc>
      </w:tr>
      <w:tr w:rsidR="0027381E" w:rsidRPr="00864981" w:rsidTr="00100DA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Буквы азбуки Морзе состоят из символов – точка и тире. Сколько букв получим, если потребуем, чтобы каждая буква состояла не более чем из пяти указанных символов?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Число всех букв, каждая из которых записывается одним символом, равно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605" w:dyaOrig="405">
                <v:shape id="_x0000_i1027" type="#_x0000_t75" style="width:80.25pt;height:20.25pt" o:ole="">
                  <v:imagedata r:id="rId14" o:title=""/>
                </v:shape>
                <o:OLEObject Type="Embed" ProgID="Equation.3" ShapeID="_x0000_i1027" DrawAspect="Content" ObjectID="_1487428699" r:id="rId15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Число всех букв, каждая из которых записывается двумя символами, равно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620" w:dyaOrig="405">
                <v:shape id="_x0000_i1028" type="#_x0000_t75" style="width:81pt;height:20.25pt" o:ole="">
                  <v:imagedata r:id="rId16" o:title=""/>
                </v:shape>
                <o:OLEObject Type="Embed" ProgID="Equation.3" ShapeID="_x0000_i1028" DrawAspect="Content" ObjectID="_1487428700" r:id="rId17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Число всех букв, каждая из которых записывается тремя символами, равно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605" w:dyaOrig="405">
                <v:shape id="_x0000_i1029" type="#_x0000_t75" style="width:80.25pt;height:20.25pt" o:ole="">
                  <v:imagedata r:id="rId18" o:title=""/>
                </v:shape>
                <o:OLEObject Type="Embed" ProgID="Equation.3" ShapeID="_x0000_i1029" DrawAspect="Content" ObjectID="_1487428701" r:id="rId19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Число всех букв, каждая из которых записывается четырьмя символами, равно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725" w:dyaOrig="405">
                <v:shape id="_x0000_i1030" type="#_x0000_t75" style="width:86.25pt;height:20.25pt" o:ole="">
                  <v:imagedata r:id="rId20" o:title=""/>
                </v:shape>
                <o:OLEObject Type="Embed" ProgID="Equation.3" ShapeID="_x0000_i1030" DrawAspect="Content" ObjectID="_1487428702" r:id="rId21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Число всех букв, каждая из которых записывается пятью символами, равно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1740" w:dyaOrig="405">
                <v:shape id="_x0000_i1031" type="#_x0000_t75" style="width:87pt;height:20.25pt" o:ole="">
                  <v:imagedata r:id="rId22" o:title=""/>
                </v:shape>
                <o:OLEObject Type="Embed" ProgID="Equation.3" ShapeID="_x0000_i1031" DrawAspect="Content" ObjectID="_1487428703" r:id="rId23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Число букв согласно требованию задачи (по правилу сложения) равно 2+4+8+16+32=62.                             Ответ: 62</w:t>
            </w:r>
          </w:p>
        </w:tc>
      </w:tr>
      <w:tr w:rsidR="0027381E" w:rsidRPr="00864981" w:rsidTr="00100DA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Сколько различных 10-буквенных слов можно составить, используя только две буквы: а и 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это задача о числе возможностей разместить на 10 различных местах любые 10 букв, выбранных из букв а и </w:t>
            </w:r>
            <w:r w:rsidRPr="00864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, с повторениями каждой из них любое число раз, но не более 10.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085" w:dyaOrig="405">
                <v:shape id="_x0000_i1032" type="#_x0000_t75" style="width:104.25pt;height:20.25pt" o:ole="">
                  <v:imagedata r:id="rId24" o:title=""/>
                </v:shape>
                <o:OLEObject Type="Embed" ProgID="Equation.3" ShapeID="_x0000_i1032" DrawAspect="Content" ObjectID="_1487428704" r:id="rId25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>Ответ: 1024</w:t>
            </w:r>
          </w:p>
        </w:tc>
      </w:tr>
    </w:tbl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</w:rPr>
      </w:pPr>
      <w:r w:rsidRPr="00864981">
        <w:rPr>
          <w:rFonts w:ascii="Times New Roman" w:hAnsi="Times New Roman" w:cs="Times New Roman"/>
          <w:sz w:val="20"/>
          <w:szCs w:val="20"/>
        </w:rPr>
        <w:lastRenderedPageBreak/>
        <w:t>Перестановки с повторениями.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Сколькими способами можно расположить в ряд две зеленые и четыре красные лампочки?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Порядок важен и в соединении участвуют все элементы без исключения: зеленые лампочки – 2 раза, а красные – 4 раза.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235" w:dyaOrig="675">
                <v:shape id="_x0000_i1033" type="#_x0000_t75" style="width:111.75pt;height:33.75pt" o:ole="">
                  <v:imagedata r:id="rId26" o:title=""/>
                </v:shape>
                <o:OLEObject Type="Embed" ProgID="Equation.3" ShapeID="_x0000_i1033" DrawAspect="Content" ObjectID="_1487428705" r:id="rId27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пособов.                          Ответ: 15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Сколько всех семизначных чисел, у каждого из которых цифра 6 встречается три раза, а цифра 5 – четыре раза?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Порядок важен и в соединении участвуют все элементы без исключения: шестерки – 3 раза, а пятерки – 4 раза.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235" w:dyaOrig="675">
                <v:shape id="_x0000_i1034" type="#_x0000_t75" style="width:111.75pt;height:33.75pt" o:ole="">
                  <v:imagedata r:id="rId28" o:title=""/>
                </v:shape>
                <o:OLEObject Type="Embed" ProgID="Equation.3" ShapeID="_x0000_i1034" DrawAspect="Content" ObjectID="_1487428706" r:id="rId29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исел.                                   Ответ: 35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Сколькими способами можно переставить буквы в слове «математика», чтобы получались всевозможные различные анаграммы?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Порядок важен и в соединении участвуют все элементы без исключения: буква «м» – 2 раза, буква «а»  – 3 раза, буква «2», буквы «е», «и», «к» - по 1 разу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4920" w:dyaOrig="675">
                <v:shape id="_x0000_i1035" type="#_x0000_t75" style="width:246pt;height:33.75pt" o:ole="">
                  <v:imagedata r:id="rId30" o:title=""/>
                </v:shape>
                <o:OLEObject Type="Embed" ProgID="Equation.3" ShapeID="_x0000_i1035" DrawAspect="Content" ObjectID="_1487428707" r:id="rId31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пособами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Ответ: 151200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Сколькими способами можно 10 человек разбить на три группы соответственно по 2, 3, 5 человек в группе?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AD6A12" wp14:editId="1BCB1307">
                  <wp:simplePos x="0" y="0"/>
                  <wp:positionH relativeFrom="margin">
                    <wp:posOffset>1142365</wp:posOffset>
                  </wp:positionH>
                  <wp:positionV relativeFrom="margin">
                    <wp:posOffset>219710</wp:posOffset>
                  </wp:positionV>
                  <wp:extent cx="2066925" cy="428625"/>
                  <wp:effectExtent l="0" t="0" r="9525" b="9525"/>
                  <wp:wrapSquare wrapText="bothSides"/>
                  <wp:docPr id="6" name="Рисунок 6" descr="http://redpencil.ru/images/stories/kombin1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edpencil.ru/images/stories/kombin1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Порядок важен и в соединении участвуют все элементы без исключения: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10 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(2,3,5)=10!/2!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>3!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.</w:t>
            </w: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5!=2520    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Ответ:2520</w:t>
            </w:r>
          </w:p>
        </w:tc>
      </w:tr>
    </w:tbl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</w:rPr>
      </w:pPr>
      <w:r w:rsidRPr="00864981">
        <w:rPr>
          <w:rFonts w:ascii="Times New Roman" w:hAnsi="Times New Roman" w:cs="Times New Roman"/>
          <w:sz w:val="20"/>
          <w:szCs w:val="20"/>
        </w:rPr>
        <w:tab/>
      </w: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Default="0027381E" w:rsidP="0027381E">
      <w:pPr>
        <w:rPr>
          <w:rFonts w:ascii="Times New Roman" w:hAnsi="Times New Roman" w:cs="Times New Roman"/>
          <w:sz w:val="20"/>
          <w:szCs w:val="20"/>
        </w:rPr>
      </w:pPr>
    </w:p>
    <w:p w:rsidR="0027381E" w:rsidRPr="00864981" w:rsidRDefault="0027381E" w:rsidP="0027381E">
      <w:pPr>
        <w:rPr>
          <w:rFonts w:ascii="Times New Roman" w:hAnsi="Times New Roman" w:cs="Times New Roman"/>
          <w:sz w:val="20"/>
          <w:szCs w:val="20"/>
        </w:rPr>
      </w:pPr>
      <w:r w:rsidRPr="00864981">
        <w:rPr>
          <w:rFonts w:ascii="Times New Roman" w:hAnsi="Times New Roman" w:cs="Times New Roman"/>
          <w:sz w:val="20"/>
          <w:szCs w:val="20"/>
        </w:rPr>
        <w:lastRenderedPageBreak/>
        <w:t>Сочетания с повторениями.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Сколькими способами можно выбрать 4 монеты из четырех пятикопеечных монет и из четырех двухкопеечных монет?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выбора монет неважен, и примерами соединений могут являться {5,5,5,5}, {2,2,2,2}, {5,2,5,5} и т.д. Это задача о числе сочетаний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415" w:dyaOrig="720">
                <v:shape id="_x0000_i1036" type="#_x0000_t75" style="width:120.75pt;height:36pt" o:ole="">
                  <v:imagedata r:id="rId32" o:title=""/>
                </v:shape>
                <o:OLEObject Type="Embed" ProgID="Equation.3" ShapeID="_x0000_i1036" DrawAspect="Content" ObjectID="_1487428708" r:id="rId33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Ответ: 5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В кондитерской имеется 5 разных сортов пирожных. Сколькими способами можно выбрать набор из 4 пирожных?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Это задача о числе сочетаний из 5 видов пирожных по 4 с повторениями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535" w:dyaOrig="720">
                <v:shape id="_x0000_i1037" type="#_x0000_t75" style="width:126.75pt;height:36pt" o:ole="">
                  <v:imagedata r:id="rId34" o:title=""/>
                </v:shape>
                <o:OLEObject Type="Embed" ProgID="Equation.3" ShapeID="_x0000_i1037" DrawAspect="Content" ObjectID="_1487428709" r:id="rId35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пособов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Ответ: 70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Сколько всего чисел можно составить из цифр 1, 2, 3, 4, 5, в каждом из которых цифры расположены в неубывающем порядке?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Это задача о числе сочетаний из 5 цифр по одному, по два, по три, по четыре и по пяти с повторениями в каждом случае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355" w:dyaOrig="720">
                <v:shape id="_x0000_i1038" type="#_x0000_t75" style="width:117.75pt;height:36pt" o:ole="">
                  <v:imagedata r:id="rId36" o:title=""/>
                </v:shape>
                <o:OLEObject Type="Embed" ProgID="Equation.3" ShapeID="_x0000_i1038" DrawAspect="Content" ObjectID="_1487428710" r:id="rId37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520" w:dyaOrig="720">
                <v:shape id="_x0000_i1039" type="#_x0000_t75" style="width:126pt;height:36pt" o:ole="">
                  <v:imagedata r:id="rId38" o:title=""/>
                </v:shape>
                <o:OLEObject Type="Embed" ProgID="Equation.3" ShapeID="_x0000_i1039" DrawAspect="Content" ObjectID="_1487428711" r:id="rId39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520" w:dyaOrig="720">
                <v:shape id="_x0000_i1040" type="#_x0000_t75" style="width:126pt;height:36pt" o:ole="">
                  <v:imagedata r:id="rId40" o:title=""/>
                </v:shape>
                <o:OLEObject Type="Embed" ProgID="Equation.3" ShapeID="_x0000_i1040" DrawAspect="Content" ObjectID="_1487428712" r:id="rId41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535" w:dyaOrig="720">
                <v:shape id="_x0000_i1041" type="#_x0000_t75" style="width:126.75pt;height:36pt" o:ole="">
                  <v:imagedata r:id="rId42" o:title=""/>
                </v:shape>
                <o:OLEObject Type="Embed" ProgID="Equation.3" ShapeID="_x0000_i1041" DrawAspect="Content" ObjectID="_1487428713" r:id="rId43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640" w:dyaOrig="720">
                <v:shape id="_x0000_i1042" type="#_x0000_t75" style="width:132pt;height:36pt" o:ole="">
                  <v:imagedata r:id="rId44" o:title=""/>
                </v:shape>
                <o:OLEObject Type="Embed" ProgID="Equation.3" ShapeID="_x0000_i1042" DrawAspect="Content" ObjectID="_1487428714" r:id="rId45"/>
              </w:objec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Согласно правилу сложения: 5+15+35+70+126=251 чисел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Ответ: 251</w:t>
            </w:r>
          </w:p>
        </w:tc>
      </w:tr>
      <w:tr w:rsidR="0027381E" w:rsidRPr="00864981" w:rsidTr="00100DA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. Сколько будет костей домино, если в их образовании использовать все цифры?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Число костей домино можно рассматривать как число сочетаний из 10 чисел по 2 с повторениями.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object w:dxaOrig="2700" w:dyaOrig="720">
                <v:shape id="_x0000_i1043" type="#_x0000_t75" style="width:135pt;height:36pt" o:ole="">
                  <v:imagedata r:id="rId46" o:title=""/>
                </v:shape>
                <o:OLEObject Type="Embed" ProgID="Equation.3" ShapeID="_x0000_i1043" DrawAspect="Content" ObjectID="_1487428715" r:id="rId47"/>
              </w:object>
            </w: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4981">
              <w:rPr>
                <w:rFonts w:ascii="Times New Roman" w:hAnsi="Times New Roman" w:cs="Times New Roman"/>
                <w:sz w:val="20"/>
                <w:szCs w:val="20"/>
              </w:rPr>
              <w:t>остей</w:t>
            </w:r>
          </w:p>
          <w:p w:rsidR="0027381E" w:rsidRPr="00864981" w:rsidRDefault="0027381E" w:rsidP="00100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Ответ: 55</w:t>
            </w:r>
          </w:p>
        </w:tc>
      </w:tr>
    </w:tbl>
    <w:p w:rsidR="002D44A4" w:rsidRDefault="002D44A4">
      <w:bookmarkStart w:id="0" w:name="_GoBack"/>
      <w:bookmarkEnd w:id="0"/>
    </w:p>
    <w:sectPr w:rsidR="002D44A4" w:rsidSect="0027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F"/>
    <w:rsid w:val="0027381E"/>
    <w:rsid w:val="002D44A4"/>
    <w:rsid w:val="003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2015-03-09T14:51:00Z</dcterms:created>
  <dcterms:modified xsi:type="dcterms:W3CDTF">2015-03-09T14:51:00Z</dcterms:modified>
</cp:coreProperties>
</file>