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BA" w:rsidRDefault="00F80279" w:rsidP="00334A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4A44">
        <w:rPr>
          <w:rFonts w:ascii="Times New Roman" w:hAnsi="Times New Roman" w:cs="Times New Roman"/>
          <w:b/>
          <w:sz w:val="28"/>
          <w:szCs w:val="28"/>
          <w:lang w:val="ru-RU"/>
        </w:rPr>
        <w:t>Структура программы</w:t>
      </w:r>
    </w:p>
    <w:p w:rsidR="002B094D" w:rsidRDefault="002B094D" w:rsidP="00334A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B094D" w:rsidRPr="00334A44" w:rsidRDefault="002B094D" w:rsidP="00334A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0279" w:rsidRPr="00334A44" w:rsidRDefault="00F80279" w:rsidP="002B094D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A44">
        <w:rPr>
          <w:rFonts w:ascii="Times New Roman" w:hAnsi="Times New Roman" w:cs="Times New Roman"/>
          <w:b/>
          <w:sz w:val="28"/>
          <w:szCs w:val="28"/>
          <w:lang w:val="ru-RU"/>
        </w:rPr>
        <w:t>Пояснительная записка</w:t>
      </w:r>
    </w:p>
    <w:p w:rsidR="00F80279" w:rsidRPr="0076584D" w:rsidRDefault="00F80279" w:rsidP="002B094D">
      <w:pPr>
        <w:pStyle w:val="ac"/>
        <w:spacing w:line="360" w:lineRule="auto"/>
        <w:ind w:left="108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584D">
        <w:rPr>
          <w:rFonts w:ascii="Times New Roman" w:hAnsi="Times New Roman" w:cs="Times New Roman"/>
          <w:sz w:val="28"/>
          <w:szCs w:val="28"/>
          <w:lang w:val="ru-RU"/>
        </w:rPr>
        <w:t>Направленность программы;</w:t>
      </w:r>
    </w:p>
    <w:p w:rsidR="00F80279" w:rsidRPr="0076584D" w:rsidRDefault="00F80279" w:rsidP="002B094D">
      <w:pPr>
        <w:pStyle w:val="ac"/>
        <w:spacing w:line="360" w:lineRule="auto"/>
        <w:ind w:left="108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584D">
        <w:rPr>
          <w:rFonts w:ascii="Times New Roman" w:hAnsi="Times New Roman" w:cs="Times New Roman"/>
          <w:sz w:val="28"/>
          <w:szCs w:val="28"/>
          <w:lang w:val="ru-RU"/>
        </w:rPr>
        <w:t>Актуальность программы, новизна, педагогическая целесообразность;</w:t>
      </w:r>
    </w:p>
    <w:p w:rsidR="00F80279" w:rsidRPr="0076584D" w:rsidRDefault="00F80279" w:rsidP="002B094D">
      <w:pPr>
        <w:pStyle w:val="ac"/>
        <w:spacing w:line="360" w:lineRule="auto"/>
        <w:ind w:left="108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584D">
        <w:rPr>
          <w:rFonts w:ascii="Times New Roman" w:hAnsi="Times New Roman" w:cs="Times New Roman"/>
          <w:sz w:val="28"/>
          <w:szCs w:val="28"/>
          <w:lang w:val="ru-RU"/>
        </w:rPr>
        <w:t>Интеграция (метапредметные связи)</w:t>
      </w:r>
    </w:p>
    <w:p w:rsidR="00F80279" w:rsidRPr="0076584D" w:rsidRDefault="00F80279" w:rsidP="002B094D">
      <w:pPr>
        <w:pStyle w:val="ac"/>
        <w:spacing w:line="360" w:lineRule="auto"/>
        <w:ind w:left="108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584D">
        <w:rPr>
          <w:rFonts w:ascii="Times New Roman" w:hAnsi="Times New Roman" w:cs="Times New Roman"/>
          <w:sz w:val="28"/>
          <w:szCs w:val="28"/>
          <w:lang w:val="ru-RU"/>
        </w:rPr>
        <w:t>Основная цель и задачи программы</w:t>
      </w:r>
    </w:p>
    <w:p w:rsidR="00F80279" w:rsidRPr="0076584D" w:rsidRDefault="00F80279" w:rsidP="002B094D">
      <w:pPr>
        <w:pStyle w:val="ac"/>
        <w:spacing w:line="360" w:lineRule="auto"/>
        <w:ind w:left="108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584D">
        <w:rPr>
          <w:rFonts w:ascii="Times New Roman" w:hAnsi="Times New Roman" w:cs="Times New Roman"/>
          <w:sz w:val="28"/>
          <w:szCs w:val="28"/>
          <w:lang w:val="ru-RU"/>
        </w:rPr>
        <w:t>Методы и подходы к работе</w:t>
      </w:r>
    </w:p>
    <w:p w:rsidR="00F80279" w:rsidRPr="0076584D" w:rsidRDefault="00F80279" w:rsidP="002B094D">
      <w:pPr>
        <w:pStyle w:val="ac"/>
        <w:spacing w:line="360" w:lineRule="auto"/>
        <w:ind w:left="108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584D">
        <w:rPr>
          <w:rFonts w:ascii="Times New Roman" w:hAnsi="Times New Roman" w:cs="Times New Roman"/>
          <w:sz w:val="28"/>
          <w:szCs w:val="28"/>
          <w:lang w:val="ru-RU"/>
        </w:rPr>
        <w:t>Формы организации учебной деятельности</w:t>
      </w:r>
    </w:p>
    <w:p w:rsidR="00F80279" w:rsidRPr="0076584D" w:rsidRDefault="00F80279" w:rsidP="002B094D">
      <w:pPr>
        <w:pStyle w:val="ac"/>
        <w:spacing w:line="360" w:lineRule="auto"/>
        <w:ind w:left="108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584D">
        <w:rPr>
          <w:rFonts w:ascii="Times New Roman" w:hAnsi="Times New Roman" w:cs="Times New Roman"/>
          <w:sz w:val="28"/>
          <w:szCs w:val="28"/>
          <w:lang w:val="ru-RU"/>
        </w:rPr>
        <w:t>Условия реализации программы</w:t>
      </w:r>
    </w:p>
    <w:p w:rsidR="00F80279" w:rsidRPr="0076584D" w:rsidRDefault="00F80279" w:rsidP="002B094D">
      <w:pPr>
        <w:pStyle w:val="ac"/>
        <w:spacing w:line="360" w:lineRule="auto"/>
        <w:ind w:left="108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584D">
        <w:rPr>
          <w:rFonts w:ascii="Times New Roman" w:hAnsi="Times New Roman" w:cs="Times New Roman"/>
          <w:sz w:val="28"/>
          <w:szCs w:val="28"/>
          <w:lang w:val="ru-RU"/>
        </w:rPr>
        <w:t>Прогнозируемые результаты</w:t>
      </w:r>
    </w:p>
    <w:p w:rsidR="00F80279" w:rsidRPr="00334A44" w:rsidRDefault="00F80279" w:rsidP="002B094D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A44">
        <w:rPr>
          <w:rFonts w:ascii="Times New Roman" w:hAnsi="Times New Roman" w:cs="Times New Roman"/>
          <w:b/>
          <w:sz w:val="28"/>
          <w:szCs w:val="28"/>
          <w:lang w:val="ru-RU"/>
        </w:rPr>
        <w:t>Содержание программы</w:t>
      </w:r>
    </w:p>
    <w:p w:rsidR="00F80279" w:rsidRPr="0076584D" w:rsidRDefault="00F80279" w:rsidP="002B094D">
      <w:pPr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584D">
        <w:rPr>
          <w:rFonts w:ascii="Times New Roman" w:hAnsi="Times New Roman" w:cs="Times New Roman"/>
          <w:sz w:val="28"/>
          <w:szCs w:val="28"/>
        </w:rPr>
        <w:t>II</w:t>
      </w:r>
      <w:r w:rsidRPr="0076584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6584D">
        <w:rPr>
          <w:rFonts w:ascii="Times New Roman" w:hAnsi="Times New Roman" w:cs="Times New Roman"/>
          <w:sz w:val="28"/>
          <w:szCs w:val="28"/>
        </w:rPr>
        <w:t>I</w:t>
      </w:r>
      <w:r w:rsidRPr="0076584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34A4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76584D">
        <w:rPr>
          <w:rFonts w:ascii="Times New Roman" w:hAnsi="Times New Roman" w:cs="Times New Roman"/>
          <w:sz w:val="28"/>
          <w:szCs w:val="28"/>
          <w:lang w:val="ru-RU"/>
        </w:rPr>
        <w:t>Учебно – тематический план по работе с солистами</w:t>
      </w:r>
    </w:p>
    <w:p w:rsidR="00F80279" w:rsidRPr="0076584D" w:rsidRDefault="00F80279" w:rsidP="002B094D">
      <w:pPr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584D">
        <w:rPr>
          <w:rFonts w:ascii="Times New Roman" w:hAnsi="Times New Roman" w:cs="Times New Roman"/>
          <w:sz w:val="28"/>
          <w:szCs w:val="28"/>
        </w:rPr>
        <w:t>II</w:t>
      </w:r>
      <w:r w:rsidRPr="0076584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6584D">
        <w:rPr>
          <w:rFonts w:ascii="Times New Roman" w:hAnsi="Times New Roman" w:cs="Times New Roman"/>
          <w:sz w:val="28"/>
          <w:szCs w:val="28"/>
        </w:rPr>
        <w:t>II</w:t>
      </w:r>
      <w:r w:rsidR="00334A4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76584D">
        <w:rPr>
          <w:rFonts w:ascii="Times New Roman" w:hAnsi="Times New Roman" w:cs="Times New Roman"/>
          <w:sz w:val="28"/>
          <w:szCs w:val="28"/>
        </w:rPr>
        <w:t>C</w:t>
      </w:r>
      <w:r w:rsidRPr="0076584D">
        <w:rPr>
          <w:rFonts w:ascii="Times New Roman" w:hAnsi="Times New Roman" w:cs="Times New Roman"/>
          <w:sz w:val="28"/>
          <w:szCs w:val="28"/>
          <w:lang w:val="ru-RU"/>
        </w:rPr>
        <w:t>одержание программы</w:t>
      </w:r>
    </w:p>
    <w:p w:rsidR="00F80279" w:rsidRPr="0076584D" w:rsidRDefault="00F80279" w:rsidP="002B094D">
      <w:pPr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584D">
        <w:rPr>
          <w:rFonts w:ascii="Times New Roman" w:hAnsi="Times New Roman" w:cs="Times New Roman"/>
          <w:sz w:val="28"/>
          <w:szCs w:val="28"/>
        </w:rPr>
        <w:t>II</w:t>
      </w:r>
      <w:r w:rsidRPr="0076584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6584D">
        <w:rPr>
          <w:rFonts w:ascii="Times New Roman" w:hAnsi="Times New Roman" w:cs="Times New Roman"/>
          <w:sz w:val="28"/>
          <w:szCs w:val="28"/>
        </w:rPr>
        <w:t>III</w:t>
      </w:r>
      <w:r w:rsidRPr="0076584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34A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584D">
        <w:rPr>
          <w:rFonts w:ascii="Times New Roman" w:hAnsi="Times New Roman" w:cs="Times New Roman"/>
          <w:sz w:val="28"/>
          <w:szCs w:val="28"/>
          <w:lang w:val="ru-RU"/>
        </w:rPr>
        <w:t>Учебно – тематическое планирование по работе с ансамблем</w:t>
      </w:r>
    </w:p>
    <w:p w:rsidR="00F80279" w:rsidRPr="00334A44" w:rsidRDefault="0076584D" w:rsidP="002B094D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A44">
        <w:rPr>
          <w:rFonts w:ascii="Times New Roman" w:hAnsi="Times New Roman" w:cs="Times New Roman"/>
          <w:b/>
          <w:sz w:val="28"/>
          <w:szCs w:val="28"/>
          <w:lang w:val="ru-RU"/>
        </w:rPr>
        <w:t>Литература</w:t>
      </w:r>
    </w:p>
    <w:p w:rsidR="0076584D" w:rsidRPr="00334A44" w:rsidRDefault="0076584D" w:rsidP="002B094D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A44">
        <w:rPr>
          <w:rFonts w:ascii="Times New Roman" w:hAnsi="Times New Roman" w:cs="Times New Roman"/>
          <w:b/>
          <w:sz w:val="28"/>
          <w:szCs w:val="28"/>
          <w:lang w:val="ru-RU"/>
        </w:rPr>
        <w:t>Приложение</w:t>
      </w:r>
    </w:p>
    <w:p w:rsidR="0076584D" w:rsidRPr="0076584D" w:rsidRDefault="0076584D" w:rsidP="002B094D">
      <w:pPr>
        <w:pStyle w:val="ac"/>
        <w:spacing w:line="360" w:lineRule="auto"/>
        <w:ind w:left="108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584D">
        <w:rPr>
          <w:rFonts w:ascii="Times New Roman" w:hAnsi="Times New Roman" w:cs="Times New Roman"/>
          <w:sz w:val="28"/>
          <w:szCs w:val="28"/>
          <w:lang w:val="ru-RU"/>
        </w:rPr>
        <w:t>Календарно – тематическое планирование</w:t>
      </w:r>
    </w:p>
    <w:p w:rsidR="0076584D" w:rsidRPr="0076584D" w:rsidRDefault="0076584D" w:rsidP="002B094D">
      <w:pPr>
        <w:pStyle w:val="ac"/>
        <w:spacing w:line="360" w:lineRule="auto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584D">
        <w:rPr>
          <w:rFonts w:ascii="Times New Roman" w:hAnsi="Times New Roman" w:cs="Times New Roman"/>
          <w:sz w:val="28"/>
          <w:szCs w:val="28"/>
          <w:lang w:val="ru-RU"/>
        </w:rPr>
        <w:t>Примерный репертуарный план</w:t>
      </w:r>
    </w:p>
    <w:sectPr w:rsidR="0076584D" w:rsidRPr="0076584D" w:rsidSect="002B094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35BC9"/>
    <w:multiLevelType w:val="hybridMultilevel"/>
    <w:tmpl w:val="12D4BA60"/>
    <w:lvl w:ilvl="0" w:tplc="965A6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80279"/>
    <w:rsid w:val="00010DB7"/>
    <w:rsid w:val="00025182"/>
    <w:rsid w:val="000B17A6"/>
    <w:rsid w:val="002B094D"/>
    <w:rsid w:val="00334A44"/>
    <w:rsid w:val="0076584D"/>
    <w:rsid w:val="008764DF"/>
    <w:rsid w:val="00952A9B"/>
    <w:rsid w:val="00B11858"/>
    <w:rsid w:val="00B27033"/>
    <w:rsid w:val="00B60347"/>
    <w:rsid w:val="00B978BA"/>
    <w:rsid w:val="00EB2A5F"/>
    <w:rsid w:val="00F80279"/>
    <w:rsid w:val="00FC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A6"/>
  </w:style>
  <w:style w:type="paragraph" w:styleId="1">
    <w:name w:val="heading 1"/>
    <w:basedOn w:val="a"/>
    <w:next w:val="a"/>
    <w:link w:val="10"/>
    <w:uiPriority w:val="9"/>
    <w:qFormat/>
    <w:rsid w:val="000B17A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7A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7A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7A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7A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7A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7A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7A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7A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7A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B17A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B17A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B17A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B17A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B17A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B17A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B17A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17A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B17A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17A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B17A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B17A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B17A6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B17A6"/>
    <w:rPr>
      <w:b/>
      <w:bCs/>
      <w:spacing w:val="0"/>
    </w:rPr>
  </w:style>
  <w:style w:type="character" w:styleId="a9">
    <w:name w:val="Emphasis"/>
    <w:uiPriority w:val="20"/>
    <w:qFormat/>
    <w:rsid w:val="000B17A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B17A6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B17A6"/>
  </w:style>
  <w:style w:type="paragraph" w:styleId="ac">
    <w:name w:val="List Paragraph"/>
    <w:basedOn w:val="a"/>
    <w:uiPriority w:val="34"/>
    <w:qFormat/>
    <w:rsid w:val="000B17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17A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B17A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B17A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B17A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B17A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B17A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B17A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B17A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B17A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B17A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3</cp:lastModifiedBy>
  <cp:revision>6</cp:revision>
  <cp:lastPrinted>2011-11-09T08:16:00Z</cp:lastPrinted>
  <dcterms:created xsi:type="dcterms:W3CDTF">2011-11-01T10:44:00Z</dcterms:created>
  <dcterms:modified xsi:type="dcterms:W3CDTF">2011-11-10T07:01:00Z</dcterms:modified>
</cp:coreProperties>
</file>