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AB" w:rsidRPr="00403BAB" w:rsidRDefault="00403BAB" w:rsidP="00403BA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AB" w:rsidRPr="00403BAB" w:rsidRDefault="00403BAB" w:rsidP="00403BA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Научно-методическое обеспечение деятельности кафедры тьюторов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Научно-методическое обеспечение – это комплекс мероприятий, базирующийся на достижениях науки, передового опыта, оно ориентировано, прежде всего, на повышение творческого потенциала педагогического коллектива в целом и каждого учителя в частности, а, в конечном счете – на повышение качества и эффективности образовательной деятельности: уровня образованности, воспитанности и развития учащихся.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методической службы выделяют несколько важных функций: 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аналитико-прогностическая;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информационно-просветительская;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функция методического маркетинга - эффективного управления 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имеющимися ресурсами в целях инновационного развития 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Аналитико-прогностическая направлена на изучение состояния  системы </w:t>
      </w:r>
      <w:proofErr w:type="spellStart"/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тьюторской</w:t>
      </w:r>
      <w:proofErr w:type="spellEnd"/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образовательном учреждении, определение целей работы тьюторов и разработку программ по их достижению. В современной практике методическую деятельность можно рассматривать в качестве механизма формирования развивающей образовательной среды, т.к. ее функции связаны в первую очередь с определением стратегических направлений развития </w:t>
      </w:r>
      <w:proofErr w:type="spellStart"/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тьюторской</w:t>
      </w:r>
      <w:proofErr w:type="spellEnd"/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разработкой Программы развития, индивидуальных образовательных маршрутов.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Небходимо</w:t>
      </w:r>
      <w:proofErr w:type="spellEnd"/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широкое обсуждение программ, планов, включенность большего количества педагогов в разработку документов перспективного и текущего планирования.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кафедры: Экспертиза программ, индивидуальных образовательных маршрутов.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Информационно-просветительская функция 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важных реалий современного образования является знание законодательства в сфере образования. Сегодня необходимо четко следить за всеми нормативными документами, регламентирующими образовательную деятельность. И задача кафедры – своевременное ознакомление педагогов, как с теоретическими положениями, так и разъяснение практической направленности тех или иных документов.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Проблема: низкая осведомленность педагогов в сфере образовательной политики, слабое представление о нововведениях. А между тем – это одно из условий повышения профессиональной компетентности, в частности аттестации педагогических кадров.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3) Функция эффективного управления ресурсами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качество образования зависит в первую очередь от ресурсной обеспеченности образовательного учреждения. Грамотное использование ресурсов – залог его эффективного развития. И здесь методическая служба имеет потенциальные возможности для решения многих проблем образования. Это еще одна ее функция – управление ресурсами.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деятельности можно выделить несколько важных ресурсов: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кадровые;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-программно-методические и информационные;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технологические;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-материально-технические.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методический ресурс – это, конечно, кадры. Совершенствование качества образования и личностное </w:t>
      </w:r>
    </w:p>
    <w:p w:rsidR="00403BAB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детей зависят от уровня творчества, профессионализма учителя. В связи с этим особое внимание должно  быть обращено к кадровому потенциалу, поскольку именно кадровый потенциал является единственным ресурсом, который можно развивать и совершенствовать бесконечно.</w:t>
      </w: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уровень подготовки многих педагогов не соответствует требованиям, предъявляемым социумом. Сегодня наблюдается: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интереса к своей профессии;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невладение</w:t>
      </w:r>
      <w:proofErr w:type="spellEnd"/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современными педагогическими технологиями;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системности в работе;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невосприимчивость к инновациям. </w:t>
      </w:r>
    </w:p>
    <w:p w:rsidR="00975454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AB" w:rsidRPr="00AA479F" w:rsidRDefault="00403BAB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54" w:rsidRPr="00403BAB" w:rsidRDefault="00403BAB" w:rsidP="009754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деятельности кафедры:</w:t>
      </w:r>
    </w:p>
    <w:p w:rsidR="00403BAB" w:rsidRDefault="00975454" w:rsidP="009754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1 </w:t>
      </w:r>
    </w:p>
    <w:p w:rsidR="00975454" w:rsidRPr="0001048E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проблемы или проблем, возникающих в результате введения профессионального стандарта педагога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Проблема:</w:t>
      </w: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уровень осведомленности педагога о предъявляемых к нему требованиях в рамках введения профессионального стандарта педагога. И, следовательно, возникающие противоречия и затруднения в ходе инновационного поиска педагога – тьютора.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заседания кафедры и создание  рабочей группы для разработки и управления программой изменений и дополнений в деятельности кафедры тьюторов.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2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образовательных потребностей и профессиональных затруднений педагогов в условиях введения профессионального стандарта педагога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Определение типов проблем и противоречий, возникающих в процессе работы педагога-тьютора в условиях введения профессионального стандарта педагога. </w:t>
      </w:r>
    </w:p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измене</w:t>
      </w:r>
      <w:r w:rsid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дополнений в  деятельность</w:t>
      </w: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</w:t>
      </w:r>
      <w:r w:rsid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едры в связи с переходом на профессиональный стандарт педагога</w:t>
      </w: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BAB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Определение уровней, на которых возникли противоречия инновационной педагогической деятельности.</w:t>
      </w:r>
    </w:p>
    <w:p w:rsidR="00403BAB" w:rsidRDefault="00403BAB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AB" w:rsidRDefault="00403BAB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F78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3 </w:t>
      </w:r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proofErr w:type="gramStart"/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плана-графика изменения дополнений деятельности кафедры</w:t>
      </w:r>
      <w:proofErr w:type="gramEnd"/>
      <w:r w:rsidRPr="00AA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тьюторов, на основании результатов определения уровней возникших противоречий у педагогов тьюторов. </w:t>
      </w:r>
    </w:p>
    <w:p w:rsidR="00403BAB" w:rsidRDefault="00403BAB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83EF7" w:rsidRPr="00AA479F" w:rsidRDefault="00883EF7" w:rsidP="001F2F7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6946"/>
        <w:gridCol w:w="1559"/>
        <w:gridCol w:w="1276"/>
      </w:tblGrid>
      <w:tr w:rsidR="00CE4731" w:rsidRPr="00AA479F" w:rsidTr="00F65A32">
        <w:trPr>
          <w:trHeight w:val="421"/>
        </w:trPr>
        <w:tc>
          <w:tcPr>
            <w:tcW w:w="2518" w:type="dxa"/>
            <w:vMerge w:val="restart"/>
          </w:tcPr>
          <w:p w:rsidR="00CE4731" w:rsidRPr="00AA479F" w:rsidRDefault="00CE4731" w:rsidP="00CE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анализа (проблема, у</w:t>
            </w:r>
            <w:r w:rsidRPr="00AA479F">
              <w:rPr>
                <w:rFonts w:ascii="Times New Roman" w:hAnsi="Times New Roman" w:cs="Times New Roman"/>
                <w:sz w:val="24"/>
                <w:szCs w:val="24"/>
              </w:rPr>
              <w:t>ровень противоречий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4" w:type="dxa"/>
            <w:gridSpan w:val="2"/>
          </w:tcPr>
          <w:p w:rsidR="00CE4731" w:rsidRPr="00AA479F" w:rsidRDefault="00CE4731" w:rsidP="006D3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9F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кафедры</w:t>
            </w:r>
          </w:p>
        </w:tc>
        <w:tc>
          <w:tcPr>
            <w:tcW w:w="1559" w:type="dxa"/>
            <w:vMerge w:val="restart"/>
          </w:tcPr>
          <w:p w:rsidR="00CE4731" w:rsidRPr="00AA479F" w:rsidRDefault="00CE4731" w:rsidP="00CE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vMerge w:val="restart"/>
          </w:tcPr>
          <w:p w:rsidR="00CE4731" w:rsidRPr="00AA479F" w:rsidRDefault="00CE4731" w:rsidP="00CE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Корректировочные действия</w:t>
            </w:r>
          </w:p>
        </w:tc>
      </w:tr>
      <w:tr w:rsidR="00CE4731" w:rsidRPr="00AA479F" w:rsidTr="00F65A32">
        <w:trPr>
          <w:trHeight w:val="394"/>
        </w:trPr>
        <w:tc>
          <w:tcPr>
            <w:tcW w:w="2518" w:type="dxa"/>
            <w:vMerge/>
          </w:tcPr>
          <w:p w:rsidR="00CE4731" w:rsidRDefault="00CE4731" w:rsidP="00CE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31" w:rsidRDefault="00CE4731" w:rsidP="00B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противоречий</w:t>
            </w:r>
          </w:p>
        </w:tc>
        <w:tc>
          <w:tcPr>
            <w:tcW w:w="6946" w:type="dxa"/>
          </w:tcPr>
          <w:p w:rsidR="00CE4731" w:rsidRPr="00AA479F" w:rsidRDefault="00B861C7" w:rsidP="00B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работы</w:t>
            </w:r>
          </w:p>
        </w:tc>
        <w:tc>
          <w:tcPr>
            <w:tcW w:w="1559" w:type="dxa"/>
            <w:vMerge/>
          </w:tcPr>
          <w:p w:rsidR="00CE4731" w:rsidRDefault="00CE4731" w:rsidP="00CE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4731" w:rsidRDefault="00CE4731" w:rsidP="00CE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731" w:rsidRPr="00AA479F" w:rsidTr="00F65A32">
        <w:tc>
          <w:tcPr>
            <w:tcW w:w="2518" w:type="dxa"/>
          </w:tcPr>
          <w:p w:rsidR="00CE4731" w:rsidRPr="00CE4731" w:rsidRDefault="00CE4731" w:rsidP="00CE47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731">
              <w:rPr>
                <w:rFonts w:ascii="Times New Roman" w:hAnsi="Times New Roman" w:cs="Times New Roman"/>
                <w:sz w:val="24"/>
                <w:szCs w:val="24"/>
              </w:rPr>
              <w:t>Низкий уровень осведомленности педагога о предъявляемых к нему требованиях в рамках введения профессионального стандарта педагога</w:t>
            </w:r>
          </w:p>
        </w:tc>
        <w:tc>
          <w:tcPr>
            <w:tcW w:w="2268" w:type="dxa"/>
          </w:tcPr>
          <w:p w:rsidR="00CE4731" w:rsidRPr="00AA479F" w:rsidRDefault="00CE4731" w:rsidP="001C4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9F">
              <w:rPr>
                <w:rFonts w:ascii="Times New Roman" w:hAnsi="Times New Roman" w:cs="Times New Roman"/>
                <w:sz w:val="24"/>
                <w:szCs w:val="24"/>
              </w:rPr>
              <w:t>Концептуальный уровень</w:t>
            </w:r>
          </w:p>
        </w:tc>
        <w:tc>
          <w:tcPr>
            <w:tcW w:w="6946" w:type="dxa"/>
          </w:tcPr>
          <w:p w:rsidR="00CE4731" w:rsidRDefault="00883EF7" w:rsidP="006D3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E4731" w:rsidRPr="00AA479F">
              <w:rPr>
                <w:rFonts w:ascii="Times New Roman" w:hAnsi="Times New Roman" w:cs="Times New Roman"/>
                <w:sz w:val="24"/>
                <w:szCs w:val="24"/>
              </w:rPr>
              <w:t>Изучение индивидуальных образовательных программ тьюторского сопровождения и анализ продуктов деятельности тьютора и тьюторанта;</w:t>
            </w:r>
          </w:p>
          <w:p w:rsidR="00CE4731" w:rsidRPr="00AA479F" w:rsidRDefault="00CE4731" w:rsidP="006D3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31" w:rsidRDefault="00883EF7" w:rsidP="00883EF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E4731" w:rsidRPr="00AA479F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собеседований с учителями и опросы учащихся, посещен</w:t>
            </w:r>
            <w:r w:rsidR="00CE4731">
              <w:rPr>
                <w:rFonts w:ascii="Times New Roman" w:hAnsi="Times New Roman" w:cs="Times New Roman"/>
                <w:sz w:val="24"/>
                <w:szCs w:val="24"/>
              </w:rPr>
              <w:t>ие учебных и внеучебных занятий;</w:t>
            </w:r>
          </w:p>
          <w:p w:rsidR="00CE4731" w:rsidRPr="00AA479F" w:rsidRDefault="00CE4731" w:rsidP="006D3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31" w:rsidRDefault="00883EF7" w:rsidP="006D3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CE4731" w:rsidRPr="00AA479F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модернизации репродуктивной деятельности педагога на основе его осмысления собственного и передового педагогического опыта по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индивидуализации обучения;</w:t>
            </w:r>
          </w:p>
          <w:p w:rsidR="00883EF7" w:rsidRPr="00AA479F" w:rsidRDefault="00883EF7" w:rsidP="006D3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31" w:rsidRDefault="00883EF7" w:rsidP="006D3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Содействие в овладении</w:t>
            </w:r>
            <w:r w:rsidR="00CE4731" w:rsidRPr="00AA479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подходами, концепциями индивидуализации образования. Способность сравнивать несколько подходов или концепций.</w:t>
            </w:r>
          </w:p>
          <w:p w:rsidR="00883EF7" w:rsidRPr="00AA479F" w:rsidRDefault="00883EF7" w:rsidP="006D3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494E" w:rsidRPr="00AA479F" w:rsidRDefault="0051494E" w:rsidP="0097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4731" w:rsidRPr="00AA479F" w:rsidRDefault="00CE4731" w:rsidP="0097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F7" w:rsidRPr="00AA479F" w:rsidTr="00F65A32">
        <w:tc>
          <w:tcPr>
            <w:tcW w:w="2518" w:type="dxa"/>
          </w:tcPr>
          <w:p w:rsidR="00883EF7" w:rsidRDefault="00883EF7" w:rsidP="00CE47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F7" w:rsidRPr="00CE4731" w:rsidRDefault="00883EF7" w:rsidP="00CE47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EF7" w:rsidRPr="00AA479F" w:rsidRDefault="00883EF7" w:rsidP="0074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9F">
              <w:rPr>
                <w:rFonts w:ascii="Times New Roman" w:hAnsi="Times New Roman" w:cs="Times New Roman"/>
                <w:sz w:val="24"/>
                <w:szCs w:val="24"/>
              </w:rPr>
              <w:t>Процессуальный уровень</w:t>
            </w:r>
          </w:p>
        </w:tc>
        <w:tc>
          <w:tcPr>
            <w:tcW w:w="6946" w:type="dxa"/>
          </w:tcPr>
          <w:p w:rsidR="00883EF7" w:rsidRDefault="00883EF7" w:rsidP="0074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A47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последовательного и целесообразного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дифференцированных  форм организации учебно-воспитательного процесса</w:t>
            </w:r>
            <w:r w:rsidRPr="00AA47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Pr="00AA479F">
              <w:rPr>
                <w:rFonts w:ascii="Times New Roman" w:hAnsi="Times New Roman" w:cs="Times New Roman"/>
                <w:sz w:val="24"/>
                <w:szCs w:val="24"/>
              </w:rPr>
              <w:t xml:space="preserve"> в выстраивании номенклатуры организационных форм в рамках конкретной авторской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методической системы;</w:t>
            </w:r>
          </w:p>
          <w:p w:rsidR="00883EF7" w:rsidRPr="00AA479F" w:rsidRDefault="00883EF7" w:rsidP="0074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F7" w:rsidRDefault="00883EF7" w:rsidP="0074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AA479F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организационных форм. Выявление сложностей и затруднений, возникающих в ходе реализации учебно-образовательного процесса.</w:t>
            </w:r>
          </w:p>
          <w:p w:rsidR="00883EF7" w:rsidRPr="00AA479F" w:rsidRDefault="00883EF7" w:rsidP="0074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494E" w:rsidRPr="00AA479F" w:rsidRDefault="0051494E" w:rsidP="0097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EF7" w:rsidRPr="00AA479F" w:rsidRDefault="00883EF7" w:rsidP="0097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BAB" w:rsidRDefault="00403BAB" w:rsidP="00883E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3BAB" w:rsidRDefault="00403BAB" w:rsidP="00883E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3EF7" w:rsidRPr="00883EF7" w:rsidRDefault="00883EF7" w:rsidP="00883EF7">
      <w:pPr>
        <w:jc w:val="right"/>
        <w:rPr>
          <w:rFonts w:ascii="Times New Roman" w:hAnsi="Times New Roman" w:cs="Times New Roman"/>
          <w:sz w:val="24"/>
          <w:szCs w:val="24"/>
        </w:rPr>
      </w:pPr>
      <w:r w:rsidRPr="00883EF7">
        <w:rPr>
          <w:rFonts w:ascii="Times New Roman" w:hAnsi="Times New Roman" w:cs="Times New Roman"/>
          <w:sz w:val="24"/>
          <w:szCs w:val="24"/>
        </w:rPr>
        <w:lastRenderedPageBreak/>
        <w:t>Таблица 1 (продолжение)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7088"/>
        <w:gridCol w:w="1276"/>
        <w:gridCol w:w="1559"/>
      </w:tblGrid>
      <w:tr w:rsidR="00B861C7" w:rsidRPr="00AA479F" w:rsidTr="00B861C7">
        <w:trPr>
          <w:trHeight w:val="421"/>
        </w:trPr>
        <w:tc>
          <w:tcPr>
            <w:tcW w:w="2518" w:type="dxa"/>
            <w:vMerge w:val="restart"/>
          </w:tcPr>
          <w:p w:rsidR="00B861C7" w:rsidRPr="00AA479F" w:rsidRDefault="00B861C7" w:rsidP="00DE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анализа (проблема, у</w:t>
            </w:r>
            <w:r w:rsidRPr="00AA479F">
              <w:rPr>
                <w:rFonts w:ascii="Times New Roman" w:hAnsi="Times New Roman" w:cs="Times New Roman"/>
                <w:sz w:val="24"/>
                <w:szCs w:val="24"/>
              </w:rPr>
              <w:t>ровень противоречий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4" w:type="dxa"/>
            <w:gridSpan w:val="2"/>
          </w:tcPr>
          <w:p w:rsidR="00B861C7" w:rsidRPr="00AA479F" w:rsidRDefault="00B861C7" w:rsidP="00DE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9F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кафедры</w:t>
            </w:r>
          </w:p>
        </w:tc>
        <w:tc>
          <w:tcPr>
            <w:tcW w:w="1276" w:type="dxa"/>
            <w:vMerge w:val="restart"/>
          </w:tcPr>
          <w:p w:rsidR="00B861C7" w:rsidRPr="00AA479F" w:rsidRDefault="00B861C7" w:rsidP="00DE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vMerge w:val="restart"/>
          </w:tcPr>
          <w:p w:rsidR="00B861C7" w:rsidRPr="00AA479F" w:rsidRDefault="00B861C7" w:rsidP="00DE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Корректировочные действия</w:t>
            </w:r>
          </w:p>
          <w:p w:rsidR="00B861C7" w:rsidRDefault="00B861C7" w:rsidP="0097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1C7" w:rsidRPr="00AA479F" w:rsidRDefault="00B861C7" w:rsidP="0097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C7" w:rsidRPr="00AA479F" w:rsidTr="00B861C7">
        <w:tc>
          <w:tcPr>
            <w:tcW w:w="2518" w:type="dxa"/>
            <w:vMerge/>
          </w:tcPr>
          <w:p w:rsidR="00B861C7" w:rsidRPr="00AA479F" w:rsidRDefault="00B861C7" w:rsidP="0097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61C7" w:rsidRPr="00B861C7" w:rsidRDefault="00B861C7" w:rsidP="0039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C7">
              <w:rPr>
                <w:rFonts w:ascii="Times New Roman" w:hAnsi="Times New Roman" w:cs="Times New Roman"/>
                <w:sz w:val="24"/>
                <w:szCs w:val="24"/>
              </w:rPr>
              <w:t>Уровень противоречий</w:t>
            </w:r>
          </w:p>
        </w:tc>
        <w:tc>
          <w:tcPr>
            <w:tcW w:w="7088" w:type="dxa"/>
          </w:tcPr>
          <w:p w:rsidR="00B861C7" w:rsidRPr="00B861C7" w:rsidRDefault="00B861C7" w:rsidP="0039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C7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работы </w:t>
            </w:r>
          </w:p>
        </w:tc>
        <w:tc>
          <w:tcPr>
            <w:tcW w:w="1276" w:type="dxa"/>
            <w:vMerge/>
          </w:tcPr>
          <w:p w:rsidR="00B861C7" w:rsidRPr="00AA479F" w:rsidRDefault="00B861C7" w:rsidP="0097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61C7" w:rsidRPr="00AA479F" w:rsidRDefault="00B861C7" w:rsidP="0097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731" w:rsidRPr="00AA479F" w:rsidTr="00B861C7">
        <w:tc>
          <w:tcPr>
            <w:tcW w:w="2518" w:type="dxa"/>
          </w:tcPr>
          <w:p w:rsidR="00CE4731" w:rsidRPr="00AA479F" w:rsidRDefault="00CE4731" w:rsidP="0097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4731" w:rsidRPr="00B861C7" w:rsidRDefault="00CE4731" w:rsidP="001C4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C7">
              <w:rPr>
                <w:rFonts w:ascii="Times New Roman" w:hAnsi="Times New Roman" w:cs="Times New Roman"/>
                <w:sz w:val="24"/>
                <w:szCs w:val="24"/>
              </w:rPr>
              <w:t>Технологический уровень</w:t>
            </w:r>
          </w:p>
        </w:tc>
        <w:tc>
          <w:tcPr>
            <w:tcW w:w="7088" w:type="dxa"/>
          </w:tcPr>
          <w:p w:rsidR="00CE4731" w:rsidRPr="00B861C7" w:rsidRDefault="00883EF7" w:rsidP="006D3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C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E4731" w:rsidRPr="00B861C7">
              <w:rPr>
                <w:rFonts w:ascii="Times New Roman" w:hAnsi="Times New Roman" w:cs="Times New Roman"/>
                <w:sz w:val="24"/>
                <w:szCs w:val="24"/>
              </w:rPr>
              <w:t>Ознакомление с существующим</w:t>
            </w:r>
            <w:r w:rsidRPr="00B861C7">
              <w:rPr>
                <w:rFonts w:ascii="Times New Roman" w:hAnsi="Times New Roman" w:cs="Times New Roman"/>
                <w:sz w:val="24"/>
                <w:szCs w:val="24"/>
              </w:rPr>
              <w:t>и образовательными технологиями;</w:t>
            </w:r>
          </w:p>
          <w:p w:rsidR="00883EF7" w:rsidRPr="00B861C7" w:rsidRDefault="00883EF7" w:rsidP="006D3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31" w:rsidRPr="00B861C7" w:rsidRDefault="00883EF7" w:rsidP="006D3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C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E4731" w:rsidRPr="00B861C7">
              <w:rPr>
                <w:rFonts w:ascii="Times New Roman" w:hAnsi="Times New Roman" w:cs="Times New Roman"/>
                <w:sz w:val="24"/>
                <w:szCs w:val="24"/>
              </w:rPr>
              <w:t>Помощь педагогу в выявлении противоречий между уже используемыми в данном учебном учреждении методами тьюторского сопровождения и методами, заложенными в авторском индивидуальном образовательном маршруте</w:t>
            </w:r>
            <w:r w:rsidRPr="00B861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3EF7" w:rsidRPr="00B861C7" w:rsidRDefault="00883EF7" w:rsidP="006D3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31" w:rsidRDefault="00883EF7" w:rsidP="006D3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C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CE4731" w:rsidRPr="00B861C7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и организационного подкрепления разработки структуры и содержания модели тьюторского сопровождения учащегося школы: определение цели, задач, направлений, этапов, предмета, средств, форм, методов и технологий реализации тьюторского сопровождения ученика.</w:t>
            </w:r>
          </w:p>
          <w:p w:rsidR="00B861C7" w:rsidRPr="00B861C7" w:rsidRDefault="00B861C7" w:rsidP="006D3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494E" w:rsidRPr="00AA479F" w:rsidRDefault="0051494E" w:rsidP="0097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731" w:rsidRPr="00AA479F" w:rsidRDefault="00CE4731" w:rsidP="0097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454" w:rsidRPr="00AA479F" w:rsidRDefault="00975454" w:rsidP="009754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AFC" w:rsidRPr="00AA479F" w:rsidRDefault="00193AFC">
      <w:pPr>
        <w:rPr>
          <w:rFonts w:ascii="Times New Roman" w:hAnsi="Times New Roman" w:cs="Times New Roman"/>
          <w:sz w:val="24"/>
          <w:szCs w:val="24"/>
        </w:rPr>
      </w:pPr>
    </w:p>
    <w:sectPr w:rsidR="00193AFC" w:rsidRPr="00AA479F" w:rsidSect="00403BAB"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95" w:rsidRDefault="008C1595" w:rsidP="001F2F78">
      <w:pPr>
        <w:spacing w:after="0" w:line="240" w:lineRule="auto"/>
      </w:pPr>
      <w:r>
        <w:separator/>
      </w:r>
    </w:p>
  </w:endnote>
  <w:endnote w:type="continuationSeparator" w:id="0">
    <w:p w:rsidR="008C1595" w:rsidRDefault="008C1595" w:rsidP="001F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303230"/>
      <w:docPartObj>
        <w:docPartGallery w:val="Page Numbers (Bottom of Page)"/>
        <w:docPartUnique/>
      </w:docPartObj>
    </w:sdtPr>
    <w:sdtEndPr/>
    <w:sdtContent>
      <w:p w:rsidR="001F2F78" w:rsidRDefault="001F2F7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BAB">
          <w:rPr>
            <w:noProof/>
          </w:rPr>
          <w:t>5</w:t>
        </w:r>
        <w:r>
          <w:fldChar w:fldCharType="end"/>
        </w:r>
      </w:p>
    </w:sdtContent>
  </w:sdt>
  <w:p w:rsidR="001F2F78" w:rsidRDefault="001F2F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95" w:rsidRDefault="008C1595" w:rsidP="001F2F78">
      <w:pPr>
        <w:spacing w:after="0" w:line="240" w:lineRule="auto"/>
      </w:pPr>
      <w:r>
        <w:separator/>
      </w:r>
    </w:p>
  </w:footnote>
  <w:footnote w:type="continuationSeparator" w:id="0">
    <w:p w:rsidR="008C1595" w:rsidRDefault="008C1595" w:rsidP="001F2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54"/>
    <w:rsid w:val="0001048E"/>
    <w:rsid w:val="00193AFC"/>
    <w:rsid w:val="001F2F78"/>
    <w:rsid w:val="00403BAB"/>
    <w:rsid w:val="0051494E"/>
    <w:rsid w:val="0058725A"/>
    <w:rsid w:val="00883EF7"/>
    <w:rsid w:val="008C1595"/>
    <w:rsid w:val="00975454"/>
    <w:rsid w:val="00AA479F"/>
    <w:rsid w:val="00B3247E"/>
    <w:rsid w:val="00B861C7"/>
    <w:rsid w:val="00CE4731"/>
    <w:rsid w:val="00F65A32"/>
    <w:rsid w:val="00F9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4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E473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F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F78"/>
  </w:style>
  <w:style w:type="paragraph" w:styleId="a7">
    <w:name w:val="footer"/>
    <w:basedOn w:val="a"/>
    <w:link w:val="a8"/>
    <w:uiPriority w:val="99"/>
    <w:unhideWhenUsed/>
    <w:rsid w:val="001F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4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E473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F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F78"/>
  </w:style>
  <w:style w:type="paragraph" w:styleId="a7">
    <w:name w:val="footer"/>
    <w:basedOn w:val="a"/>
    <w:link w:val="a8"/>
    <w:uiPriority w:val="99"/>
    <w:unhideWhenUsed/>
    <w:rsid w:val="001F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</cp:revision>
  <cp:lastPrinted>2014-11-27T20:36:00Z</cp:lastPrinted>
  <dcterms:created xsi:type="dcterms:W3CDTF">2014-11-20T20:40:00Z</dcterms:created>
  <dcterms:modified xsi:type="dcterms:W3CDTF">2015-01-11T18:57:00Z</dcterms:modified>
</cp:coreProperties>
</file>