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8A" w:rsidRDefault="00A70D8A" w:rsidP="00A70D8A">
      <w:pPr>
        <w:pStyle w:val="2"/>
        <w:tabs>
          <w:tab w:val="left" w:pos="0"/>
        </w:tabs>
        <w:rPr>
          <w:sz w:val="32"/>
        </w:rPr>
      </w:pPr>
      <w:r w:rsidRPr="005743C6">
        <w:rPr>
          <w:sz w:val="32"/>
        </w:rPr>
        <w:t xml:space="preserve">Инструкция </w:t>
      </w:r>
    </w:p>
    <w:p w:rsidR="00A70D8A" w:rsidRDefault="00A70D8A" w:rsidP="00A70D8A">
      <w:pPr>
        <w:pStyle w:val="2"/>
        <w:tabs>
          <w:tab w:val="left" w:pos="0"/>
        </w:tabs>
        <w:rPr>
          <w:sz w:val="32"/>
        </w:rPr>
      </w:pPr>
      <w:r>
        <w:rPr>
          <w:sz w:val="32"/>
        </w:rPr>
        <w:t xml:space="preserve">«Статистика работы – </w:t>
      </w:r>
      <w:proofErr w:type="spellStart"/>
      <w:r>
        <w:rPr>
          <w:sz w:val="32"/>
        </w:rPr>
        <w:t>заполненность</w:t>
      </w:r>
      <w:proofErr w:type="spellEnd"/>
      <w:r>
        <w:rPr>
          <w:sz w:val="32"/>
        </w:rPr>
        <w:t xml:space="preserve"> электронного журнала»</w:t>
      </w:r>
      <w:r w:rsidRPr="005743C6">
        <w:rPr>
          <w:sz w:val="32"/>
        </w:rPr>
        <w:t xml:space="preserve"> </w:t>
      </w:r>
    </w:p>
    <w:p w:rsidR="00A70D8A" w:rsidRPr="005743C6" w:rsidRDefault="00A70D8A" w:rsidP="00A70D8A">
      <w:pPr>
        <w:pStyle w:val="2"/>
        <w:tabs>
          <w:tab w:val="left" w:pos="0"/>
        </w:tabs>
        <w:rPr>
          <w:sz w:val="32"/>
        </w:rPr>
      </w:pPr>
      <w:r w:rsidRPr="005743C6">
        <w:rPr>
          <w:sz w:val="32"/>
        </w:rPr>
        <w:t xml:space="preserve">по </w:t>
      </w:r>
      <w:r>
        <w:rPr>
          <w:sz w:val="32"/>
        </w:rPr>
        <w:t xml:space="preserve">работе в </w:t>
      </w:r>
      <w:r w:rsidRPr="005743C6">
        <w:rPr>
          <w:sz w:val="32"/>
        </w:rPr>
        <w:t>системе</w:t>
      </w:r>
      <w:r>
        <w:rPr>
          <w:sz w:val="32"/>
        </w:rPr>
        <w:t xml:space="preserve"> </w:t>
      </w:r>
      <w:r w:rsidRPr="005743C6">
        <w:rPr>
          <w:sz w:val="32"/>
        </w:rPr>
        <w:t>LMS «Школа»</w:t>
      </w:r>
      <w:r>
        <w:rPr>
          <w:sz w:val="24"/>
          <w:szCs w:val="24"/>
          <w:lang w:eastAsia="ru-RU"/>
        </w:rPr>
        <w:t xml:space="preserve">  </w:t>
      </w:r>
      <w:r w:rsidRPr="005743C6">
        <w:rPr>
          <w:sz w:val="32"/>
        </w:rPr>
        <w:t xml:space="preserve">для преподавателей ОД </w:t>
      </w:r>
      <w:r>
        <w:rPr>
          <w:sz w:val="32"/>
        </w:rPr>
        <w:t>МСВУ</w:t>
      </w:r>
    </w:p>
    <w:p w:rsidR="00A70D8A" w:rsidRPr="00A70D8A" w:rsidRDefault="00A70D8A" w:rsidP="002175B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70D8A" w:rsidRPr="00A70D8A" w:rsidRDefault="00A70D8A" w:rsidP="00217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5E5" w:rsidRPr="00A70D8A" w:rsidRDefault="009F3585" w:rsidP="00A7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D8A">
        <w:rPr>
          <w:rFonts w:ascii="Times New Roman" w:hAnsi="Times New Roman" w:cs="Times New Roman"/>
          <w:sz w:val="28"/>
          <w:szCs w:val="28"/>
        </w:rPr>
        <w:t xml:space="preserve">Каждый преподаватель имеет возможность </w:t>
      </w:r>
      <w:r w:rsidRPr="00A70D8A">
        <w:rPr>
          <w:rFonts w:ascii="Times New Roman" w:hAnsi="Times New Roman" w:cs="Times New Roman"/>
          <w:color w:val="FF0000"/>
          <w:sz w:val="28"/>
          <w:szCs w:val="28"/>
        </w:rPr>
        <w:t>самостоятельно увидеть</w:t>
      </w:r>
      <w:r w:rsidRPr="00A70D8A">
        <w:rPr>
          <w:rFonts w:ascii="Times New Roman" w:hAnsi="Times New Roman" w:cs="Times New Roman"/>
          <w:sz w:val="28"/>
          <w:szCs w:val="28"/>
        </w:rPr>
        <w:t xml:space="preserve"> и проконтролировать </w:t>
      </w:r>
      <w:r w:rsidRPr="00A70D8A">
        <w:rPr>
          <w:rFonts w:ascii="Times New Roman" w:hAnsi="Times New Roman" w:cs="Times New Roman"/>
          <w:color w:val="FF0000"/>
          <w:sz w:val="28"/>
          <w:szCs w:val="28"/>
          <w:u w:val="single"/>
        </w:rPr>
        <w:t>текущее состояние</w:t>
      </w:r>
      <w:r w:rsidR="007C608D" w:rsidRPr="00A70D8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F70A45" w:rsidRPr="00A70D8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A70D8A">
        <w:rPr>
          <w:rFonts w:ascii="Times New Roman" w:hAnsi="Times New Roman" w:cs="Times New Roman"/>
          <w:sz w:val="28"/>
          <w:szCs w:val="28"/>
        </w:rPr>
        <w:t>заполненности электронных классных журналов</w:t>
      </w:r>
      <w:r w:rsidR="007C608D" w:rsidRPr="00A70D8A">
        <w:rPr>
          <w:rFonts w:ascii="Times New Roman" w:hAnsi="Times New Roman" w:cs="Times New Roman"/>
          <w:sz w:val="28"/>
          <w:szCs w:val="28"/>
        </w:rPr>
        <w:t xml:space="preserve"> </w:t>
      </w:r>
      <w:r w:rsidR="007C608D" w:rsidRPr="00A70D8A">
        <w:rPr>
          <w:rFonts w:ascii="Times New Roman" w:hAnsi="Times New Roman" w:cs="Times New Roman"/>
          <w:color w:val="FF0000"/>
          <w:sz w:val="28"/>
          <w:szCs w:val="28"/>
        </w:rPr>
        <w:t>по двум</w:t>
      </w:r>
      <w:r w:rsidR="007C608D" w:rsidRPr="00A70D8A">
        <w:rPr>
          <w:rFonts w:ascii="Times New Roman" w:hAnsi="Times New Roman" w:cs="Times New Roman"/>
          <w:sz w:val="28"/>
          <w:szCs w:val="28"/>
        </w:rPr>
        <w:t xml:space="preserve"> </w:t>
      </w:r>
      <w:r w:rsidR="007C608D" w:rsidRPr="00A70D8A">
        <w:rPr>
          <w:rFonts w:ascii="Times New Roman" w:hAnsi="Times New Roman" w:cs="Times New Roman"/>
          <w:color w:val="FF0000"/>
          <w:sz w:val="28"/>
          <w:szCs w:val="28"/>
        </w:rPr>
        <w:t>автоматическим отчетам</w:t>
      </w:r>
      <w:r w:rsidRPr="00A70D8A">
        <w:rPr>
          <w:rFonts w:ascii="Times New Roman" w:hAnsi="Times New Roman" w:cs="Times New Roman"/>
          <w:sz w:val="28"/>
          <w:szCs w:val="28"/>
        </w:rPr>
        <w:t>:</w:t>
      </w:r>
    </w:p>
    <w:p w:rsidR="002175B6" w:rsidRPr="00A70D8A" w:rsidRDefault="002175B6" w:rsidP="00A7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585" w:rsidRPr="00A70D8A" w:rsidRDefault="009F3585" w:rsidP="00A70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D8A">
        <w:rPr>
          <w:rFonts w:ascii="Times New Roman" w:hAnsi="Times New Roman" w:cs="Times New Roman"/>
          <w:sz w:val="28"/>
          <w:szCs w:val="28"/>
        </w:rPr>
        <w:t>Кнопка «</w:t>
      </w:r>
      <w:r w:rsidRPr="00A70D8A">
        <w:rPr>
          <w:rFonts w:ascii="Times New Roman" w:hAnsi="Times New Roman" w:cs="Times New Roman"/>
          <w:color w:val="0000FF"/>
          <w:sz w:val="28"/>
          <w:szCs w:val="28"/>
        </w:rPr>
        <w:t>Отчеты</w:t>
      </w:r>
      <w:r w:rsidRPr="00A70D8A">
        <w:rPr>
          <w:rFonts w:ascii="Times New Roman" w:hAnsi="Times New Roman" w:cs="Times New Roman"/>
          <w:sz w:val="28"/>
          <w:szCs w:val="28"/>
        </w:rPr>
        <w:t xml:space="preserve">» </w:t>
      </w:r>
      <w:r w:rsidR="00F95AF0" w:rsidRPr="00A70D8A">
        <w:rPr>
          <w:rFonts w:ascii="Times New Roman" w:hAnsi="Times New Roman" w:cs="Times New Roman"/>
          <w:sz w:val="28"/>
          <w:szCs w:val="28"/>
        </w:rPr>
        <w:t>→ отчет «</w:t>
      </w:r>
      <w:r w:rsidR="00F95AF0" w:rsidRPr="00A70D8A">
        <w:rPr>
          <w:rFonts w:ascii="Times New Roman" w:hAnsi="Times New Roman" w:cs="Times New Roman"/>
          <w:color w:val="0000FF"/>
          <w:sz w:val="28"/>
          <w:szCs w:val="28"/>
        </w:rPr>
        <w:t>Статистика работы сотрудников</w:t>
      </w:r>
      <w:r w:rsidR="00F95AF0" w:rsidRPr="00A70D8A">
        <w:rPr>
          <w:rFonts w:ascii="Times New Roman" w:hAnsi="Times New Roman" w:cs="Times New Roman"/>
          <w:sz w:val="28"/>
          <w:szCs w:val="28"/>
        </w:rPr>
        <w:t xml:space="preserve">» →задать </w:t>
      </w:r>
      <w:r w:rsidR="00F95AF0" w:rsidRPr="00A70D8A">
        <w:rPr>
          <w:rFonts w:ascii="Times New Roman" w:hAnsi="Times New Roman" w:cs="Times New Roman"/>
          <w:color w:val="0000FF"/>
          <w:sz w:val="28"/>
          <w:szCs w:val="28"/>
        </w:rPr>
        <w:t>период</w:t>
      </w:r>
      <w:r w:rsidR="00F95AF0" w:rsidRPr="00A70D8A">
        <w:rPr>
          <w:rFonts w:ascii="Times New Roman" w:hAnsi="Times New Roman" w:cs="Times New Roman"/>
          <w:sz w:val="28"/>
          <w:szCs w:val="28"/>
        </w:rPr>
        <w:t xml:space="preserve"> →нажать внизу  кнопку «</w:t>
      </w:r>
      <w:r w:rsidR="00F95AF0" w:rsidRPr="00A70D8A">
        <w:rPr>
          <w:rFonts w:ascii="Times New Roman" w:hAnsi="Times New Roman" w:cs="Times New Roman"/>
          <w:color w:val="0000FF"/>
          <w:sz w:val="28"/>
          <w:szCs w:val="28"/>
        </w:rPr>
        <w:t>Составить</w:t>
      </w:r>
      <w:r w:rsidR="00F95AF0" w:rsidRPr="00A70D8A">
        <w:rPr>
          <w:rFonts w:ascii="Times New Roman" w:hAnsi="Times New Roman" w:cs="Times New Roman"/>
          <w:sz w:val="28"/>
          <w:szCs w:val="28"/>
        </w:rPr>
        <w:t xml:space="preserve">».  На экране появится таблица заполненности электронного классного журнала на заданный период  - </w:t>
      </w:r>
      <w:r w:rsidR="00F95AF0" w:rsidRPr="00A70D8A">
        <w:rPr>
          <w:rFonts w:ascii="Times New Roman" w:hAnsi="Times New Roman" w:cs="Times New Roman"/>
          <w:sz w:val="28"/>
          <w:szCs w:val="28"/>
          <w:u w:val="single"/>
        </w:rPr>
        <w:t xml:space="preserve">нужно проконтролировать три </w:t>
      </w:r>
      <w:r w:rsidR="00572060" w:rsidRPr="00A70D8A">
        <w:rPr>
          <w:rFonts w:ascii="Times New Roman" w:hAnsi="Times New Roman" w:cs="Times New Roman"/>
          <w:sz w:val="28"/>
          <w:szCs w:val="28"/>
          <w:u w:val="single"/>
        </w:rPr>
        <w:t xml:space="preserve">итоговых </w:t>
      </w:r>
      <w:r w:rsidR="00F95AF0" w:rsidRPr="00A70D8A">
        <w:rPr>
          <w:rFonts w:ascii="Times New Roman" w:hAnsi="Times New Roman" w:cs="Times New Roman"/>
          <w:sz w:val="28"/>
          <w:szCs w:val="28"/>
          <w:u w:val="single"/>
        </w:rPr>
        <w:t>столбца</w:t>
      </w:r>
      <w:r w:rsidR="00F95AF0" w:rsidRPr="00A70D8A">
        <w:rPr>
          <w:rFonts w:ascii="Times New Roman" w:hAnsi="Times New Roman" w:cs="Times New Roman"/>
          <w:sz w:val="28"/>
          <w:szCs w:val="28"/>
        </w:rPr>
        <w:t xml:space="preserve">: </w:t>
      </w:r>
      <w:r w:rsidR="00C05F12" w:rsidRPr="00A70D8A">
        <w:rPr>
          <w:rFonts w:ascii="Times New Roman" w:hAnsi="Times New Roman" w:cs="Times New Roman"/>
          <w:sz w:val="28"/>
          <w:szCs w:val="28"/>
        </w:rPr>
        <w:t xml:space="preserve"> например,</w:t>
      </w:r>
    </w:p>
    <w:tbl>
      <w:tblPr>
        <w:tblW w:w="9497" w:type="dxa"/>
        <w:tblInd w:w="8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"/>
        <w:gridCol w:w="267"/>
        <w:gridCol w:w="1559"/>
        <w:gridCol w:w="80"/>
        <w:gridCol w:w="689"/>
        <w:gridCol w:w="648"/>
        <w:gridCol w:w="80"/>
        <w:gridCol w:w="663"/>
        <w:gridCol w:w="976"/>
        <w:gridCol w:w="530"/>
        <w:gridCol w:w="245"/>
        <w:gridCol w:w="634"/>
        <w:gridCol w:w="80"/>
        <w:gridCol w:w="684"/>
        <w:gridCol w:w="700"/>
        <w:gridCol w:w="80"/>
        <w:gridCol w:w="660"/>
        <w:gridCol w:w="764"/>
      </w:tblGrid>
      <w:tr w:rsidR="002175B6" w:rsidRPr="00A70D8A" w:rsidTr="002175B6">
        <w:trPr>
          <w:trHeight w:val="576"/>
        </w:trPr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 xml:space="preserve">№ </w:t>
            </w:r>
            <w:proofErr w:type="gramStart"/>
            <w:r w:rsidRPr="00A70D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п</w:t>
            </w:r>
            <w:proofErr w:type="gramEnd"/>
            <w:r w:rsidRPr="00A70D8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ФИО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28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proofErr w:type="gram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К-во</w:t>
            </w:r>
            <w:proofErr w:type="gramEnd"/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входов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proofErr w:type="gram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К-во</w:t>
            </w:r>
            <w:proofErr w:type="gramEnd"/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уроков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proofErr w:type="gram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К-во</w:t>
            </w:r>
            <w:proofErr w:type="gramEnd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 уроков</w:t>
            </w:r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с </w:t>
            </w:r>
            <w:proofErr w:type="spell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оц-ми</w:t>
            </w:r>
            <w:proofErr w:type="spellEnd"/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% уроков с </w:t>
            </w:r>
            <w:proofErr w:type="spell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оц-ми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proofErr w:type="gram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К-во</w:t>
            </w:r>
            <w:proofErr w:type="gramEnd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 уроков</w:t>
            </w:r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без </w:t>
            </w:r>
            <w:proofErr w:type="spell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оц-к</w:t>
            </w:r>
            <w:proofErr w:type="spellEnd"/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proofErr w:type="gram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К-во</w:t>
            </w:r>
            <w:proofErr w:type="gramEnd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 xml:space="preserve"> д/з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%</w:t>
            </w:r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д/з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proofErr w:type="gram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К-во</w:t>
            </w:r>
            <w:proofErr w:type="gramEnd"/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комм.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proofErr w:type="gramStart"/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К-во</w:t>
            </w:r>
            <w:proofErr w:type="gramEnd"/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оценок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92D050"/>
            <w:vAlign w:val="center"/>
          </w:tcPr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%</w:t>
            </w:r>
          </w:p>
          <w:p w:rsidR="002175B6" w:rsidRPr="00A70D8A" w:rsidRDefault="002175B6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</w:pPr>
            <w:r w:rsidRPr="00A70D8A">
              <w:rPr>
                <w:rFonts w:ascii="Arial" w:hAnsi="Arial" w:cs="Arial"/>
                <w:b/>
                <w:bCs/>
                <w:color w:val="000000"/>
                <w:sz w:val="16"/>
                <w:szCs w:val="28"/>
              </w:rPr>
              <w:t>комм.</w:t>
            </w:r>
          </w:p>
        </w:tc>
      </w:tr>
      <w:tr w:rsidR="008E5AF9" w:rsidRPr="00A70D8A" w:rsidTr="002175B6">
        <w:trPr>
          <w:trHeight w:val="192"/>
        </w:trPr>
        <w:tc>
          <w:tcPr>
            <w:tcW w:w="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И.А.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339966" w:fill="auto"/>
          </w:tcPr>
          <w:p w:rsidR="008E5AF9" w:rsidRPr="00A70D8A" w:rsidRDefault="008E5AF9" w:rsidP="008E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</w:tbl>
    <w:p w:rsidR="006A2E0A" w:rsidRPr="00A70D8A" w:rsidRDefault="006A2E0A" w:rsidP="008E5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D8A" w:rsidRDefault="00C05F12" w:rsidP="00A70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D8A">
        <w:rPr>
          <w:rFonts w:ascii="Times New Roman" w:hAnsi="Times New Roman" w:cs="Times New Roman"/>
          <w:sz w:val="28"/>
          <w:szCs w:val="28"/>
        </w:rPr>
        <w:t>Кнопка «</w:t>
      </w:r>
      <w:r w:rsidRPr="00A70D8A">
        <w:rPr>
          <w:rFonts w:ascii="Times New Roman" w:hAnsi="Times New Roman" w:cs="Times New Roman"/>
          <w:color w:val="0000FF"/>
          <w:sz w:val="28"/>
          <w:szCs w:val="28"/>
        </w:rPr>
        <w:t>Отчеты</w:t>
      </w:r>
      <w:r w:rsidRPr="00A70D8A">
        <w:rPr>
          <w:rFonts w:ascii="Times New Roman" w:hAnsi="Times New Roman" w:cs="Times New Roman"/>
          <w:sz w:val="28"/>
          <w:szCs w:val="28"/>
        </w:rPr>
        <w:t>» → отчет «</w:t>
      </w:r>
      <w:r w:rsidRPr="00A70D8A">
        <w:rPr>
          <w:rFonts w:ascii="Times New Roman" w:hAnsi="Times New Roman" w:cs="Times New Roman"/>
          <w:color w:val="0000FF"/>
          <w:sz w:val="28"/>
          <w:szCs w:val="28"/>
        </w:rPr>
        <w:t>Интегральные показатели работы</w:t>
      </w:r>
      <w:r w:rsidRPr="00A70D8A">
        <w:rPr>
          <w:rFonts w:ascii="Times New Roman" w:hAnsi="Times New Roman" w:cs="Times New Roman"/>
          <w:sz w:val="28"/>
          <w:szCs w:val="28"/>
        </w:rPr>
        <w:t xml:space="preserve">» →                          задать </w:t>
      </w:r>
      <w:r w:rsidRPr="00A70D8A">
        <w:rPr>
          <w:rFonts w:ascii="Times New Roman" w:hAnsi="Times New Roman" w:cs="Times New Roman"/>
          <w:color w:val="0000FF"/>
          <w:sz w:val="28"/>
          <w:szCs w:val="28"/>
        </w:rPr>
        <w:t>период</w:t>
      </w:r>
      <w:r w:rsidRPr="00A70D8A">
        <w:rPr>
          <w:rFonts w:ascii="Times New Roman" w:hAnsi="Times New Roman" w:cs="Times New Roman"/>
          <w:sz w:val="28"/>
          <w:szCs w:val="28"/>
        </w:rPr>
        <w:t xml:space="preserve"> → нажать внизу  кнопку «</w:t>
      </w:r>
      <w:r w:rsidRPr="00A70D8A">
        <w:rPr>
          <w:rFonts w:ascii="Times New Roman" w:hAnsi="Times New Roman" w:cs="Times New Roman"/>
          <w:color w:val="0000FF"/>
          <w:sz w:val="28"/>
          <w:szCs w:val="28"/>
        </w:rPr>
        <w:t>Составить</w:t>
      </w:r>
      <w:r w:rsidRPr="00A70D8A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70D8A" w:rsidRDefault="00A70D8A" w:rsidP="00A70D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F12" w:rsidRPr="00A70D8A" w:rsidRDefault="00C05F12" w:rsidP="00A70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0D8A">
        <w:rPr>
          <w:rFonts w:ascii="Times New Roman" w:hAnsi="Times New Roman" w:cs="Times New Roman"/>
          <w:sz w:val="28"/>
          <w:szCs w:val="28"/>
        </w:rPr>
        <w:t>На экране появится список показателей</w:t>
      </w:r>
      <w:r w:rsidR="00C03261" w:rsidRPr="00A70D8A">
        <w:rPr>
          <w:rFonts w:ascii="Times New Roman" w:hAnsi="Times New Roman" w:cs="Times New Roman"/>
          <w:sz w:val="28"/>
          <w:szCs w:val="28"/>
        </w:rPr>
        <w:t>, рассчитанных на заданный период</w:t>
      </w:r>
      <w:r w:rsidRPr="00A70D8A">
        <w:rPr>
          <w:rFonts w:ascii="Times New Roman" w:hAnsi="Times New Roman" w:cs="Times New Roman"/>
          <w:sz w:val="28"/>
          <w:szCs w:val="28"/>
        </w:rPr>
        <w:t>, среди которых будет</w:t>
      </w:r>
      <w:r w:rsidR="00A70D8A" w:rsidRPr="00A70D8A">
        <w:rPr>
          <w:rFonts w:ascii="Times New Roman" w:hAnsi="Times New Roman" w:cs="Times New Roman"/>
          <w:sz w:val="28"/>
          <w:szCs w:val="28"/>
        </w:rPr>
        <w:t xml:space="preserve"> </w:t>
      </w:r>
      <w:r w:rsidR="00C03261" w:rsidRPr="00A70D8A">
        <w:rPr>
          <w:rFonts w:ascii="Times New Roman" w:hAnsi="Times New Roman" w:cs="Times New Roman"/>
          <w:color w:val="0000FF"/>
          <w:sz w:val="28"/>
          <w:szCs w:val="28"/>
        </w:rPr>
        <w:t>Процент  тематического планирования</w:t>
      </w:r>
      <w:r w:rsidR="00C03261" w:rsidRPr="00A70D8A">
        <w:rPr>
          <w:rFonts w:ascii="Times New Roman" w:hAnsi="Times New Roman" w:cs="Times New Roman"/>
          <w:sz w:val="28"/>
          <w:szCs w:val="28"/>
        </w:rPr>
        <w:t xml:space="preserve"> → дважды щелкнуть по этому показателю → появится  список  предметов с процентом заполнения в них </w:t>
      </w:r>
      <w:r w:rsidR="00C03261" w:rsidRPr="00A70D8A">
        <w:rPr>
          <w:rFonts w:ascii="Times New Roman" w:hAnsi="Times New Roman" w:cs="Times New Roman"/>
          <w:sz w:val="28"/>
          <w:szCs w:val="28"/>
          <w:shd w:val="clear" w:color="auto" w:fill="92D050"/>
        </w:rPr>
        <w:t>тематического планировани</w:t>
      </w:r>
      <w:proofErr w:type="gramStart"/>
      <w:r w:rsidR="00C03261" w:rsidRPr="00A70D8A">
        <w:rPr>
          <w:rFonts w:ascii="Times New Roman" w:hAnsi="Times New Roman" w:cs="Times New Roman"/>
          <w:sz w:val="28"/>
          <w:szCs w:val="28"/>
          <w:shd w:val="clear" w:color="auto" w:fill="92D050"/>
        </w:rPr>
        <w:t>я</w:t>
      </w:r>
      <w:r w:rsidRPr="00A70D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70D8A">
        <w:rPr>
          <w:rFonts w:ascii="Times New Roman" w:hAnsi="Times New Roman" w:cs="Times New Roman"/>
          <w:sz w:val="28"/>
          <w:szCs w:val="28"/>
        </w:rPr>
        <w:t xml:space="preserve"> </w:t>
      </w:r>
      <w:r w:rsidRPr="00A70D8A">
        <w:rPr>
          <w:rFonts w:ascii="Times New Roman" w:hAnsi="Times New Roman" w:cs="Times New Roman"/>
          <w:sz w:val="28"/>
          <w:szCs w:val="28"/>
          <w:u w:val="single"/>
        </w:rPr>
        <w:t xml:space="preserve">нужно проконтролировать </w:t>
      </w:r>
      <w:r w:rsidR="00C03261" w:rsidRPr="00A70D8A">
        <w:rPr>
          <w:rFonts w:ascii="Times New Roman" w:hAnsi="Times New Roman" w:cs="Times New Roman"/>
          <w:sz w:val="28"/>
          <w:szCs w:val="28"/>
          <w:u w:val="single"/>
          <w:shd w:val="clear" w:color="auto" w:fill="92D050"/>
        </w:rPr>
        <w:t>100%</w:t>
      </w:r>
      <w:r w:rsidR="00C03261" w:rsidRPr="00A70D8A">
        <w:rPr>
          <w:rFonts w:ascii="Times New Roman" w:hAnsi="Times New Roman" w:cs="Times New Roman"/>
          <w:sz w:val="28"/>
          <w:szCs w:val="28"/>
          <w:u w:val="single"/>
        </w:rPr>
        <w:t xml:space="preserve"> заполнение </w:t>
      </w:r>
      <w:proofErr w:type="spellStart"/>
      <w:r w:rsidR="006376E0" w:rsidRPr="00A70D8A">
        <w:rPr>
          <w:rFonts w:ascii="Times New Roman" w:hAnsi="Times New Roman" w:cs="Times New Roman"/>
          <w:sz w:val="28"/>
          <w:szCs w:val="28"/>
          <w:u w:val="single"/>
        </w:rPr>
        <w:t>тем.плана</w:t>
      </w:r>
      <w:r w:rsidR="00C03261" w:rsidRPr="00A70D8A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proofErr w:type="spellEnd"/>
      <w:r w:rsidR="00C03261" w:rsidRPr="00A70D8A">
        <w:rPr>
          <w:rFonts w:ascii="Times New Roman" w:hAnsi="Times New Roman" w:cs="Times New Roman"/>
          <w:sz w:val="28"/>
          <w:szCs w:val="28"/>
          <w:u w:val="single"/>
        </w:rPr>
        <w:t>, в которых ведет преподаватель.</w:t>
      </w:r>
    </w:p>
    <w:sectPr w:rsidR="00C05F12" w:rsidRPr="00A70D8A" w:rsidSect="00CC4D98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573F7A"/>
    <w:multiLevelType w:val="hybridMultilevel"/>
    <w:tmpl w:val="856847A0"/>
    <w:lvl w:ilvl="0" w:tplc="1C8EB87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22147"/>
    <w:multiLevelType w:val="hybridMultilevel"/>
    <w:tmpl w:val="088AD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585"/>
    <w:rsid w:val="00111F7C"/>
    <w:rsid w:val="002175B6"/>
    <w:rsid w:val="00572060"/>
    <w:rsid w:val="005F6871"/>
    <w:rsid w:val="006376E0"/>
    <w:rsid w:val="006A2E0A"/>
    <w:rsid w:val="006D2A70"/>
    <w:rsid w:val="007042AA"/>
    <w:rsid w:val="00740EC5"/>
    <w:rsid w:val="007A6A77"/>
    <w:rsid w:val="007C608D"/>
    <w:rsid w:val="008536CB"/>
    <w:rsid w:val="00884E41"/>
    <w:rsid w:val="008A16C5"/>
    <w:rsid w:val="008C389B"/>
    <w:rsid w:val="008C3DCF"/>
    <w:rsid w:val="008D6C4F"/>
    <w:rsid w:val="008E5AF9"/>
    <w:rsid w:val="00905A5E"/>
    <w:rsid w:val="009F3585"/>
    <w:rsid w:val="00A635E5"/>
    <w:rsid w:val="00A70D8A"/>
    <w:rsid w:val="00B06CB9"/>
    <w:rsid w:val="00B86C8F"/>
    <w:rsid w:val="00C03261"/>
    <w:rsid w:val="00C05F12"/>
    <w:rsid w:val="00C26AB1"/>
    <w:rsid w:val="00C31566"/>
    <w:rsid w:val="00CC4D98"/>
    <w:rsid w:val="00CD265D"/>
    <w:rsid w:val="00D43845"/>
    <w:rsid w:val="00D63849"/>
    <w:rsid w:val="00EF621C"/>
    <w:rsid w:val="00F70A45"/>
    <w:rsid w:val="00F9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71"/>
  </w:style>
  <w:style w:type="paragraph" w:styleId="1">
    <w:name w:val="heading 1"/>
    <w:basedOn w:val="a"/>
    <w:next w:val="a"/>
    <w:link w:val="10"/>
    <w:qFormat/>
    <w:rsid w:val="00A70D8A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0D8A"/>
    <w:pPr>
      <w:keepNext/>
      <w:numPr>
        <w:ilvl w:val="1"/>
        <w:numId w:val="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85"/>
    <w:pPr>
      <w:ind w:left="720"/>
      <w:contextualSpacing/>
    </w:pPr>
  </w:style>
  <w:style w:type="table" w:styleId="a4">
    <w:name w:val="Table Grid"/>
    <w:basedOn w:val="a1"/>
    <w:uiPriority w:val="59"/>
    <w:rsid w:val="00D6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0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0D8A"/>
    <w:rPr>
      <w:rFonts w:ascii="Times New Roman" w:eastAsia="Times New Roman" w:hAnsi="Times New Roman" w:cs="Times New Roman"/>
      <w:b/>
      <w:bCs/>
      <w:color w:val="FF0000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70D8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85"/>
    <w:pPr>
      <w:ind w:left="720"/>
      <w:contextualSpacing/>
    </w:pPr>
  </w:style>
  <w:style w:type="table" w:styleId="a4">
    <w:name w:val="Table Grid"/>
    <w:basedOn w:val="a1"/>
    <w:uiPriority w:val="59"/>
    <w:rsid w:val="00D6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</cp:revision>
  <cp:lastPrinted>2012-06-14T05:33:00Z</cp:lastPrinted>
  <dcterms:created xsi:type="dcterms:W3CDTF">2013-02-17T22:33:00Z</dcterms:created>
  <dcterms:modified xsi:type="dcterms:W3CDTF">2013-02-17T22:33:00Z</dcterms:modified>
</cp:coreProperties>
</file>