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2F" w:rsidRPr="00E530D9" w:rsidRDefault="00CC212F" w:rsidP="00CC212F">
      <w:pPr>
        <w:jc w:val="center"/>
        <w:outlineLvl w:val="0"/>
        <w:rPr>
          <w:b/>
        </w:rPr>
      </w:pPr>
      <w:r w:rsidRPr="00E530D9">
        <w:rPr>
          <w:b/>
        </w:rPr>
        <w:t>МУНИЦИПАЛЬНОЕ БЮДЖЕТНОЕ ОБРАЗОВАТЕЛЬНОЕ  УЧРЕЖДЕНИЕ</w:t>
      </w:r>
    </w:p>
    <w:p w:rsidR="00CC212F" w:rsidRPr="00E530D9" w:rsidRDefault="00CC212F" w:rsidP="00CC212F">
      <w:pPr>
        <w:jc w:val="center"/>
        <w:outlineLvl w:val="0"/>
        <w:rPr>
          <w:b/>
        </w:rPr>
      </w:pPr>
      <w:r w:rsidRPr="00E530D9">
        <w:rPr>
          <w:b/>
        </w:rPr>
        <w:t>ДОПОЛНИТЕЛЬНОГО ОБРАЗОВАНИЯ</w:t>
      </w:r>
    </w:p>
    <w:p w:rsidR="00CC212F" w:rsidRPr="00E530D9" w:rsidRDefault="00CC212F" w:rsidP="00CC212F">
      <w:pPr>
        <w:jc w:val="center"/>
        <w:outlineLvl w:val="0"/>
        <w:rPr>
          <w:b/>
        </w:rPr>
      </w:pPr>
      <w:r w:rsidRPr="00E530D9">
        <w:rPr>
          <w:b/>
        </w:rPr>
        <w:t>ДЕТЕЙ</w:t>
      </w:r>
    </w:p>
    <w:p w:rsidR="00CC212F" w:rsidRDefault="00CC212F" w:rsidP="00CC212F">
      <w:pPr>
        <w:jc w:val="center"/>
        <w:outlineLvl w:val="0"/>
        <w:rPr>
          <w:b/>
        </w:rPr>
      </w:pPr>
      <w:r w:rsidRPr="00E530D9">
        <w:rPr>
          <w:b/>
        </w:rPr>
        <w:t xml:space="preserve"> «ДОМ ДЕТСКОГО ТВОРЧЕСТВА </w:t>
      </w:r>
      <w:proofErr w:type="gramStart"/>
      <w:r w:rsidRPr="00E530D9">
        <w:rPr>
          <w:b/>
        </w:rPr>
        <w:t>г</w:t>
      </w:r>
      <w:proofErr w:type="gramEnd"/>
      <w:r w:rsidRPr="00E530D9">
        <w:rPr>
          <w:b/>
        </w:rPr>
        <w:t>. НАРЬЯН-МАРА»</w:t>
      </w:r>
    </w:p>
    <w:p w:rsidR="00CC212F" w:rsidRDefault="00CC212F" w:rsidP="00CC212F">
      <w:pPr>
        <w:jc w:val="center"/>
        <w:outlineLvl w:val="0"/>
        <w:rPr>
          <w:b/>
        </w:rPr>
      </w:pPr>
    </w:p>
    <w:p w:rsidR="00CC212F" w:rsidRDefault="00CC212F" w:rsidP="00CC212F">
      <w:pPr>
        <w:jc w:val="center"/>
        <w:outlineLvl w:val="0"/>
        <w:rPr>
          <w:b/>
        </w:rPr>
      </w:pPr>
    </w:p>
    <w:p w:rsidR="00CC212F" w:rsidRDefault="00CC212F" w:rsidP="00CC212F">
      <w:pPr>
        <w:jc w:val="center"/>
        <w:outlineLvl w:val="0"/>
        <w:rPr>
          <w:b/>
        </w:rPr>
      </w:pPr>
    </w:p>
    <w:p w:rsidR="00CC212F" w:rsidRDefault="00CC212F" w:rsidP="00CC212F">
      <w:pPr>
        <w:jc w:val="center"/>
        <w:outlineLvl w:val="0"/>
        <w:rPr>
          <w:b/>
        </w:rPr>
      </w:pPr>
    </w:p>
    <w:p w:rsidR="00CC212F" w:rsidRDefault="00CC212F" w:rsidP="00CC212F">
      <w:pPr>
        <w:jc w:val="center"/>
        <w:outlineLvl w:val="0"/>
        <w:rPr>
          <w:b/>
        </w:rPr>
      </w:pPr>
    </w:p>
    <w:p w:rsidR="00CC212F" w:rsidRPr="004601F1" w:rsidRDefault="00CC212F" w:rsidP="00CC212F">
      <w:pPr>
        <w:jc w:val="center"/>
        <w:outlineLvl w:val="0"/>
        <w:rPr>
          <w:b/>
          <w:sz w:val="24"/>
          <w:szCs w:val="24"/>
        </w:rPr>
      </w:pPr>
    </w:p>
    <w:p w:rsidR="00CC212F" w:rsidRPr="004601F1" w:rsidRDefault="00CC212F" w:rsidP="00CC212F">
      <w:pPr>
        <w:jc w:val="center"/>
        <w:outlineLvl w:val="0"/>
        <w:rPr>
          <w:b/>
          <w:sz w:val="24"/>
          <w:szCs w:val="24"/>
        </w:rPr>
      </w:pPr>
      <w:r w:rsidRPr="004601F1">
        <w:rPr>
          <w:b/>
          <w:sz w:val="24"/>
          <w:szCs w:val="24"/>
        </w:rPr>
        <w:t>Игровой компьютерный клуб  «Маяк»</w:t>
      </w:r>
    </w:p>
    <w:p w:rsidR="00CC212F" w:rsidRPr="004601F1" w:rsidRDefault="00CC212F" w:rsidP="00CC212F">
      <w:pPr>
        <w:jc w:val="center"/>
        <w:outlineLvl w:val="0"/>
        <w:rPr>
          <w:b/>
          <w:sz w:val="24"/>
          <w:szCs w:val="24"/>
        </w:rPr>
      </w:pPr>
    </w:p>
    <w:p w:rsidR="00CC212F" w:rsidRPr="004601F1" w:rsidRDefault="00CC212F" w:rsidP="00CC212F">
      <w:pPr>
        <w:jc w:val="center"/>
        <w:outlineLvl w:val="0"/>
        <w:rPr>
          <w:b/>
          <w:sz w:val="24"/>
          <w:szCs w:val="24"/>
        </w:rPr>
      </w:pPr>
    </w:p>
    <w:p w:rsidR="00CC212F" w:rsidRPr="004601F1" w:rsidRDefault="00CC212F" w:rsidP="002D6B33">
      <w:pPr>
        <w:outlineLvl w:val="0"/>
        <w:rPr>
          <w:b/>
          <w:sz w:val="24"/>
          <w:szCs w:val="24"/>
        </w:rPr>
      </w:pPr>
    </w:p>
    <w:p w:rsidR="00CC212F" w:rsidRPr="004601F1" w:rsidRDefault="00CC212F" w:rsidP="00CC212F">
      <w:pPr>
        <w:jc w:val="center"/>
        <w:outlineLvl w:val="0"/>
        <w:rPr>
          <w:b/>
          <w:sz w:val="24"/>
          <w:szCs w:val="24"/>
        </w:rPr>
      </w:pPr>
    </w:p>
    <w:p w:rsidR="00CC212F" w:rsidRPr="004601F1" w:rsidRDefault="00CC212F" w:rsidP="00CC212F">
      <w:pPr>
        <w:jc w:val="center"/>
        <w:outlineLvl w:val="0"/>
        <w:rPr>
          <w:b/>
          <w:sz w:val="24"/>
          <w:szCs w:val="24"/>
        </w:rPr>
      </w:pPr>
      <w:r w:rsidRPr="004601F1">
        <w:rPr>
          <w:b/>
          <w:sz w:val="24"/>
          <w:szCs w:val="24"/>
        </w:rPr>
        <w:t>Разработка открытого занятия</w:t>
      </w:r>
    </w:p>
    <w:p w:rsidR="00CC212F" w:rsidRPr="004601F1" w:rsidRDefault="00CC212F" w:rsidP="00CC212F">
      <w:pPr>
        <w:jc w:val="center"/>
        <w:outlineLvl w:val="0"/>
        <w:rPr>
          <w:b/>
          <w:sz w:val="24"/>
          <w:szCs w:val="24"/>
        </w:rPr>
      </w:pPr>
    </w:p>
    <w:p w:rsidR="00CC212F" w:rsidRPr="004601F1" w:rsidRDefault="00CC212F" w:rsidP="00CC212F">
      <w:pPr>
        <w:jc w:val="center"/>
        <w:outlineLvl w:val="0"/>
        <w:rPr>
          <w:b/>
          <w:sz w:val="24"/>
          <w:szCs w:val="24"/>
        </w:rPr>
      </w:pPr>
    </w:p>
    <w:p w:rsidR="00CC212F" w:rsidRPr="004601F1" w:rsidRDefault="00CC212F" w:rsidP="00CC212F">
      <w:pPr>
        <w:jc w:val="center"/>
        <w:outlineLvl w:val="0"/>
        <w:rPr>
          <w:b/>
          <w:sz w:val="24"/>
          <w:szCs w:val="24"/>
        </w:rPr>
      </w:pPr>
    </w:p>
    <w:p w:rsidR="00CC212F" w:rsidRPr="004601F1" w:rsidRDefault="00CC212F" w:rsidP="00CC212F">
      <w:pPr>
        <w:jc w:val="center"/>
        <w:outlineLvl w:val="0"/>
        <w:rPr>
          <w:b/>
          <w:sz w:val="24"/>
          <w:szCs w:val="24"/>
        </w:rPr>
      </w:pPr>
      <w:r w:rsidRPr="004601F1">
        <w:rPr>
          <w:b/>
          <w:sz w:val="24"/>
          <w:szCs w:val="24"/>
        </w:rPr>
        <w:t>ПРИКЛАДНЫЕ  ПРОГРАММЫ</w:t>
      </w: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B1476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7" style="position:absolute;margin-left:239.15pt;margin-top:6.05pt;width:176.85pt;height:144.7pt;rotation:1250612fd;z-index:251659264" arcsize="10923f">
            <v:textbox>
              <w:txbxContent>
                <w:p w:rsidR="00EA1AF0" w:rsidRDefault="00EA1AF0">
                  <w:r>
                    <w:rPr>
                      <w:noProof/>
                    </w:rPr>
                    <w:drawing>
                      <wp:inline distT="0" distB="0" distL="0" distR="0">
                        <wp:extent cx="1502436" cy="1173362"/>
                        <wp:effectExtent l="133350" t="209550" r="135864" b="198238"/>
                        <wp:docPr id="10" name="Рисунок 5" descr="C:\Users\я\Desktop\все\открытое занятие\ярлы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я\Desktop\все\открытое занятие\ярлы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4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02739">
                                  <a:off x="0" y="0"/>
                                  <a:ext cx="1505822" cy="1176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2D6B33" w:rsidRPr="004601F1" w:rsidRDefault="00B1476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margin-left:-4.15pt;margin-top:0;width:188.75pt;height:168pt;rotation:-1420358fd;z-index:-251658240;mso-wrap-style:none" arcsize="10923f">
            <v:textbox style="mso-fit-shape-to-text:t">
              <w:txbxContent>
                <w:p w:rsidR="00EA1AF0" w:rsidRDefault="00EA1AF0">
                  <w:r>
                    <w:rPr>
                      <w:noProof/>
                    </w:rPr>
                    <w:drawing>
                      <wp:inline distT="0" distB="0" distL="0" distR="0">
                        <wp:extent cx="1647775" cy="1419611"/>
                        <wp:effectExtent l="209550" t="247650" r="200075" b="218689"/>
                        <wp:docPr id="6" name="Рисунок 4" descr="C:\Users\я\Desktop\все\открытое занятие\GIM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я\Desktop\все\открытое занятие\GIM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383756">
                                  <a:off x="0" y="0"/>
                                  <a:ext cx="1647775" cy="1419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B1476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8" style="position:absolute;margin-left:126.35pt;margin-top:-.45pt;width:192.9pt;height:136.2pt;z-index:-251656192;mso-wrap-style:none" arcsize="10923f">
            <v:textbox style="mso-fit-shape-to-text:t">
              <w:txbxContent>
                <w:p w:rsidR="00EA1AF0" w:rsidRDefault="00EA1AF0">
                  <w:r>
                    <w:rPr>
                      <w:noProof/>
                    </w:rPr>
                    <w:drawing>
                      <wp:inline distT="0" distB="0" distL="0" distR="0">
                        <wp:extent cx="2077085" cy="1467485"/>
                        <wp:effectExtent l="19050" t="0" r="0" b="0"/>
                        <wp:docPr id="8" name="Рисунок 6" descr="C:\Users\я\Desktop\все\открытое занятие\сло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я\Desktop\все\открытое занятие\сло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7085" cy="146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>
      <w:pPr>
        <w:rPr>
          <w:sz w:val="24"/>
          <w:szCs w:val="24"/>
        </w:rPr>
      </w:pPr>
    </w:p>
    <w:p w:rsidR="002D6B33" w:rsidRPr="004601F1" w:rsidRDefault="002D6B33" w:rsidP="002D6B33">
      <w:pPr>
        <w:jc w:val="center"/>
        <w:rPr>
          <w:b/>
          <w:sz w:val="24"/>
          <w:szCs w:val="24"/>
        </w:rPr>
      </w:pPr>
      <w:r w:rsidRPr="004601F1">
        <w:rPr>
          <w:b/>
          <w:sz w:val="24"/>
          <w:szCs w:val="24"/>
        </w:rPr>
        <w:t>педагог дополнительного образования</w:t>
      </w:r>
    </w:p>
    <w:p w:rsidR="00FF2FF9" w:rsidRPr="004601F1" w:rsidRDefault="002D6B33" w:rsidP="002D6B33">
      <w:pPr>
        <w:jc w:val="center"/>
        <w:rPr>
          <w:b/>
          <w:sz w:val="24"/>
          <w:szCs w:val="24"/>
        </w:rPr>
      </w:pPr>
      <w:r w:rsidRPr="004601F1">
        <w:rPr>
          <w:b/>
          <w:sz w:val="24"/>
          <w:szCs w:val="24"/>
        </w:rPr>
        <w:t>Скачкова Ирина Борисовна</w:t>
      </w:r>
    </w:p>
    <w:p w:rsidR="002D6B33" w:rsidRPr="004601F1" w:rsidRDefault="002D6B33" w:rsidP="002D6B33">
      <w:pPr>
        <w:jc w:val="center"/>
        <w:rPr>
          <w:b/>
          <w:sz w:val="24"/>
          <w:szCs w:val="24"/>
        </w:rPr>
      </w:pPr>
    </w:p>
    <w:p w:rsidR="002D6B33" w:rsidRPr="004601F1" w:rsidRDefault="002D6B33" w:rsidP="002D6B33">
      <w:pPr>
        <w:jc w:val="center"/>
        <w:rPr>
          <w:b/>
          <w:sz w:val="24"/>
          <w:szCs w:val="24"/>
        </w:rPr>
      </w:pPr>
    </w:p>
    <w:p w:rsidR="002D6B33" w:rsidRPr="004601F1" w:rsidRDefault="002D6B33" w:rsidP="002D6B33">
      <w:pPr>
        <w:jc w:val="center"/>
        <w:rPr>
          <w:b/>
          <w:sz w:val="24"/>
          <w:szCs w:val="24"/>
        </w:rPr>
      </w:pPr>
    </w:p>
    <w:p w:rsidR="002D6B33" w:rsidRPr="004601F1" w:rsidRDefault="002D6B33" w:rsidP="002D6B33">
      <w:pPr>
        <w:jc w:val="center"/>
        <w:rPr>
          <w:b/>
          <w:sz w:val="24"/>
          <w:szCs w:val="24"/>
        </w:rPr>
      </w:pPr>
    </w:p>
    <w:p w:rsidR="002D6B33" w:rsidRPr="004601F1" w:rsidRDefault="002D6B33" w:rsidP="002D6B33">
      <w:pPr>
        <w:jc w:val="center"/>
        <w:rPr>
          <w:b/>
          <w:sz w:val="24"/>
          <w:szCs w:val="24"/>
        </w:rPr>
      </w:pPr>
      <w:r w:rsidRPr="004601F1">
        <w:rPr>
          <w:b/>
          <w:sz w:val="24"/>
          <w:szCs w:val="24"/>
        </w:rPr>
        <w:t>март 2013 г.</w:t>
      </w:r>
    </w:p>
    <w:p w:rsidR="002D6B33" w:rsidRPr="004601F1" w:rsidRDefault="002D6B33" w:rsidP="002D6B33">
      <w:pPr>
        <w:jc w:val="center"/>
        <w:rPr>
          <w:b/>
          <w:sz w:val="24"/>
          <w:szCs w:val="24"/>
        </w:rPr>
      </w:pPr>
    </w:p>
    <w:p w:rsidR="002D6B33" w:rsidRPr="004601F1" w:rsidRDefault="002D6B33" w:rsidP="008F109C">
      <w:pPr>
        <w:ind w:firstLine="851"/>
        <w:jc w:val="center"/>
        <w:rPr>
          <w:sz w:val="24"/>
          <w:szCs w:val="24"/>
        </w:rPr>
      </w:pPr>
      <w:r w:rsidRPr="004601F1">
        <w:rPr>
          <w:sz w:val="24"/>
          <w:szCs w:val="24"/>
        </w:rPr>
        <w:t>ВВЕДЕНИЕ</w:t>
      </w:r>
    </w:p>
    <w:p w:rsidR="002D6B33" w:rsidRPr="004601F1" w:rsidRDefault="002D6B33" w:rsidP="008F109C">
      <w:pPr>
        <w:ind w:firstLine="851"/>
        <w:rPr>
          <w:sz w:val="24"/>
          <w:szCs w:val="24"/>
        </w:rPr>
      </w:pPr>
    </w:p>
    <w:p w:rsidR="002E6F3D" w:rsidRPr="004601F1" w:rsidRDefault="007C44D8" w:rsidP="008F109C">
      <w:p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 xml:space="preserve">           </w:t>
      </w:r>
      <w:r w:rsidR="002D6B33" w:rsidRPr="004601F1">
        <w:rPr>
          <w:sz w:val="24"/>
          <w:szCs w:val="24"/>
        </w:rPr>
        <w:t xml:space="preserve">Широкое применение современных информационных технологий в различных областях деятельности человека привело к интенсивному развитию </w:t>
      </w:r>
      <w:r w:rsidR="002D6B33" w:rsidRPr="004601F1">
        <w:rPr>
          <w:i/>
          <w:iCs/>
          <w:sz w:val="24"/>
          <w:szCs w:val="24"/>
        </w:rPr>
        <w:t>программного обеспечения (ПО)</w:t>
      </w:r>
      <w:r w:rsidR="002D6B33" w:rsidRPr="004601F1">
        <w:rPr>
          <w:sz w:val="24"/>
          <w:szCs w:val="24"/>
        </w:rPr>
        <w:t xml:space="preserve"> – совокупности программных средств, предназначенных для создания, обслуживания и нормального функционирования систем обработки информации на основе вычислительной техники.</w:t>
      </w:r>
    </w:p>
    <w:p w:rsidR="002E6F3D" w:rsidRPr="004601F1" w:rsidRDefault="002E6F3D" w:rsidP="008F109C">
      <w:pPr>
        <w:ind w:firstLine="851"/>
        <w:rPr>
          <w:sz w:val="24"/>
          <w:szCs w:val="24"/>
        </w:rPr>
      </w:pPr>
    </w:p>
    <w:p w:rsidR="002D6B33" w:rsidRPr="004601F1" w:rsidRDefault="002E6F3D" w:rsidP="008F109C">
      <w:pPr>
        <w:ind w:firstLine="851"/>
        <w:jc w:val="center"/>
        <w:rPr>
          <w:sz w:val="24"/>
          <w:szCs w:val="24"/>
        </w:rPr>
      </w:pPr>
      <w:r w:rsidRPr="004601F1">
        <w:rPr>
          <w:b/>
          <w:sz w:val="24"/>
          <w:szCs w:val="24"/>
        </w:rPr>
        <w:t>ТЕМА</w:t>
      </w:r>
      <w:r w:rsidRPr="004601F1">
        <w:rPr>
          <w:sz w:val="24"/>
          <w:szCs w:val="24"/>
        </w:rPr>
        <w:t>:  ПРИКЛАДНЫЕ ПРОГРАММЫ</w:t>
      </w:r>
    </w:p>
    <w:p w:rsidR="00133972" w:rsidRPr="004601F1" w:rsidRDefault="00133972" w:rsidP="008F109C">
      <w:pPr>
        <w:ind w:firstLine="851"/>
        <w:rPr>
          <w:sz w:val="24"/>
          <w:szCs w:val="24"/>
        </w:rPr>
      </w:pPr>
    </w:p>
    <w:p w:rsidR="00133972" w:rsidRPr="004601F1" w:rsidRDefault="00133972" w:rsidP="008F109C">
      <w:pPr>
        <w:ind w:firstLine="851"/>
        <w:jc w:val="center"/>
        <w:rPr>
          <w:sz w:val="24"/>
          <w:szCs w:val="24"/>
        </w:rPr>
      </w:pPr>
      <w:r w:rsidRPr="004601F1">
        <w:rPr>
          <w:sz w:val="24"/>
          <w:szCs w:val="24"/>
        </w:rPr>
        <w:t>ТЕЗАУРУС</w:t>
      </w:r>
    </w:p>
    <w:p w:rsidR="00133972" w:rsidRPr="004601F1" w:rsidRDefault="00133972" w:rsidP="008F109C">
      <w:pPr>
        <w:ind w:firstLine="851"/>
        <w:rPr>
          <w:sz w:val="24"/>
          <w:szCs w:val="24"/>
        </w:rPr>
      </w:pPr>
      <w:r w:rsidRPr="004601F1">
        <w:rPr>
          <w:b/>
          <w:sz w:val="24"/>
          <w:szCs w:val="24"/>
        </w:rPr>
        <w:t>Прикладная программа</w:t>
      </w:r>
      <w:r w:rsidRPr="004601F1">
        <w:rPr>
          <w:sz w:val="24"/>
          <w:szCs w:val="24"/>
        </w:rPr>
        <w:t xml:space="preserve"> - прикладной называют программу для решения конкретной задачи пользователя.</w:t>
      </w:r>
    </w:p>
    <w:p w:rsidR="00133972" w:rsidRPr="004601F1" w:rsidRDefault="00133972" w:rsidP="008F109C">
      <w:pPr>
        <w:ind w:firstLine="851"/>
        <w:rPr>
          <w:sz w:val="24"/>
          <w:szCs w:val="24"/>
        </w:rPr>
      </w:pPr>
      <w:r w:rsidRPr="004601F1">
        <w:rPr>
          <w:b/>
          <w:bCs/>
          <w:color w:val="000000"/>
          <w:sz w:val="24"/>
          <w:szCs w:val="24"/>
        </w:rPr>
        <w:t>Утилита</w:t>
      </w:r>
      <w:r w:rsidRPr="004601F1">
        <w:rPr>
          <w:color w:val="000000"/>
          <w:sz w:val="24"/>
          <w:szCs w:val="24"/>
        </w:rPr>
        <w:t>, или сервисная программа, — вспомогательная компьютерная программа для выполнения типовых задач,</w:t>
      </w:r>
    </w:p>
    <w:p w:rsidR="00133972" w:rsidRPr="004601F1" w:rsidRDefault="00133972" w:rsidP="008F109C">
      <w:pPr>
        <w:ind w:firstLine="851"/>
        <w:rPr>
          <w:color w:val="000000"/>
          <w:sz w:val="24"/>
          <w:szCs w:val="24"/>
        </w:rPr>
      </w:pPr>
      <w:r w:rsidRPr="004601F1">
        <w:rPr>
          <w:b/>
          <w:sz w:val="24"/>
          <w:szCs w:val="24"/>
        </w:rPr>
        <w:t>Графический редактор</w:t>
      </w:r>
      <w:r w:rsidRPr="004601F1">
        <w:rPr>
          <w:sz w:val="24"/>
          <w:szCs w:val="24"/>
        </w:rPr>
        <w:t xml:space="preserve">  </w:t>
      </w:r>
      <w:r w:rsidRPr="004601F1">
        <w:rPr>
          <w:b/>
          <w:bCs/>
          <w:color w:val="000000"/>
          <w:sz w:val="24"/>
          <w:szCs w:val="24"/>
        </w:rPr>
        <w:t xml:space="preserve"> </w:t>
      </w:r>
      <w:r w:rsidRPr="004601F1">
        <w:rPr>
          <w:color w:val="000000"/>
          <w:sz w:val="24"/>
          <w:szCs w:val="24"/>
        </w:rPr>
        <w:t xml:space="preserve"> — программа, осуществляющая работу с </w:t>
      </w:r>
      <w:r w:rsidRPr="004601F1">
        <w:rPr>
          <w:b/>
          <w:bCs/>
          <w:color w:val="000000"/>
          <w:sz w:val="24"/>
          <w:szCs w:val="24"/>
        </w:rPr>
        <w:t>графической</w:t>
      </w:r>
      <w:r w:rsidRPr="004601F1">
        <w:rPr>
          <w:color w:val="000000"/>
          <w:sz w:val="24"/>
          <w:szCs w:val="24"/>
        </w:rPr>
        <w:t xml:space="preserve"> информацией (штриховыми и растровыми изображениями).</w:t>
      </w:r>
    </w:p>
    <w:p w:rsidR="00C4593B" w:rsidRPr="004601F1" w:rsidRDefault="00C4593B" w:rsidP="008F109C">
      <w:pPr>
        <w:ind w:firstLine="851"/>
        <w:rPr>
          <w:b/>
          <w:color w:val="000000"/>
          <w:sz w:val="24"/>
          <w:szCs w:val="24"/>
        </w:rPr>
      </w:pPr>
    </w:p>
    <w:p w:rsidR="009D5B8B" w:rsidRPr="004601F1" w:rsidRDefault="009D5B8B" w:rsidP="008F109C">
      <w:pPr>
        <w:ind w:firstLine="851"/>
        <w:rPr>
          <w:color w:val="000000"/>
          <w:sz w:val="24"/>
          <w:szCs w:val="24"/>
        </w:rPr>
      </w:pPr>
    </w:p>
    <w:p w:rsidR="009D5B8B" w:rsidRPr="004601F1" w:rsidRDefault="009D5B8B" w:rsidP="008F109C">
      <w:pPr>
        <w:ind w:firstLine="851"/>
        <w:rPr>
          <w:color w:val="000000"/>
          <w:sz w:val="24"/>
          <w:szCs w:val="24"/>
        </w:rPr>
      </w:pPr>
    </w:p>
    <w:p w:rsidR="00133972" w:rsidRPr="004601F1" w:rsidRDefault="00133972" w:rsidP="008F109C">
      <w:pPr>
        <w:ind w:firstLine="851"/>
        <w:rPr>
          <w:color w:val="000000"/>
          <w:sz w:val="24"/>
          <w:szCs w:val="24"/>
        </w:rPr>
      </w:pPr>
    </w:p>
    <w:p w:rsidR="00133972" w:rsidRPr="004601F1" w:rsidRDefault="00133972" w:rsidP="008F109C">
      <w:pPr>
        <w:ind w:firstLine="851"/>
        <w:jc w:val="center"/>
        <w:rPr>
          <w:color w:val="000000"/>
          <w:sz w:val="24"/>
          <w:szCs w:val="24"/>
        </w:rPr>
      </w:pPr>
      <w:r w:rsidRPr="004601F1">
        <w:rPr>
          <w:b/>
          <w:color w:val="000000"/>
          <w:sz w:val="24"/>
          <w:szCs w:val="24"/>
        </w:rPr>
        <w:t>Цель</w:t>
      </w:r>
      <w:r w:rsidRPr="004601F1">
        <w:rPr>
          <w:color w:val="000000"/>
          <w:sz w:val="24"/>
          <w:szCs w:val="24"/>
        </w:rPr>
        <w:t xml:space="preserve"> занятия:     Введение в программы </w:t>
      </w:r>
      <w:r w:rsidRPr="004601F1">
        <w:rPr>
          <w:color w:val="000000"/>
          <w:sz w:val="24"/>
          <w:szCs w:val="24"/>
          <w:lang w:val="en-US"/>
        </w:rPr>
        <w:t>ACG</w:t>
      </w:r>
      <w:r w:rsidRPr="004601F1">
        <w:rPr>
          <w:color w:val="000000"/>
          <w:sz w:val="24"/>
          <w:szCs w:val="24"/>
        </w:rPr>
        <w:t xml:space="preserve"> и  </w:t>
      </w:r>
      <w:r w:rsidRPr="004601F1">
        <w:rPr>
          <w:color w:val="000000"/>
          <w:sz w:val="24"/>
          <w:szCs w:val="24"/>
          <w:lang w:val="en-US"/>
        </w:rPr>
        <w:t>GIMP</w:t>
      </w:r>
      <w:r w:rsidRPr="004601F1">
        <w:rPr>
          <w:color w:val="000000"/>
          <w:sz w:val="24"/>
          <w:szCs w:val="24"/>
        </w:rPr>
        <w:t>.</w:t>
      </w:r>
    </w:p>
    <w:p w:rsidR="00133972" w:rsidRPr="004601F1" w:rsidRDefault="00133972" w:rsidP="008F109C">
      <w:pPr>
        <w:ind w:firstLine="851"/>
        <w:rPr>
          <w:color w:val="000000"/>
          <w:sz w:val="24"/>
          <w:szCs w:val="24"/>
        </w:rPr>
      </w:pPr>
    </w:p>
    <w:p w:rsidR="00133972" w:rsidRPr="004601F1" w:rsidRDefault="00133972" w:rsidP="003D164A">
      <w:pPr>
        <w:ind w:firstLine="851"/>
        <w:rPr>
          <w:color w:val="000000"/>
          <w:sz w:val="24"/>
          <w:szCs w:val="24"/>
        </w:rPr>
      </w:pPr>
      <w:r w:rsidRPr="004601F1">
        <w:rPr>
          <w:b/>
          <w:color w:val="000000"/>
          <w:sz w:val="24"/>
          <w:szCs w:val="24"/>
        </w:rPr>
        <w:t>Задачи</w:t>
      </w:r>
      <w:r w:rsidRPr="004601F1">
        <w:rPr>
          <w:color w:val="000000"/>
          <w:sz w:val="24"/>
          <w:szCs w:val="24"/>
        </w:rPr>
        <w:t>:</w:t>
      </w:r>
    </w:p>
    <w:p w:rsidR="00133972" w:rsidRPr="004601F1" w:rsidRDefault="00133972" w:rsidP="008F109C">
      <w:pPr>
        <w:pStyle w:val="a9"/>
        <w:numPr>
          <w:ilvl w:val="0"/>
          <w:numId w:val="4"/>
        </w:numPr>
        <w:ind w:firstLine="851"/>
        <w:rPr>
          <w:sz w:val="24"/>
          <w:szCs w:val="24"/>
        </w:rPr>
      </w:pPr>
      <w:proofErr w:type="gramStart"/>
      <w:r w:rsidRPr="004601F1">
        <w:rPr>
          <w:sz w:val="24"/>
          <w:szCs w:val="24"/>
        </w:rPr>
        <w:t>образовательная</w:t>
      </w:r>
      <w:proofErr w:type="gramEnd"/>
      <w:r w:rsidRPr="004601F1">
        <w:rPr>
          <w:sz w:val="24"/>
          <w:szCs w:val="24"/>
        </w:rPr>
        <w:t xml:space="preserve"> </w:t>
      </w:r>
      <w:r w:rsidR="009D5B8B" w:rsidRPr="004601F1">
        <w:rPr>
          <w:sz w:val="24"/>
          <w:szCs w:val="24"/>
        </w:rPr>
        <w:t xml:space="preserve">– интерфейс и основные возможности программы </w:t>
      </w:r>
      <w:r w:rsidR="009D5B8B" w:rsidRPr="004601F1">
        <w:rPr>
          <w:sz w:val="24"/>
          <w:szCs w:val="24"/>
          <w:lang w:val="en-US"/>
        </w:rPr>
        <w:t>ACG</w:t>
      </w:r>
      <w:r w:rsidR="009D5B8B" w:rsidRPr="004601F1">
        <w:rPr>
          <w:sz w:val="24"/>
          <w:szCs w:val="24"/>
        </w:rPr>
        <w:t>;</w:t>
      </w:r>
    </w:p>
    <w:p w:rsidR="009D5B8B" w:rsidRPr="004601F1" w:rsidRDefault="009D5B8B" w:rsidP="008F109C">
      <w:pPr>
        <w:pStyle w:val="a9"/>
        <w:ind w:firstLine="851"/>
        <w:rPr>
          <w:color w:val="000000"/>
          <w:sz w:val="24"/>
          <w:szCs w:val="24"/>
        </w:rPr>
      </w:pPr>
      <w:r w:rsidRPr="004601F1">
        <w:rPr>
          <w:sz w:val="24"/>
          <w:szCs w:val="24"/>
        </w:rPr>
        <w:t xml:space="preserve">                              - интерфейс  и панель «кисти» программы </w:t>
      </w:r>
      <w:r w:rsidRPr="004601F1">
        <w:rPr>
          <w:color w:val="000000"/>
          <w:sz w:val="24"/>
          <w:szCs w:val="24"/>
          <w:lang w:val="en-US"/>
        </w:rPr>
        <w:t>GIMP</w:t>
      </w:r>
      <w:r w:rsidRPr="004601F1">
        <w:rPr>
          <w:color w:val="000000"/>
          <w:sz w:val="24"/>
          <w:szCs w:val="24"/>
        </w:rPr>
        <w:t>;</w:t>
      </w:r>
    </w:p>
    <w:p w:rsidR="009D5B8B" w:rsidRPr="004601F1" w:rsidRDefault="009D5B8B" w:rsidP="008F109C">
      <w:pPr>
        <w:pStyle w:val="a9"/>
        <w:numPr>
          <w:ilvl w:val="0"/>
          <w:numId w:val="4"/>
        </w:num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>воспитательная -  реализация навыков  индивидуальной и групповой работы, формирование лидерских навыков;</w:t>
      </w:r>
    </w:p>
    <w:p w:rsidR="002E6F3D" w:rsidRPr="004601F1" w:rsidRDefault="009D5B8B" w:rsidP="008F109C">
      <w:pPr>
        <w:pStyle w:val="a9"/>
        <w:numPr>
          <w:ilvl w:val="0"/>
          <w:numId w:val="4"/>
        </w:num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 xml:space="preserve">развивающая – тренировка комбинированного мышления </w:t>
      </w:r>
      <w:r w:rsidR="008F109C" w:rsidRPr="004601F1">
        <w:rPr>
          <w:sz w:val="24"/>
          <w:szCs w:val="24"/>
        </w:rPr>
        <w:t xml:space="preserve">                       </w:t>
      </w:r>
      <w:proofErr w:type="gramStart"/>
      <w:r w:rsidRPr="004601F1">
        <w:rPr>
          <w:sz w:val="24"/>
          <w:szCs w:val="24"/>
        </w:rPr>
        <w:t xml:space="preserve">( </w:t>
      </w:r>
      <w:proofErr w:type="gramEnd"/>
      <w:r w:rsidRPr="004601F1">
        <w:rPr>
          <w:sz w:val="24"/>
          <w:szCs w:val="24"/>
        </w:rPr>
        <w:t>интеллектуальные разминки) и пространственной ориентации.</w:t>
      </w:r>
    </w:p>
    <w:p w:rsidR="002E6F3D" w:rsidRPr="004601F1" w:rsidRDefault="002E6F3D" w:rsidP="008F109C">
      <w:pPr>
        <w:ind w:firstLine="851"/>
        <w:rPr>
          <w:sz w:val="24"/>
          <w:szCs w:val="24"/>
        </w:rPr>
      </w:pPr>
    </w:p>
    <w:p w:rsidR="002E6F3D" w:rsidRPr="004601F1" w:rsidRDefault="002E6F3D" w:rsidP="008F109C">
      <w:pPr>
        <w:ind w:firstLine="851"/>
        <w:rPr>
          <w:sz w:val="24"/>
          <w:szCs w:val="24"/>
        </w:rPr>
      </w:pPr>
    </w:p>
    <w:p w:rsidR="002E6F3D" w:rsidRPr="004601F1" w:rsidRDefault="002E6F3D" w:rsidP="008F109C">
      <w:pPr>
        <w:ind w:firstLine="851"/>
        <w:jc w:val="center"/>
        <w:rPr>
          <w:b/>
          <w:sz w:val="24"/>
          <w:szCs w:val="24"/>
        </w:rPr>
      </w:pPr>
      <w:r w:rsidRPr="004601F1">
        <w:rPr>
          <w:b/>
          <w:sz w:val="24"/>
          <w:szCs w:val="24"/>
        </w:rPr>
        <w:t>ХОД  ЗАНЯТИЯ</w:t>
      </w:r>
    </w:p>
    <w:p w:rsidR="002E6F3D" w:rsidRPr="004601F1" w:rsidRDefault="002E6F3D" w:rsidP="008F109C">
      <w:pPr>
        <w:ind w:firstLine="851"/>
        <w:jc w:val="center"/>
        <w:rPr>
          <w:b/>
          <w:sz w:val="24"/>
          <w:szCs w:val="24"/>
        </w:rPr>
      </w:pPr>
    </w:p>
    <w:p w:rsidR="002E6F3D" w:rsidRPr="004601F1" w:rsidRDefault="002E6F3D" w:rsidP="008F109C">
      <w:p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>Этап 1.</w:t>
      </w:r>
    </w:p>
    <w:p w:rsidR="002E6F3D" w:rsidRPr="004601F1" w:rsidRDefault="002E6F3D" w:rsidP="008F109C">
      <w:p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 xml:space="preserve">  Повторение пройденного в новом образе: </w:t>
      </w:r>
      <w:proofErr w:type="gramStart"/>
      <w:r w:rsidRPr="004601F1">
        <w:rPr>
          <w:sz w:val="24"/>
          <w:szCs w:val="24"/>
        </w:rPr>
        <w:t>-п</w:t>
      </w:r>
      <w:proofErr w:type="gramEnd"/>
      <w:r w:rsidRPr="004601F1">
        <w:rPr>
          <w:sz w:val="24"/>
          <w:szCs w:val="24"/>
        </w:rPr>
        <w:t xml:space="preserve">оказ презентации по охране труда при работе за компьютером в прикладной программе </w:t>
      </w:r>
      <w:r w:rsidRPr="004601F1">
        <w:rPr>
          <w:sz w:val="24"/>
          <w:szCs w:val="24"/>
          <w:lang w:val="en-US"/>
        </w:rPr>
        <w:t>POWER</w:t>
      </w:r>
      <w:r w:rsidRPr="004601F1">
        <w:rPr>
          <w:sz w:val="24"/>
          <w:szCs w:val="24"/>
        </w:rPr>
        <w:t xml:space="preserve"> </w:t>
      </w:r>
      <w:r w:rsidRPr="004601F1">
        <w:rPr>
          <w:sz w:val="24"/>
          <w:szCs w:val="24"/>
          <w:lang w:val="en-US"/>
        </w:rPr>
        <w:t>POINT</w:t>
      </w:r>
      <w:r w:rsidR="003D602A" w:rsidRPr="004601F1">
        <w:rPr>
          <w:sz w:val="24"/>
          <w:szCs w:val="24"/>
        </w:rPr>
        <w:t xml:space="preserve"> (приложение1</w:t>
      </w:r>
      <w:r w:rsidR="009D1FCA" w:rsidRPr="004601F1">
        <w:rPr>
          <w:sz w:val="24"/>
          <w:szCs w:val="24"/>
        </w:rPr>
        <w:t>,2</w:t>
      </w:r>
      <w:r w:rsidR="003D602A" w:rsidRPr="004601F1">
        <w:rPr>
          <w:sz w:val="24"/>
          <w:szCs w:val="24"/>
        </w:rPr>
        <w:t>)</w:t>
      </w:r>
      <w:r w:rsidRPr="004601F1">
        <w:rPr>
          <w:sz w:val="24"/>
          <w:szCs w:val="24"/>
        </w:rPr>
        <w:t xml:space="preserve"> Определение достоинств и недостатков данной презентации</w:t>
      </w:r>
      <w:r w:rsidR="005B13C7" w:rsidRPr="004601F1">
        <w:rPr>
          <w:sz w:val="24"/>
          <w:szCs w:val="24"/>
        </w:rPr>
        <w:t xml:space="preserve"> ( отсутствие музыкального сопровождения  и </w:t>
      </w:r>
      <w:proofErr w:type="spellStart"/>
      <w:r w:rsidR="005B13C7" w:rsidRPr="004601F1">
        <w:rPr>
          <w:sz w:val="24"/>
          <w:szCs w:val="24"/>
        </w:rPr>
        <w:t>т.д</w:t>
      </w:r>
      <w:proofErr w:type="spellEnd"/>
      <w:r w:rsidR="005B13C7" w:rsidRPr="004601F1">
        <w:rPr>
          <w:sz w:val="24"/>
          <w:szCs w:val="24"/>
        </w:rPr>
        <w:t>)</w:t>
      </w:r>
      <w:r w:rsidRPr="004601F1">
        <w:rPr>
          <w:sz w:val="24"/>
          <w:szCs w:val="24"/>
        </w:rPr>
        <w:t>. Общее обсуждение.</w:t>
      </w:r>
    </w:p>
    <w:p w:rsidR="005B13C7" w:rsidRPr="004601F1" w:rsidRDefault="005B13C7" w:rsidP="008F109C">
      <w:p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 xml:space="preserve"> Представление  отдельного слайда с набором  отдельных букв в хаотичном расположении </w:t>
      </w:r>
      <w:proofErr w:type="gramStart"/>
      <w:r w:rsidRPr="004601F1">
        <w:rPr>
          <w:sz w:val="24"/>
          <w:szCs w:val="24"/>
        </w:rPr>
        <w:t xml:space="preserve">( </w:t>
      </w:r>
      <w:proofErr w:type="gramEnd"/>
      <w:r w:rsidRPr="004601F1">
        <w:rPr>
          <w:sz w:val="24"/>
          <w:szCs w:val="24"/>
        </w:rPr>
        <w:t>компьютер). Необходимо сложить слово методом  перетаскивания букв по слайду</w:t>
      </w:r>
      <w:proofErr w:type="gramStart"/>
      <w:r w:rsidRPr="004601F1">
        <w:rPr>
          <w:sz w:val="24"/>
          <w:szCs w:val="24"/>
        </w:rPr>
        <w:t>.</w:t>
      </w:r>
      <w:r w:rsidR="009D1FCA" w:rsidRPr="004601F1">
        <w:rPr>
          <w:sz w:val="24"/>
          <w:szCs w:val="24"/>
        </w:rPr>
        <w:t>(</w:t>
      </w:r>
      <w:proofErr w:type="gramEnd"/>
      <w:r w:rsidR="009D1FCA" w:rsidRPr="004601F1">
        <w:rPr>
          <w:sz w:val="24"/>
          <w:szCs w:val="24"/>
        </w:rPr>
        <w:t>приложение 3</w:t>
      </w:r>
      <w:r w:rsidR="003D602A" w:rsidRPr="004601F1">
        <w:rPr>
          <w:sz w:val="24"/>
          <w:szCs w:val="24"/>
        </w:rPr>
        <w:t>)</w:t>
      </w:r>
    </w:p>
    <w:p w:rsidR="004C1B60" w:rsidRPr="004601F1" w:rsidRDefault="005B13C7" w:rsidP="008F109C">
      <w:p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 xml:space="preserve">Проводится беседа о дополнительных возможностях программы  </w:t>
      </w:r>
      <w:r w:rsidRPr="004601F1">
        <w:rPr>
          <w:sz w:val="24"/>
          <w:szCs w:val="24"/>
          <w:lang w:val="en-US"/>
        </w:rPr>
        <w:t>POWER</w:t>
      </w:r>
      <w:r w:rsidRPr="004601F1">
        <w:rPr>
          <w:sz w:val="24"/>
          <w:szCs w:val="24"/>
        </w:rPr>
        <w:t xml:space="preserve"> </w:t>
      </w:r>
      <w:r w:rsidRPr="004601F1">
        <w:rPr>
          <w:sz w:val="24"/>
          <w:szCs w:val="24"/>
          <w:lang w:val="en-US"/>
        </w:rPr>
        <w:t>POINT</w:t>
      </w:r>
      <w:r w:rsidRPr="004601F1">
        <w:rPr>
          <w:sz w:val="24"/>
          <w:szCs w:val="24"/>
        </w:rPr>
        <w:t>, которые учащиеся  нашего клуба «МАЯК» могут   использовать на школьных мероприятиях.</w:t>
      </w:r>
      <w:r w:rsidR="004C1B60" w:rsidRPr="004601F1">
        <w:rPr>
          <w:sz w:val="24"/>
          <w:szCs w:val="24"/>
        </w:rPr>
        <w:t xml:space="preserve"> </w:t>
      </w:r>
    </w:p>
    <w:p w:rsidR="005B13C7" w:rsidRPr="004601F1" w:rsidRDefault="004C1B60" w:rsidP="008F109C">
      <w:p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>( приложения  1, 2 и 3)</w:t>
      </w:r>
    </w:p>
    <w:p w:rsidR="004C1B60" w:rsidRPr="004601F1" w:rsidRDefault="004C1B60" w:rsidP="008F109C">
      <w:pPr>
        <w:ind w:firstLine="851"/>
        <w:rPr>
          <w:sz w:val="24"/>
          <w:szCs w:val="24"/>
        </w:rPr>
      </w:pPr>
    </w:p>
    <w:p w:rsidR="00F96E94" w:rsidRPr="004601F1" w:rsidRDefault="00F96E94" w:rsidP="008F109C">
      <w:pPr>
        <w:ind w:firstLine="851"/>
        <w:rPr>
          <w:sz w:val="24"/>
          <w:szCs w:val="24"/>
        </w:rPr>
      </w:pPr>
    </w:p>
    <w:p w:rsidR="00F96E94" w:rsidRPr="004601F1" w:rsidRDefault="00F96E94" w:rsidP="008F109C">
      <w:pPr>
        <w:ind w:firstLine="851"/>
        <w:rPr>
          <w:sz w:val="24"/>
          <w:szCs w:val="24"/>
        </w:rPr>
      </w:pPr>
    </w:p>
    <w:p w:rsidR="00F96E94" w:rsidRPr="004601F1" w:rsidRDefault="004C1B60" w:rsidP="008F109C">
      <w:p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>Этап 2.</w:t>
      </w:r>
    </w:p>
    <w:p w:rsidR="004C1B60" w:rsidRPr="004601F1" w:rsidRDefault="00F96E94" w:rsidP="008F109C">
      <w:p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lastRenderedPageBreak/>
        <w:t xml:space="preserve">     </w:t>
      </w:r>
      <w:r w:rsidR="004C1B60" w:rsidRPr="004601F1">
        <w:rPr>
          <w:sz w:val="24"/>
          <w:szCs w:val="24"/>
        </w:rPr>
        <w:t xml:space="preserve"> Подготовка к работе на компьютере.  Разминка – деятельность на закрепление пространственной ориентации – графический диктант по заданному алгоритму.  Данная разминка  проводится после каждого  ознакомления с определенной программой  и в конце занятия. В результате,  у  каждого учащегося  должны быть подготовлены  3  ненецких орнамента -  «локоть лисы», «уши зайца» и «рога оленя»</w:t>
      </w:r>
      <w:r w:rsidRPr="004601F1">
        <w:rPr>
          <w:sz w:val="24"/>
          <w:szCs w:val="24"/>
        </w:rPr>
        <w:t xml:space="preserve"> </w:t>
      </w:r>
      <w:proofErr w:type="gramStart"/>
      <w:r w:rsidRPr="004601F1">
        <w:rPr>
          <w:sz w:val="24"/>
          <w:szCs w:val="24"/>
        </w:rPr>
        <w:t xml:space="preserve">( </w:t>
      </w:r>
      <w:proofErr w:type="gramEnd"/>
      <w:r w:rsidRPr="004601F1">
        <w:rPr>
          <w:sz w:val="24"/>
          <w:szCs w:val="24"/>
        </w:rPr>
        <w:t>приложения 4, 4-1, 5, 6 и 7)</w:t>
      </w:r>
      <w:r w:rsidR="004C1B60" w:rsidRPr="004601F1">
        <w:rPr>
          <w:sz w:val="24"/>
          <w:szCs w:val="24"/>
        </w:rPr>
        <w:t>.</w:t>
      </w:r>
      <w:r w:rsidR="005A0273" w:rsidRPr="004601F1">
        <w:rPr>
          <w:sz w:val="24"/>
          <w:szCs w:val="24"/>
        </w:rPr>
        <w:t xml:space="preserve"> Каждому учащемуся выдаются  по 3 </w:t>
      </w:r>
      <w:proofErr w:type="gramStart"/>
      <w:r w:rsidR="005A0273" w:rsidRPr="004601F1">
        <w:rPr>
          <w:sz w:val="24"/>
          <w:szCs w:val="24"/>
        </w:rPr>
        <w:t>разлинованных</w:t>
      </w:r>
      <w:proofErr w:type="gramEnd"/>
      <w:r w:rsidR="005A0273" w:rsidRPr="004601F1">
        <w:rPr>
          <w:sz w:val="24"/>
          <w:szCs w:val="24"/>
        </w:rPr>
        <w:t xml:space="preserve"> листа бумаги и фломастеры.</w:t>
      </w:r>
    </w:p>
    <w:p w:rsidR="004C1B60" w:rsidRPr="004601F1" w:rsidRDefault="004C1B60" w:rsidP="008F109C">
      <w:pPr>
        <w:ind w:firstLine="851"/>
        <w:rPr>
          <w:sz w:val="24"/>
          <w:szCs w:val="24"/>
        </w:rPr>
      </w:pPr>
    </w:p>
    <w:p w:rsidR="005B13C7" w:rsidRPr="004601F1" w:rsidRDefault="00F96E94" w:rsidP="008F109C">
      <w:p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>Этап 3.</w:t>
      </w:r>
    </w:p>
    <w:p w:rsidR="00F96E94" w:rsidRPr="004601F1" w:rsidRDefault="00F96E94" w:rsidP="008F109C">
      <w:pPr>
        <w:ind w:firstLine="851"/>
        <w:rPr>
          <w:sz w:val="24"/>
          <w:szCs w:val="24"/>
        </w:rPr>
      </w:pPr>
      <w:r w:rsidRPr="004601F1">
        <w:rPr>
          <w:sz w:val="24"/>
          <w:szCs w:val="24"/>
        </w:rPr>
        <w:t xml:space="preserve">  </w:t>
      </w:r>
    </w:p>
    <w:p w:rsidR="00F96E94" w:rsidRPr="004601F1" w:rsidRDefault="00B1476C" w:rsidP="008F109C">
      <w:pPr>
        <w:ind w:firstLine="851"/>
        <w:rPr>
          <w:bCs/>
          <w:color w:val="000000"/>
          <w:sz w:val="24"/>
          <w:szCs w:val="24"/>
        </w:rPr>
      </w:pPr>
      <w:r w:rsidRPr="00B1476C">
        <w:rPr>
          <w:noProof/>
          <w:sz w:val="24"/>
          <w:szCs w:val="24"/>
        </w:rPr>
        <w:pict>
          <v:roundrect id="_x0000_s1030" style="position:absolute;left:0;text-align:left;margin-left:383.35pt;margin-top:33.05pt;width:72.05pt;height:55.1pt;z-index:251661312" arcsize="10923f">
            <v:textbox>
              <w:txbxContent>
                <w:p w:rsidR="005A0273" w:rsidRDefault="005A0273">
                  <w:r w:rsidRPr="005A0273">
                    <w:rPr>
                      <w:noProof/>
                    </w:rPr>
                    <w:drawing>
                      <wp:inline distT="0" distB="0" distL="0" distR="0">
                        <wp:extent cx="657822" cy="573874"/>
                        <wp:effectExtent l="19050" t="0" r="8928" b="0"/>
                        <wp:docPr id="1" name="Рисунок 1" descr="C:\Users\я\Desktop\все\открытое занятие\ярлык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я\Desktop\все\открытое занятие\ярлы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4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253" cy="575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F96E94" w:rsidRPr="004601F1">
        <w:rPr>
          <w:sz w:val="24"/>
          <w:szCs w:val="24"/>
        </w:rPr>
        <w:t xml:space="preserve">Знакомство с интерфейсом и возможностями   программы  </w:t>
      </w:r>
      <w:r w:rsidR="00F96E94" w:rsidRPr="004601F1">
        <w:rPr>
          <w:b/>
          <w:bCs/>
          <w:color w:val="000000"/>
          <w:sz w:val="24"/>
          <w:szCs w:val="24"/>
        </w:rPr>
        <w:t xml:space="preserve">ACG-Free!  </w:t>
      </w:r>
      <w:r w:rsidR="00F96E94" w:rsidRPr="004601F1">
        <w:rPr>
          <w:bCs/>
          <w:color w:val="000000"/>
          <w:sz w:val="24"/>
          <w:szCs w:val="24"/>
        </w:rPr>
        <w:t>Программа бесплатная, свободно распространяемая.</w:t>
      </w:r>
      <w:r w:rsidR="005A0273" w:rsidRPr="004601F1">
        <w:rPr>
          <w:bCs/>
          <w:color w:val="000000"/>
          <w:sz w:val="24"/>
          <w:szCs w:val="24"/>
        </w:rPr>
        <w:t xml:space="preserve"> Значок программы у каждого учащегося  на рабочем столе компьютера</w:t>
      </w:r>
      <w:r w:rsidR="00C64989" w:rsidRPr="004601F1">
        <w:rPr>
          <w:bCs/>
          <w:color w:val="000000"/>
          <w:sz w:val="24"/>
          <w:szCs w:val="24"/>
        </w:rPr>
        <w:t xml:space="preserve"> (приложение 8).</w:t>
      </w:r>
    </w:p>
    <w:p w:rsidR="005A0273" w:rsidRPr="004601F1" w:rsidRDefault="005A0273" w:rsidP="008F109C">
      <w:pPr>
        <w:ind w:firstLine="851"/>
        <w:rPr>
          <w:bCs/>
          <w:color w:val="000000"/>
          <w:sz w:val="24"/>
          <w:szCs w:val="24"/>
        </w:rPr>
      </w:pPr>
    </w:p>
    <w:p w:rsidR="005A0273" w:rsidRPr="004601F1" w:rsidRDefault="005A0273" w:rsidP="008F109C">
      <w:pPr>
        <w:ind w:firstLine="851"/>
        <w:rPr>
          <w:bCs/>
          <w:color w:val="000000"/>
          <w:sz w:val="24"/>
          <w:szCs w:val="24"/>
        </w:rPr>
      </w:pPr>
    </w:p>
    <w:p w:rsidR="005A0273" w:rsidRPr="004601F1" w:rsidRDefault="005A0273" w:rsidP="008F109C">
      <w:pPr>
        <w:ind w:firstLine="851"/>
        <w:rPr>
          <w:sz w:val="24"/>
          <w:szCs w:val="24"/>
        </w:rPr>
      </w:pPr>
      <w:r w:rsidRPr="004601F1">
        <w:rPr>
          <w:rStyle w:val="a5"/>
          <w:sz w:val="24"/>
          <w:szCs w:val="24"/>
        </w:rPr>
        <w:t>ACG-Free!</w:t>
      </w:r>
      <w:r w:rsidRPr="004601F1">
        <w:rPr>
          <w:sz w:val="24"/>
          <w:szCs w:val="24"/>
        </w:rPr>
        <w:t xml:space="preserve"> может создать календарь от 1 до 9999 года н.э.</w:t>
      </w:r>
    </w:p>
    <w:p w:rsidR="005A0273" w:rsidRPr="004601F1" w:rsidRDefault="005A0273" w:rsidP="008F109C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b/>
          <w:bCs/>
          <w:color w:val="000000"/>
          <w:sz w:val="24"/>
          <w:szCs w:val="24"/>
        </w:rPr>
        <w:t>ACG-Free!</w:t>
      </w:r>
      <w:r w:rsidRPr="004601F1">
        <w:rPr>
          <w:color w:val="000000"/>
          <w:sz w:val="24"/>
          <w:szCs w:val="24"/>
        </w:rPr>
        <w:t xml:space="preserve"> имеет возможность раскраски дней, названий дней недели, месяцев, выходных и праздников. Есть редактор праздников. </w:t>
      </w:r>
      <w:r w:rsidRPr="004601F1">
        <w:rPr>
          <w:i/>
          <w:iCs/>
          <w:color w:val="000000"/>
          <w:sz w:val="24"/>
          <w:szCs w:val="24"/>
        </w:rPr>
        <w:t>Можно выделить свой день рождения!</w:t>
      </w:r>
      <w:r w:rsidRPr="004601F1">
        <w:rPr>
          <w:color w:val="000000"/>
          <w:sz w:val="24"/>
          <w:szCs w:val="24"/>
        </w:rPr>
        <w:t xml:space="preserve"> </w:t>
      </w:r>
    </w:p>
    <w:p w:rsidR="005A0273" w:rsidRPr="004601F1" w:rsidRDefault="005A0273" w:rsidP="008F109C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rStyle w:val="a5"/>
          <w:color w:val="000000"/>
          <w:sz w:val="24"/>
          <w:szCs w:val="24"/>
        </w:rPr>
        <w:t>ACG-Free!</w:t>
      </w:r>
      <w:r w:rsidRPr="004601F1">
        <w:rPr>
          <w:color w:val="000000"/>
          <w:sz w:val="24"/>
          <w:szCs w:val="24"/>
        </w:rPr>
        <w:t xml:space="preserve"> не требует инсталляции</w:t>
      </w:r>
    </w:p>
    <w:p w:rsidR="005A0273" w:rsidRPr="004601F1" w:rsidRDefault="005A0273" w:rsidP="008F109C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rStyle w:val="a5"/>
          <w:sz w:val="24"/>
          <w:szCs w:val="24"/>
        </w:rPr>
        <w:t>ACG-Free!</w:t>
      </w:r>
      <w:r w:rsidRPr="004601F1">
        <w:rPr>
          <w:sz w:val="24"/>
          <w:szCs w:val="24"/>
        </w:rPr>
        <w:t xml:space="preserve"> может создать календарь от 1 до 9999 года н.э.</w:t>
      </w:r>
    </w:p>
    <w:p w:rsidR="005A0273" w:rsidRPr="004601F1" w:rsidRDefault="005A0273" w:rsidP="008F109C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b/>
          <w:bCs/>
          <w:color w:val="000000"/>
          <w:sz w:val="24"/>
          <w:szCs w:val="24"/>
        </w:rPr>
        <w:t>ACG-Free!</w:t>
      </w:r>
      <w:r w:rsidRPr="004601F1">
        <w:rPr>
          <w:color w:val="000000"/>
          <w:sz w:val="24"/>
          <w:szCs w:val="24"/>
        </w:rPr>
        <w:t xml:space="preserve"> может генерировать календари, как с </w:t>
      </w:r>
      <w:hyperlink r:id="rId9" w:anchor="nul" w:history="1">
        <w:r w:rsidRPr="004601F1">
          <w:rPr>
            <w:b/>
            <w:bCs/>
            <w:sz w:val="24"/>
            <w:szCs w:val="24"/>
          </w:rPr>
          <w:t>горизонтальным</w:t>
        </w:r>
      </w:hyperlink>
      <w:r w:rsidRPr="004601F1">
        <w:rPr>
          <w:color w:val="000000"/>
          <w:sz w:val="24"/>
          <w:szCs w:val="24"/>
        </w:rPr>
        <w:t xml:space="preserve">, так и </w:t>
      </w:r>
      <w:hyperlink r:id="rId10" w:anchor="nul" w:history="1">
        <w:r w:rsidRPr="004601F1">
          <w:rPr>
            <w:b/>
            <w:bCs/>
            <w:sz w:val="24"/>
            <w:szCs w:val="24"/>
          </w:rPr>
          <w:t>вертикальным</w:t>
        </w:r>
      </w:hyperlink>
      <w:r w:rsidRPr="004601F1">
        <w:rPr>
          <w:color w:val="000000"/>
          <w:sz w:val="24"/>
          <w:szCs w:val="24"/>
        </w:rPr>
        <w:t xml:space="preserve"> расположением дней недели. </w:t>
      </w:r>
    </w:p>
    <w:p w:rsidR="005A0273" w:rsidRPr="004601F1" w:rsidRDefault="005A0273" w:rsidP="008F109C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rStyle w:val="a5"/>
          <w:color w:val="000000"/>
          <w:sz w:val="24"/>
          <w:szCs w:val="24"/>
        </w:rPr>
        <w:t>ACG-Free!</w:t>
      </w:r>
      <w:r w:rsidRPr="004601F1">
        <w:rPr>
          <w:color w:val="000000"/>
          <w:sz w:val="24"/>
          <w:szCs w:val="24"/>
        </w:rPr>
        <w:t xml:space="preserve"> - полностью бесплатная утилита. Вы можете её свободно использовать, копировать, распространять,</w:t>
      </w:r>
    </w:p>
    <w:p w:rsidR="005A0273" w:rsidRPr="004601F1" w:rsidRDefault="005A0273" w:rsidP="008F109C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color w:val="000000"/>
          <w:sz w:val="24"/>
          <w:szCs w:val="24"/>
        </w:rPr>
        <w:t>Удобная кнопка для экспорта календаря в Microsoft Word.</w:t>
      </w:r>
    </w:p>
    <w:p w:rsidR="005A0273" w:rsidRPr="004601F1" w:rsidRDefault="005A0273" w:rsidP="008F109C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color w:val="000000"/>
          <w:sz w:val="24"/>
          <w:szCs w:val="24"/>
        </w:rPr>
        <w:t xml:space="preserve">ACG-Free! показывает дату празднования Пасхи и производит отсчёт времени до Нового года. Для переключения между католической и православной Пасхой кликните правой кнопкой по панели статусной сроки, где показана дата Пасхи. Также, их можно переключить, нажав клавишу F11. </w:t>
      </w:r>
    </w:p>
    <w:p w:rsidR="005A0273" w:rsidRPr="004601F1" w:rsidRDefault="005A0273" w:rsidP="008F109C">
      <w:p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</w:p>
    <w:tbl>
      <w:tblPr>
        <w:tblW w:w="6750" w:type="dxa"/>
        <w:jc w:val="center"/>
        <w:tblCellSpacing w:w="7" w:type="dxa"/>
        <w:tblBorders>
          <w:top w:val="outset" w:sz="6" w:space="0" w:color="D0D0D0"/>
          <w:left w:val="outset" w:sz="6" w:space="0" w:color="D0D0D0"/>
          <w:bottom w:val="outset" w:sz="6" w:space="0" w:color="D0D0D0"/>
          <w:right w:val="outset" w:sz="6" w:space="0" w:color="D0D0D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3"/>
        <w:gridCol w:w="4717"/>
      </w:tblGrid>
      <w:tr w:rsidR="005A0273" w:rsidRPr="004601F1" w:rsidTr="00FD7451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01F1">
              <w:rPr>
                <w:b/>
                <w:bCs/>
                <w:color w:val="000000"/>
                <w:sz w:val="24"/>
                <w:szCs w:val="24"/>
              </w:rPr>
              <w:t>F5</w:t>
            </w:r>
          </w:p>
        </w:tc>
        <w:tc>
          <w:tcPr>
            <w:tcW w:w="3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1F1">
              <w:rPr>
                <w:color w:val="000000"/>
                <w:sz w:val="24"/>
                <w:szCs w:val="24"/>
              </w:rPr>
              <w:t>Обновить календарь</w:t>
            </w:r>
          </w:p>
        </w:tc>
      </w:tr>
      <w:tr w:rsidR="005A0273" w:rsidRPr="004601F1" w:rsidTr="00FD7451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01F1">
              <w:rPr>
                <w:b/>
                <w:bCs/>
                <w:color w:val="000000"/>
                <w:sz w:val="24"/>
                <w:szCs w:val="24"/>
              </w:rPr>
              <w:t>Ctrl+S</w:t>
            </w:r>
            <w:proofErr w:type="spellEnd"/>
          </w:p>
        </w:tc>
        <w:tc>
          <w:tcPr>
            <w:tcW w:w="3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1F1">
              <w:rPr>
                <w:color w:val="000000"/>
                <w:sz w:val="24"/>
                <w:szCs w:val="24"/>
              </w:rPr>
              <w:t>Сохранить календарь</w:t>
            </w:r>
          </w:p>
        </w:tc>
      </w:tr>
      <w:tr w:rsidR="005A0273" w:rsidRPr="004601F1" w:rsidTr="00FD7451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01F1">
              <w:rPr>
                <w:b/>
                <w:bCs/>
                <w:color w:val="000000"/>
                <w:sz w:val="24"/>
                <w:szCs w:val="24"/>
              </w:rPr>
              <w:t>F6</w:t>
            </w:r>
          </w:p>
        </w:tc>
        <w:tc>
          <w:tcPr>
            <w:tcW w:w="3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1F1">
              <w:rPr>
                <w:color w:val="000000"/>
                <w:sz w:val="24"/>
                <w:szCs w:val="24"/>
              </w:rPr>
              <w:t>Настроить праздники</w:t>
            </w:r>
          </w:p>
        </w:tc>
      </w:tr>
      <w:tr w:rsidR="005A0273" w:rsidRPr="004601F1" w:rsidTr="00FD7451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01F1">
              <w:rPr>
                <w:b/>
                <w:bCs/>
                <w:color w:val="000000"/>
                <w:sz w:val="24"/>
                <w:szCs w:val="24"/>
              </w:rPr>
              <w:t>F7</w:t>
            </w:r>
          </w:p>
        </w:tc>
        <w:tc>
          <w:tcPr>
            <w:tcW w:w="3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1F1">
              <w:rPr>
                <w:color w:val="000000"/>
                <w:sz w:val="24"/>
                <w:szCs w:val="24"/>
              </w:rPr>
              <w:t>Настроить блоки дат</w:t>
            </w:r>
          </w:p>
        </w:tc>
      </w:tr>
      <w:tr w:rsidR="005A0273" w:rsidRPr="004601F1" w:rsidTr="00FD7451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01F1">
              <w:rPr>
                <w:b/>
                <w:bCs/>
                <w:color w:val="000000"/>
                <w:sz w:val="24"/>
                <w:szCs w:val="24"/>
              </w:rPr>
              <w:t>F8</w:t>
            </w:r>
          </w:p>
        </w:tc>
        <w:tc>
          <w:tcPr>
            <w:tcW w:w="3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1F1">
              <w:rPr>
                <w:color w:val="000000"/>
                <w:sz w:val="24"/>
                <w:szCs w:val="24"/>
              </w:rPr>
              <w:t xml:space="preserve">Настроить периодические блоки дат </w:t>
            </w:r>
          </w:p>
        </w:tc>
      </w:tr>
      <w:tr w:rsidR="005A0273" w:rsidRPr="004601F1" w:rsidTr="00FD7451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01F1">
              <w:rPr>
                <w:b/>
                <w:bCs/>
                <w:color w:val="000000"/>
                <w:sz w:val="24"/>
                <w:szCs w:val="24"/>
              </w:rPr>
              <w:t>F9</w:t>
            </w:r>
          </w:p>
        </w:tc>
        <w:tc>
          <w:tcPr>
            <w:tcW w:w="3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1F1">
              <w:rPr>
                <w:color w:val="000000"/>
                <w:sz w:val="24"/>
                <w:szCs w:val="24"/>
              </w:rPr>
              <w:t>Показать/скрыть боковую панель</w:t>
            </w:r>
          </w:p>
        </w:tc>
      </w:tr>
      <w:tr w:rsidR="005A0273" w:rsidRPr="004601F1" w:rsidTr="00FD7451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01F1">
              <w:rPr>
                <w:b/>
                <w:bCs/>
                <w:color w:val="000000"/>
                <w:sz w:val="24"/>
                <w:szCs w:val="24"/>
              </w:rPr>
              <w:t>F10</w:t>
            </w:r>
          </w:p>
        </w:tc>
        <w:tc>
          <w:tcPr>
            <w:tcW w:w="3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1F1">
              <w:rPr>
                <w:color w:val="000000"/>
                <w:sz w:val="24"/>
                <w:szCs w:val="24"/>
              </w:rPr>
              <w:t>Создать пакет календарей</w:t>
            </w:r>
          </w:p>
        </w:tc>
      </w:tr>
      <w:tr w:rsidR="005A0273" w:rsidRPr="004601F1" w:rsidTr="00FD7451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01F1">
              <w:rPr>
                <w:b/>
                <w:bCs/>
                <w:color w:val="000000"/>
                <w:sz w:val="24"/>
                <w:szCs w:val="24"/>
              </w:rPr>
              <w:t>F11</w:t>
            </w:r>
          </w:p>
        </w:tc>
        <w:tc>
          <w:tcPr>
            <w:tcW w:w="3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1F1">
              <w:rPr>
                <w:color w:val="000000"/>
                <w:sz w:val="24"/>
                <w:szCs w:val="24"/>
              </w:rPr>
              <w:t>Переключение между католической и православной Пасхой</w:t>
            </w:r>
          </w:p>
        </w:tc>
      </w:tr>
      <w:tr w:rsidR="005A0273" w:rsidRPr="004601F1" w:rsidTr="00FD7451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01F1">
              <w:rPr>
                <w:b/>
                <w:bCs/>
                <w:color w:val="000000"/>
                <w:sz w:val="24"/>
                <w:szCs w:val="24"/>
              </w:rPr>
              <w:t>F12</w:t>
            </w:r>
          </w:p>
        </w:tc>
        <w:tc>
          <w:tcPr>
            <w:tcW w:w="3500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:rsidR="005A0273" w:rsidRPr="004601F1" w:rsidRDefault="005A0273" w:rsidP="008F109C">
            <w:pPr>
              <w:spacing w:before="100" w:beforeAutospacing="1" w:after="100" w:afterAutospacing="1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1F1">
              <w:rPr>
                <w:color w:val="000000"/>
                <w:sz w:val="24"/>
                <w:szCs w:val="24"/>
              </w:rPr>
              <w:t>Экспорт календаря в Word</w:t>
            </w:r>
          </w:p>
        </w:tc>
      </w:tr>
    </w:tbl>
    <w:p w:rsidR="005A0273" w:rsidRPr="004601F1" w:rsidRDefault="005A0273" w:rsidP="008F109C">
      <w:p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color w:val="000000"/>
          <w:sz w:val="24"/>
          <w:szCs w:val="24"/>
        </w:rPr>
        <w:t xml:space="preserve">В итоге данного знакомства с программой учащимся </w:t>
      </w:r>
      <w:r w:rsidR="00C64989" w:rsidRPr="004601F1">
        <w:rPr>
          <w:color w:val="000000"/>
          <w:sz w:val="24"/>
          <w:szCs w:val="24"/>
        </w:rPr>
        <w:t xml:space="preserve"> </w:t>
      </w:r>
      <w:r w:rsidRPr="004601F1">
        <w:rPr>
          <w:color w:val="000000"/>
          <w:sz w:val="24"/>
          <w:szCs w:val="24"/>
        </w:rPr>
        <w:t xml:space="preserve"> предложено скопировать данную программу на внешний носитель информации с дальнейшей установкой на домашний компьютер.</w:t>
      </w:r>
    </w:p>
    <w:p w:rsidR="00C64989" w:rsidRPr="004601F1" w:rsidRDefault="00C64989" w:rsidP="008F109C">
      <w:p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color w:val="000000"/>
          <w:sz w:val="24"/>
          <w:szCs w:val="24"/>
        </w:rPr>
        <w:t>Практикум.</w:t>
      </w:r>
    </w:p>
    <w:p w:rsidR="005A0273" w:rsidRPr="004601F1" w:rsidRDefault="005A0273" w:rsidP="008F109C">
      <w:p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color w:val="000000"/>
          <w:sz w:val="24"/>
          <w:szCs w:val="24"/>
        </w:rPr>
        <w:lastRenderedPageBreak/>
        <w:t>Каждый учащийся установил год своего рождения в данной программе и нашел день недели</w:t>
      </w:r>
      <w:r w:rsidR="00C64989" w:rsidRPr="004601F1">
        <w:rPr>
          <w:color w:val="000000"/>
          <w:sz w:val="24"/>
          <w:szCs w:val="24"/>
        </w:rPr>
        <w:t>,</w:t>
      </w:r>
      <w:r w:rsidR="006046D7" w:rsidRPr="004601F1">
        <w:rPr>
          <w:color w:val="000000"/>
          <w:sz w:val="24"/>
          <w:szCs w:val="24"/>
        </w:rPr>
        <w:t xml:space="preserve"> в котором</w:t>
      </w:r>
      <w:r w:rsidRPr="004601F1">
        <w:rPr>
          <w:color w:val="000000"/>
          <w:sz w:val="24"/>
          <w:szCs w:val="24"/>
        </w:rPr>
        <w:t xml:space="preserve"> он родился.</w:t>
      </w:r>
    </w:p>
    <w:p w:rsidR="00C64989" w:rsidRPr="004601F1" w:rsidRDefault="00C64989" w:rsidP="008F109C">
      <w:pPr>
        <w:spacing w:before="100" w:beforeAutospacing="1" w:after="100" w:afterAutospacing="1"/>
        <w:ind w:firstLine="851"/>
        <w:jc w:val="both"/>
        <w:rPr>
          <w:b/>
          <w:color w:val="000000"/>
          <w:sz w:val="24"/>
          <w:szCs w:val="24"/>
        </w:rPr>
      </w:pPr>
      <w:r w:rsidRPr="004601F1">
        <w:rPr>
          <w:b/>
          <w:color w:val="000000"/>
          <w:sz w:val="24"/>
          <w:szCs w:val="24"/>
        </w:rPr>
        <w:t>(Разминка – графический диктант).</w:t>
      </w:r>
    </w:p>
    <w:p w:rsidR="00C64989" w:rsidRPr="004601F1" w:rsidRDefault="00B1476C" w:rsidP="008F109C">
      <w:p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oundrect id="_x0000_s1031" style="position:absolute;left:0;text-align:left;margin-left:426.05pt;margin-top:3.5pt;width:78.2pt;height:67.55pt;z-index:251662336" arcsize="10923f">
            <v:textbox>
              <w:txbxContent>
                <w:p w:rsidR="008F109C" w:rsidRDefault="008F109C">
                  <w:r w:rsidRPr="008F109C">
                    <w:rPr>
                      <w:noProof/>
                    </w:rPr>
                    <w:drawing>
                      <wp:inline distT="0" distB="0" distL="0" distR="0">
                        <wp:extent cx="825507" cy="711200"/>
                        <wp:effectExtent l="19050" t="0" r="0" b="0"/>
                        <wp:docPr id="2" name="Рисунок 4" descr="C:\Users\я\Desktop\все\открытое занятие\GIM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я\Desktop\все\открытое занятие\GIM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150" cy="716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64989" w:rsidRPr="004601F1" w:rsidRDefault="00C64989" w:rsidP="008F109C">
      <w:p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color w:val="000000"/>
          <w:sz w:val="24"/>
          <w:szCs w:val="24"/>
        </w:rPr>
        <w:t>Этап 4</w:t>
      </w:r>
    </w:p>
    <w:p w:rsidR="00C64989" w:rsidRPr="004601F1" w:rsidRDefault="00C64989" w:rsidP="008F109C">
      <w:pPr>
        <w:spacing w:before="100" w:beforeAutospacing="1" w:after="100" w:afterAutospacing="1"/>
        <w:ind w:firstLine="851"/>
        <w:jc w:val="both"/>
        <w:rPr>
          <w:b/>
          <w:color w:val="000000"/>
          <w:sz w:val="24"/>
          <w:szCs w:val="24"/>
        </w:rPr>
      </w:pPr>
      <w:r w:rsidRPr="004601F1">
        <w:rPr>
          <w:sz w:val="24"/>
          <w:szCs w:val="24"/>
        </w:rPr>
        <w:t xml:space="preserve"> Знакомство с интерфейсом  и панелью «кисти»  программы </w:t>
      </w:r>
      <w:r w:rsidR="008F109C" w:rsidRPr="004601F1">
        <w:rPr>
          <w:sz w:val="24"/>
          <w:szCs w:val="24"/>
        </w:rPr>
        <w:t xml:space="preserve"> </w:t>
      </w:r>
      <w:r w:rsidRPr="004601F1">
        <w:rPr>
          <w:b/>
          <w:color w:val="000000"/>
          <w:sz w:val="24"/>
          <w:szCs w:val="24"/>
          <w:lang w:val="en-US"/>
        </w:rPr>
        <w:t>GIMP</w:t>
      </w:r>
      <w:r w:rsidR="00C4593B" w:rsidRPr="004601F1">
        <w:rPr>
          <w:b/>
          <w:color w:val="000000"/>
          <w:sz w:val="24"/>
          <w:szCs w:val="24"/>
        </w:rPr>
        <w:t>-2</w:t>
      </w:r>
      <w:r w:rsidRPr="004601F1">
        <w:rPr>
          <w:b/>
          <w:color w:val="000000"/>
          <w:sz w:val="24"/>
          <w:szCs w:val="24"/>
        </w:rPr>
        <w:t>.</w:t>
      </w:r>
    </w:p>
    <w:p w:rsidR="008F109C" w:rsidRPr="004601F1" w:rsidRDefault="00C4593B" w:rsidP="008F109C">
      <w:p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4601F1">
        <w:rPr>
          <w:color w:val="000000"/>
          <w:sz w:val="24"/>
          <w:szCs w:val="24"/>
        </w:rPr>
        <w:t>На рабочем столе подготовлен</w:t>
      </w:r>
      <w:r w:rsidR="008F109C" w:rsidRPr="004601F1">
        <w:rPr>
          <w:color w:val="000000"/>
          <w:sz w:val="24"/>
          <w:szCs w:val="24"/>
        </w:rPr>
        <w:t xml:space="preserve"> значок для установки программы. Каждый учащийся устанавливает программу на свой компьютер самостоятельно.</w:t>
      </w:r>
    </w:p>
    <w:p w:rsidR="00C4593B" w:rsidRPr="004601F1" w:rsidRDefault="008F109C" w:rsidP="008F109C">
      <w:pPr>
        <w:spacing w:before="100" w:beforeAutospacing="1" w:after="100" w:afterAutospacing="1"/>
        <w:ind w:firstLine="851"/>
        <w:jc w:val="both"/>
        <w:rPr>
          <w:b/>
          <w:color w:val="000000"/>
          <w:sz w:val="24"/>
          <w:szCs w:val="24"/>
        </w:rPr>
      </w:pPr>
      <w:r w:rsidRPr="004601F1">
        <w:rPr>
          <w:b/>
          <w:color w:val="000000"/>
          <w:sz w:val="24"/>
          <w:szCs w:val="24"/>
        </w:rPr>
        <w:t xml:space="preserve"> Во время установки программы </w:t>
      </w:r>
      <w:r w:rsidRPr="004601F1">
        <w:rPr>
          <w:b/>
          <w:color w:val="000000"/>
          <w:sz w:val="24"/>
          <w:szCs w:val="24"/>
          <w:lang w:val="en-US"/>
        </w:rPr>
        <w:t>GIMP</w:t>
      </w:r>
      <w:r w:rsidRPr="004601F1">
        <w:rPr>
          <w:b/>
          <w:color w:val="000000"/>
          <w:sz w:val="24"/>
          <w:szCs w:val="24"/>
        </w:rPr>
        <w:t xml:space="preserve">-2 на компьютер с учащимися проводится логическая разминка. В зависимости от скорости решения подготовлено два логических задания </w:t>
      </w:r>
      <w:proofErr w:type="gramStart"/>
      <w:r w:rsidRPr="004601F1">
        <w:rPr>
          <w:b/>
          <w:color w:val="000000"/>
          <w:sz w:val="24"/>
          <w:szCs w:val="24"/>
        </w:rPr>
        <w:t xml:space="preserve">( </w:t>
      </w:r>
      <w:proofErr w:type="gramEnd"/>
      <w:r w:rsidRPr="004601F1">
        <w:rPr>
          <w:b/>
          <w:color w:val="000000"/>
          <w:sz w:val="24"/>
          <w:szCs w:val="24"/>
        </w:rPr>
        <w:t>приложение 9 и 10)</w:t>
      </w:r>
      <w:r w:rsidR="003D164A" w:rsidRPr="004601F1">
        <w:rPr>
          <w:b/>
          <w:color w:val="000000"/>
          <w:sz w:val="24"/>
          <w:szCs w:val="24"/>
        </w:rPr>
        <w:t>. Над конкурсом цветных карандашей работают 2 команды учащихся, обсуждая принятые решения.</w:t>
      </w:r>
      <w:r w:rsidR="00811BA3" w:rsidRPr="004601F1">
        <w:rPr>
          <w:b/>
          <w:color w:val="000000"/>
          <w:sz w:val="24"/>
          <w:szCs w:val="24"/>
        </w:rPr>
        <w:t xml:space="preserve"> Подведение итогов.</w:t>
      </w:r>
      <w:r w:rsidRPr="004601F1">
        <w:rPr>
          <w:b/>
          <w:color w:val="000000"/>
          <w:sz w:val="24"/>
          <w:szCs w:val="24"/>
        </w:rPr>
        <w:t xml:space="preserve"> </w:t>
      </w:r>
      <w:r w:rsidR="00C4593B" w:rsidRPr="004601F1">
        <w:rPr>
          <w:b/>
          <w:color w:val="000000"/>
          <w:sz w:val="24"/>
          <w:szCs w:val="24"/>
        </w:rPr>
        <w:t xml:space="preserve">   </w:t>
      </w:r>
    </w:p>
    <w:p w:rsidR="00C4593B" w:rsidRPr="004601F1" w:rsidRDefault="00C4593B" w:rsidP="008F109C">
      <w:pPr>
        <w:ind w:firstLine="851"/>
        <w:rPr>
          <w:rFonts w:eastAsiaTheme="minorHAnsi"/>
          <w:sz w:val="24"/>
          <w:szCs w:val="24"/>
          <w:lang w:eastAsia="en-US"/>
        </w:rPr>
      </w:pPr>
      <w:r w:rsidRPr="004601F1">
        <w:rPr>
          <w:rFonts w:eastAsiaTheme="minorHAnsi"/>
          <w:sz w:val="24"/>
          <w:szCs w:val="24"/>
          <w:lang w:val="en-US" w:eastAsia="en-US"/>
        </w:rPr>
        <w:t>GIMP</w:t>
      </w:r>
      <w:r w:rsidRPr="004601F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601F1">
        <w:rPr>
          <w:rFonts w:eastAsiaTheme="minorHAnsi"/>
          <w:sz w:val="24"/>
          <w:szCs w:val="24"/>
          <w:lang w:eastAsia="en-US"/>
        </w:rPr>
        <w:t>2  -</w:t>
      </w:r>
      <w:proofErr w:type="gramEnd"/>
      <w:r w:rsidRPr="004601F1">
        <w:rPr>
          <w:rFonts w:eastAsiaTheme="minorHAnsi"/>
          <w:sz w:val="24"/>
          <w:szCs w:val="24"/>
          <w:lang w:eastAsia="en-US"/>
        </w:rPr>
        <w:t>графический редактор</w:t>
      </w:r>
      <w:r w:rsidR="003D164A" w:rsidRPr="004601F1">
        <w:rPr>
          <w:rFonts w:eastAsiaTheme="minorHAnsi"/>
          <w:sz w:val="24"/>
          <w:szCs w:val="24"/>
          <w:lang w:eastAsia="en-US"/>
        </w:rPr>
        <w:t xml:space="preserve"> (приложение 11)</w:t>
      </w:r>
    </w:p>
    <w:p w:rsidR="00C4593B" w:rsidRPr="004601F1" w:rsidRDefault="00C4593B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  <w:r w:rsidRPr="004601F1">
        <w:rPr>
          <w:rFonts w:eastAsiaTheme="minorHAnsi"/>
          <w:sz w:val="24"/>
          <w:szCs w:val="24"/>
          <w:lang w:eastAsia="en-US"/>
        </w:rPr>
        <w:t xml:space="preserve">GIMP (или </w:t>
      </w:r>
      <w:proofErr w:type="spellStart"/>
      <w:r w:rsidRPr="004601F1">
        <w:rPr>
          <w:rFonts w:eastAsiaTheme="minorHAnsi"/>
          <w:sz w:val="24"/>
          <w:szCs w:val="24"/>
          <w:lang w:eastAsia="en-US"/>
        </w:rPr>
        <w:t>The</w:t>
      </w:r>
      <w:proofErr w:type="spellEnd"/>
      <w:r w:rsidRPr="004601F1">
        <w:rPr>
          <w:rFonts w:eastAsiaTheme="minorHAnsi"/>
          <w:sz w:val="24"/>
          <w:szCs w:val="24"/>
          <w:lang w:eastAsia="en-US"/>
        </w:rPr>
        <w:t xml:space="preserve"> GIMP) – пакет для создания и редактирования  изображений</w:t>
      </w:r>
    </w:p>
    <w:p w:rsidR="00C4593B" w:rsidRPr="004601F1" w:rsidRDefault="00C4593B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  <w:r w:rsidRPr="004601F1">
        <w:rPr>
          <w:rFonts w:eastAsiaTheme="minorHAnsi"/>
          <w:sz w:val="24"/>
          <w:szCs w:val="24"/>
          <w:lang w:eastAsia="en-US"/>
        </w:rPr>
        <w:t xml:space="preserve"> и </w:t>
      </w:r>
      <w:proofErr w:type="gramStart"/>
      <w:r w:rsidRPr="004601F1">
        <w:rPr>
          <w:rFonts w:eastAsiaTheme="minorHAnsi"/>
          <w:sz w:val="24"/>
          <w:szCs w:val="24"/>
          <w:lang w:eastAsia="en-US"/>
        </w:rPr>
        <w:t>распространяемый</w:t>
      </w:r>
      <w:proofErr w:type="gramEnd"/>
      <w:r w:rsidRPr="004601F1">
        <w:rPr>
          <w:rFonts w:eastAsiaTheme="minorHAnsi"/>
          <w:sz w:val="24"/>
          <w:szCs w:val="24"/>
          <w:lang w:eastAsia="en-US"/>
        </w:rPr>
        <w:t xml:space="preserve"> на условиях свободной</w:t>
      </w:r>
    </w:p>
    <w:p w:rsidR="008F109C" w:rsidRPr="004601F1" w:rsidRDefault="00C4593B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  <w:r w:rsidRPr="004601F1">
        <w:rPr>
          <w:rFonts w:eastAsiaTheme="minorHAnsi"/>
          <w:sz w:val="24"/>
          <w:szCs w:val="24"/>
          <w:lang w:eastAsia="en-US"/>
        </w:rPr>
        <w:t xml:space="preserve">лицензии </w:t>
      </w:r>
      <w:r w:rsidRPr="004601F1">
        <w:rPr>
          <w:rFonts w:eastAsiaTheme="minorHAnsi"/>
          <w:sz w:val="24"/>
          <w:szCs w:val="24"/>
          <w:lang w:val="en-US" w:eastAsia="en-US"/>
        </w:rPr>
        <w:t>GNU</w:t>
      </w:r>
      <w:r w:rsidRPr="004601F1">
        <w:rPr>
          <w:rFonts w:eastAsiaTheme="minorHAnsi"/>
          <w:sz w:val="24"/>
          <w:szCs w:val="24"/>
          <w:lang w:eastAsia="en-US"/>
        </w:rPr>
        <w:t xml:space="preserve"> (</w:t>
      </w:r>
      <w:r w:rsidRPr="004601F1">
        <w:rPr>
          <w:rFonts w:eastAsiaTheme="minorHAnsi"/>
          <w:sz w:val="24"/>
          <w:szCs w:val="24"/>
          <w:lang w:val="en-US" w:eastAsia="en-US"/>
        </w:rPr>
        <w:t>GNU</w:t>
      </w:r>
      <w:r w:rsidRPr="004601F1">
        <w:rPr>
          <w:rFonts w:eastAsiaTheme="minorHAnsi"/>
          <w:sz w:val="24"/>
          <w:szCs w:val="24"/>
          <w:lang w:eastAsia="en-US"/>
        </w:rPr>
        <w:t xml:space="preserve"> </w:t>
      </w:r>
      <w:r w:rsidRPr="004601F1">
        <w:rPr>
          <w:rFonts w:eastAsiaTheme="minorHAnsi"/>
          <w:sz w:val="24"/>
          <w:szCs w:val="24"/>
          <w:lang w:val="en-US" w:eastAsia="en-US"/>
        </w:rPr>
        <w:t>Public</w:t>
      </w:r>
      <w:r w:rsidRPr="004601F1">
        <w:rPr>
          <w:rFonts w:eastAsiaTheme="minorHAnsi"/>
          <w:sz w:val="24"/>
          <w:szCs w:val="24"/>
          <w:lang w:eastAsia="en-US"/>
        </w:rPr>
        <w:t xml:space="preserve"> </w:t>
      </w:r>
      <w:r w:rsidRPr="004601F1">
        <w:rPr>
          <w:rFonts w:eastAsiaTheme="minorHAnsi"/>
          <w:sz w:val="24"/>
          <w:szCs w:val="24"/>
          <w:lang w:val="en-US" w:eastAsia="en-US"/>
        </w:rPr>
        <w:t>License</w:t>
      </w:r>
      <w:r w:rsidRPr="004601F1">
        <w:rPr>
          <w:rFonts w:eastAsiaTheme="minorHAnsi"/>
          <w:sz w:val="24"/>
          <w:szCs w:val="24"/>
          <w:lang w:eastAsia="en-US"/>
        </w:rPr>
        <w:t xml:space="preserve"> – </w:t>
      </w:r>
      <w:r w:rsidRPr="004601F1">
        <w:rPr>
          <w:rFonts w:eastAsiaTheme="minorHAnsi"/>
          <w:sz w:val="24"/>
          <w:szCs w:val="24"/>
          <w:lang w:val="en-US" w:eastAsia="en-US"/>
        </w:rPr>
        <w:t>GPL</w:t>
      </w:r>
      <w:r w:rsidRPr="004601F1">
        <w:rPr>
          <w:rFonts w:eastAsiaTheme="minorHAnsi"/>
          <w:sz w:val="24"/>
          <w:szCs w:val="24"/>
          <w:lang w:eastAsia="en-US"/>
        </w:rPr>
        <w:t xml:space="preserve">). GIMP прекрасно подходит для любительской и полупрофессиональной работы с изображениями – обработки фотографий, создания графических композиций и коллажей, создания элементов дизайна web-страниц. </w:t>
      </w:r>
      <w:r w:rsidR="008F109C" w:rsidRPr="004601F1">
        <w:rPr>
          <w:rFonts w:eastAsiaTheme="minorHAnsi"/>
          <w:sz w:val="24"/>
          <w:szCs w:val="24"/>
          <w:lang w:eastAsia="en-US"/>
        </w:rPr>
        <w:t xml:space="preserve">      </w:t>
      </w:r>
    </w:p>
    <w:p w:rsidR="00C4593B" w:rsidRPr="004601F1" w:rsidRDefault="008F109C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  <w:r w:rsidRPr="004601F1">
        <w:rPr>
          <w:rFonts w:eastAsiaTheme="minorHAnsi"/>
          <w:sz w:val="24"/>
          <w:szCs w:val="24"/>
          <w:lang w:eastAsia="en-US"/>
        </w:rPr>
        <w:t xml:space="preserve"> </w:t>
      </w:r>
      <w:r w:rsidR="00C4593B" w:rsidRPr="004601F1">
        <w:rPr>
          <w:rFonts w:eastAsiaTheme="minorHAnsi"/>
          <w:sz w:val="24"/>
          <w:szCs w:val="24"/>
          <w:lang w:eastAsia="en-US"/>
        </w:rPr>
        <w:t>Возможности GIMP позволяют обойтись без дорогостоящих коммерческих пакетов растровой графики или их пиратских версий, что особенно актуально в связи с ужесточением защиты авторских прав в России.</w:t>
      </w:r>
    </w:p>
    <w:p w:rsidR="003D164A" w:rsidRPr="004601F1" w:rsidRDefault="003D164A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</w:p>
    <w:p w:rsidR="003D164A" w:rsidRPr="004601F1" w:rsidRDefault="003D164A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  <w:r w:rsidRPr="004601F1">
        <w:rPr>
          <w:rFonts w:eastAsiaTheme="minorHAnsi"/>
          <w:sz w:val="24"/>
          <w:szCs w:val="24"/>
          <w:lang w:eastAsia="en-US"/>
        </w:rPr>
        <w:t xml:space="preserve">Учащиеся  проводят аналогию с программой  </w:t>
      </w:r>
      <w:r w:rsidRPr="004601F1">
        <w:rPr>
          <w:rFonts w:eastAsiaTheme="minorHAnsi"/>
          <w:sz w:val="24"/>
          <w:szCs w:val="24"/>
          <w:lang w:val="en-US" w:eastAsia="en-US"/>
        </w:rPr>
        <w:t>PAINT</w:t>
      </w:r>
      <w:r w:rsidRPr="004601F1">
        <w:rPr>
          <w:rFonts w:eastAsiaTheme="minorHAnsi"/>
          <w:sz w:val="24"/>
          <w:szCs w:val="24"/>
          <w:lang w:eastAsia="en-US"/>
        </w:rPr>
        <w:t xml:space="preserve"> в части панели инструментов и знакомятся с панелью «кисти». Выбираем кисть в виде перца. Каждый учащийся готовит авторский рисунок и рассказывает   о своем произведении.</w:t>
      </w:r>
    </w:p>
    <w:p w:rsidR="003D164A" w:rsidRPr="004601F1" w:rsidRDefault="003D164A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</w:p>
    <w:p w:rsidR="003D164A" w:rsidRPr="004601F1" w:rsidRDefault="003D164A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  <w:r w:rsidRPr="004601F1">
        <w:rPr>
          <w:rFonts w:eastAsiaTheme="minorHAnsi"/>
          <w:sz w:val="24"/>
          <w:szCs w:val="24"/>
          <w:lang w:eastAsia="en-US"/>
        </w:rPr>
        <w:t>Этап 5.</w:t>
      </w:r>
    </w:p>
    <w:p w:rsidR="003D164A" w:rsidRPr="004601F1" w:rsidRDefault="003D164A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</w:p>
    <w:p w:rsidR="003D164A" w:rsidRPr="004601F1" w:rsidRDefault="003D164A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  <w:r w:rsidRPr="004601F1">
        <w:rPr>
          <w:rFonts w:eastAsiaTheme="minorHAnsi"/>
          <w:sz w:val="24"/>
          <w:szCs w:val="24"/>
          <w:lang w:eastAsia="en-US"/>
        </w:rPr>
        <w:t>Подведение  итогов по выполненным заданиям.</w:t>
      </w:r>
      <w:r w:rsidR="00A23406" w:rsidRPr="004601F1">
        <w:rPr>
          <w:rFonts w:eastAsiaTheme="minorHAnsi"/>
          <w:sz w:val="24"/>
          <w:szCs w:val="24"/>
          <w:lang w:eastAsia="en-US"/>
        </w:rPr>
        <w:t xml:space="preserve"> Определение перспективности работы в программах, с которыми мы познакомились.</w:t>
      </w:r>
    </w:p>
    <w:p w:rsidR="00A23406" w:rsidRPr="004601F1" w:rsidRDefault="00A23406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  <w:r w:rsidRPr="004601F1">
        <w:rPr>
          <w:rFonts w:eastAsiaTheme="minorHAnsi"/>
          <w:sz w:val="24"/>
          <w:szCs w:val="24"/>
          <w:lang w:eastAsia="en-US"/>
        </w:rPr>
        <w:t>Рассуждения о возможности проведения  учащимися в своих классах</w:t>
      </w:r>
      <w:r w:rsidR="009D1FCA" w:rsidRPr="004601F1">
        <w:rPr>
          <w:rFonts w:eastAsiaTheme="minorHAnsi"/>
          <w:sz w:val="24"/>
          <w:szCs w:val="24"/>
          <w:lang w:eastAsia="en-US"/>
        </w:rPr>
        <w:t xml:space="preserve"> мероприятия из</w:t>
      </w:r>
      <w:r w:rsidRPr="004601F1">
        <w:rPr>
          <w:rFonts w:eastAsiaTheme="minorHAnsi"/>
          <w:sz w:val="24"/>
          <w:szCs w:val="24"/>
          <w:lang w:eastAsia="en-US"/>
        </w:rPr>
        <w:t xml:space="preserve"> элементов заданий, рассматриваемых в рамках данного занятия.</w:t>
      </w:r>
    </w:p>
    <w:p w:rsidR="00A23406" w:rsidRPr="004601F1" w:rsidRDefault="00A23406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  <w:r w:rsidRPr="004601F1">
        <w:rPr>
          <w:rFonts w:eastAsiaTheme="minorHAnsi"/>
          <w:sz w:val="24"/>
          <w:szCs w:val="24"/>
          <w:lang w:eastAsia="en-US"/>
        </w:rPr>
        <w:t>Благодарность учащимся  за работу на занятии.</w:t>
      </w:r>
    </w:p>
    <w:p w:rsidR="00A23406" w:rsidRPr="004601F1" w:rsidRDefault="00A23406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</w:p>
    <w:p w:rsidR="00A23406" w:rsidRPr="004601F1" w:rsidRDefault="00B1476C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  <w:pict>
          <v:roundrect id="_x0000_s1032" style="position:absolute;left:0;text-align:left;margin-left:50.9pt;margin-top:13.3pt;width:368pt;height:139.55pt;z-index:251663360" arcsize="10923f" stroked="f">
            <v:textbox>
              <w:txbxContent>
                <w:p w:rsidR="00A23406" w:rsidRDefault="00A23406">
                  <w:r w:rsidRPr="00A23406">
                    <w:rPr>
                      <w:noProof/>
                    </w:rPr>
                    <w:drawing>
                      <wp:inline distT="0" distB="0" distL="0" distR="0">
                        <wp:extent cx="3736622" cy="1241778"/>
                        <wp:effectExtent l="0" t="0" r="0" b="0"/>
                        <wp:docPr id="4" name="Рисунок 2" descr="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32" name="Picture 12" descr="16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1">
                                  <a:lum brigh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9892" cy="12461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3D164A" w:rsidRPr="004601F1" w:rsidRDefault="003D164A" w:rsidP="008F109C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  <w:lang w:eastAsia="en-US"/>
        </w:rPr>
      </w:pPr>
    </w:p>
    <w:p w:rsidR="00C4593B" w:rsidRPr="004601F1" w:rsidRDefault="00C4593B" w:rsidP="005A0273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C64989" w:rsidRPr="004601F1" w:rsidRDefault="00C64989" w:rsidP="005A0273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F96E94" w:rsidRPr="004601F1" w:rsidRDefault="00F96E94" w:rsidP="002E6F3D">
      <w:pPr>
        <w:rPr>
          <w:sz w:val="24"/>
          <w:szCs w:val="24"/>
        </w:rPr>
      </w:pPr>
    </w:p>
    <w:p w:rsidR="00133972" w:rsidRPr="004601F1" w:rsidRDefault="00133972" w:rsidP="002D6B33">
      <w:pPr>
        <w:rPr>
          <w:sz w:val="24"/>
          <w:szCs w:val="24"/>
        </w:rPr>
      </w:pPr>
    </w:p>
    <w:p w:rsidR="009C3B26" w:rsidRPr="004601F1" w:rsidRDefault="007C44D8" w:rsidP="002D6B33">
      <w:pPr>
        <w:rPr>
          <w:sz w:val="24"/>
          <w:szCs w:val="24"/>
        </w:rPr>
      </w:pPr>
      <w:r w:rsidRPr="004601F1">
        <w:rPr>
          <w:b/>
          <w:sz w:val="24"/>
          <w:szCs w:val="24"/>
        </w:rPr>
        <w:lastRenderedPageBreak/>
        <w:t xml:space="preserve">         </w:t>
      </w:r>
      <w:r w:rsidR="00133972" w:rsidRPr="004601F1">
        <w:rPr>
          <w:b/>
          <w:sz w:val="24"/>
          <w:szCs w:val="24"/>
        </w:rPr>
        <w:t xml:space="preserve"> </w:t>
      </w:r>
    </w:p>
    <w:p w:rsidR="009C3B26" w:rsidRPr="004601F1" w:rsidRDefault="009C3B26" w:rsidP="002D6B33">
      <w:pPr>
        <w:rPr>
          <w:sz w:val="24"/>
          <w:szCs w:val="24"/>
        </w:rPr>
      </w:pPr>
    </w:p>
    <w:p w:rsidR="00A23406" w:rsidRPr="004601F1" w:rsidRDefault="00A23406" w:rsidP="002D6B33">
      <w:pPr>
        <w:rPr>
          <w:rFonts w:eastAsiaTheme="minorHAnsi"/>
          <w:i/>
          <w:iCs/>
          <w:sz w:val="24"/>
          <w:szCs w:val="24"/>
          <w:lang w:eastAsia="en-US"/>
        </w:rPr>
      </w:pPr>
    </w:p>
    <w:p w:rsidR="00A23406" w:rsidRPr="004601F1" w:rsidRDefault="00A23406" w:rsidP="002D6B33">
      <w:pPr>
        <w:rPr>
          <w:rFonts w:eastAsiaTheme="minorHAnsi"/>
          <w:i/>
          <w:iCs/>
          <w:sz w:val="24"/>
          <w:szCs w:val="24"/>
          <w:lang w:eastAsia="en-US"/>
        </w:rPr>
      </w:pPr>
    </w:p>
    <w:p w:rsidR="00345519" w:rsidRPr="004601F1" w:rsidRDefault="008F109C" w:rsidP="002D6B33">
      <w:pPr>
        <w:rPr>
          <w:sz w:val="24"/>
          <w:szCs w:val="24"/>
        </w:rPr>
      </w:pPr>
      <w:r w:rsidRPr="004601F1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</w:p>
    <w:p w:rsidR="00A23406" w:rsidRPr="004601F1" w:rsidRDefault="00A23406" w:rsidP="002D6B33">
      <w:pPr>
        <w:rPr>
          <w:sz w:val="24"/>
          <w:szCs w:val="24"/>
        </w:rPr>
      </w:pPr>
      <w:r w:rsidRPr="004601F1">
        <w:rPr>
          <w:sz w:val="24"/>
          <w:szCs w:val="24"/>
        </w:rPr>
        <w:t>На занятии используются следующие формы  деятельности: беседа,  практикум,  дискуссия.</w:t>
      </w:r>
    </w:p>
    <w:p w:rsidR="00A23406" w:rsidRPr="004601F1" w:rsidRDefault="00A23406" w:rsidP="002D6B33">
      <w:pPr>
        <w:rPr>
          <w:sz w:val="24"/>
          <w:szCs w:val="24"/>
        </w:rPr>
      </w:pPr>
    </w:p>
    <w:p w:rsidR="00A23406" w:rsidRPr="004601F1" w:rsidRDefault="00A23406" w:rsidP="002D6B33">
      <w:pPr>
        <w:rPr>
          <w:sz w:val="24"/>
          <w:szCs w:val="24"/>
        </w:rPr>
      </w:pPr>
      <w:proofErr w:type="gramStart"/>
      <w:r w:rsidRPr="004601F1">
        <w:rPr>
          <w:sz w:val="24"/>
          <w:szCs w:val="24"/>
        </w:rPr>
        <w:t xml:space="preserve">Применяются следующие методики: </w:t>
      </w:r>
      <w:r w:rsidR="004601F1">
        <w:rPr>
          <w:sz w:val="24"/>
          <w:szCs w:val="24"/>
        </w:rPr>
        <w:t xml:space="preserve"> </w:t>
      </w:r>
      <w:r w:rsidRPr="004601F1">
        <w:rPr>
          <w:sz w:val="24"/>
          <w:szCs w:val="24"/>
        </w:rPr>
        <w:t xml:space="preserve">рассказ, объяснение, наблюдение, демонстрация, </w:t>
      </w:r>
      <w:r w:rsidR="00811BA3" w:rsidRPr="004601F1">
        <w:rPr>
          <w:sz w:val="24"/>
          <w:szCs w:val="24"/>
        </w:rPr>
        <w:t>самостоятельная работа, практическая  деятельность.</w:t>
      </w:r>
      <w:proofErr w:type="gramEnd"/>
    </w:p>
    <w:p w:rsidR="00811BA3" w:rsidRPr="004601F1" w:rsidRDefault="00811BA3" w:rsidP="002D6B33">
      <w:pPr>
        <w:rPr>
          <w:sz w:val="24"/>
          <w:szCs w:val="24"/>
        </w:rPr>
      </w:pPr>
    </w:p>
    <w:p w:rsidR="00811BA3" w:rsidRPr="004601F1" w:rsidRDefault="00811BA3" w:rsidP="002D6B33">
      <w:pPr>
        <w:rPr>
          <w:sz w:val="24"/>
          <w:szCs w:val="24"/>
        </w:rPr>
      </w:pPr>
      <w:r w:rsidRPr="004601F1">
        <w:rPr>
          <w:sz w:val="24"/>
          <w:szCs w:val="24"/>
        </w:rPr>
        <w:t>Формы подведения итогов занятия:  опрос, задания на бланках,  беседа.</w:t>
      </w:r>
    </w:p>
    <w:p w:rsidR="00A23406" w:rsidRPr="004601F1" w:rsidRDefault="00A23406" w:rsidP="002D6B33">
      <w:pPr>
        <w:rPr>
          <w:sz w:val="24"/>
          <w:szCs w:val="24"/>
        </w:rPr>
      </w:pPr>
    </w:p>
    <w:p w:rsidR="00A23406" w:rsidRPr="004601F1" w:rsidRDefault="00A23406" w:rsidP="002D6B33">
      <w:pPr>
        <w:rPr>
          <w:sz w:val="24"/>
          <w:szCs w:val="24"/>
        </w:rPr>
      </w:pPr>
    </w:p>
    <w:p w:rsidR="00A23406" w:rsidRPr="004601F1" w:rsidRDefault="00811BA3" w:rsidP="0030423A">
      <w:pPr>
        <w:jc w:val="center"/>
        <w:rPr>
          <w:sz w:val="24"/>
          <w:szCs w:val="24"/>
        </w:rPr>
      </w:pPr>
      <w:r w:rsidRPr="004601F1">
        <w:rPr>
          <w:sz w:val="24"/>
          <w:szCs w:val="24"/>
        </w:rPr>
        <w:t>НЕОБХОДИМОЕ ОСНАЩЕНИЕ ЗАНЯТИЯ</w:t>
      </w:r>
    </w:p>
    <w:p w:rsidR="00811BA3" w:rsidRPr="004601F1" w:rsidRDefault="00811BA3" w:rsidP="002D6B33">
      <w:pPr>
        <w:rPr>
          <w:sz w:val="24"/>
          <w:szCs w:val="24"/>
        </w:rPr>
      </w:pPr>
    </w:p>
    <w:p w:rsidR="00811BA3" w:rsidRPr="004601F1" w:rsidRDefault="00811BA3" w:rsidP="002D6B33">
      <w:pPr>
        <w:rPr>
          <w:sz w:val="24"/>
          <w:szCs w:val="24"/>
        </w:rPr>
      </w:pPr>
    </w:p>
    <w:p w:rsidR="00A23406" w:rsidRPr="004601F1" w:rsidRDefault="00811BA3" w:rsidP="002D6B33">
      <w:pPr>
        <w:rPr>
          <w:sz w:val="24"/>
          <w:szCs w:val="24"/>
        </w:rPr>
      </w:pPr>
      <w:r w:rsidRPr="004601F1">
        <w:rPr>
          <w:sz w:val="24"/>
          <w:szCs w:val="24"/>
        </w:rPr>
        <w:t xml:space="preserve">Красочный дидактический материал – мультимедийная презентация </w:t>
      </w:r>
      <w:proofErr w:type="gramStart"/>
      <w:r w:rsidRPr="004601F1">
        <w:rPr>
          <w:sz w:val="24"/>
          <w:szCs w:val="24"/>
        </w:rPr>
        <w:t>по</w:t>
      </w:r>
      <w:proofErr w:type="gramEnd"/>
      <w:r w:rsidRPr="004601F1">
        <w:rPr>
          <w:sz w:val="24"/>
          <w:szCs w:val="24"/>
        </w:rPr>
        <w:t xml:space="preserve"> </w:t>
      </w:r>
      <w:proofErr w:type="gramStart"/>
      <w:r w:rsidRPr="004601F1">
        <w:rPr>
          <w:sz w:val="24"/>
          <w:szCs w:val="24"/>
        </w:rPr>
        <w:t>ОТ</w:t>
      </w:r>
      <w:proofErr w:type="gramEnd"/>
      <w:r w:rsidRPr="004601F1">
        <w:rPr>
          <w:sz w:val="24"/>
          <w:szCs w:val="24"/>
        </w:rPr>
        <w:t>, лицензионные программы, карточки и листы с заданиями,  фломастеры.</w:t>
      </w:r>
    </w:p>
    <w:p w:rsidR="00811BA3" w:rsidRPr="004601F1" w:rsidRDefault="00811BA3" w:rsidP="002D6B33">
      <w:pPr>
        <w:rPr>
          <w:sz w:val="24"/>
          <w:szCs w:val="24"/>
        </w:rPr>
      </w:pPr>
    </w:p>
    <w:p w:rsidR="00811BA3" w:rsidRPr="004601F1" w:rsidRDefault="00811BA3" w:rsidP="002D6B33">
      <w:pPr>
        <w:rPr>
          <w:sz w:val="24"/>
          <w:szCs w:val="24"/>
        </w:rPr>
      </w:pPr>
      <w:r w:rsidRPr="004601F1">
        <w:rPr>
          <w:sz w:val="24"/>
          <w:szCs w:val="24"/>
        </w:rPr>
        <w:t>Оборудование – компьютеры, мультимедийный проектор,  столы, стулья, экран.</w:t>
      </w:r>
    </w:p>
    <w:p w:rsidR="00811BA3" w:rsidRPr="004601F1" w:rsidRDefault="00811BA3" w:rsidP="002D6B33">
      <w:pPr>
        <w:rPr>
          <w:sz w:val="24"/>
          <w:szCs w:val="24"/>
        </w:rPr>
      </w:pPr>
    </w:p>
    <w:p w:rsidR="00811BA3" w:rsidRPr="004601F1" w:rsidRDefault="00811BA3" w:rsidP="0030423A">
      <w:pPr>
        <w:jc w:val="center"/>
        <w:rPr>
          <w:sz w:val="24"/>
          <w:szCs w:val="24"/>
        </w:rPr>
      </w:pPr>
      <w:r w:rsidRPr="004601F1">
        <w:rPr>
          <w:sz w:val="24"/>
          <w:szCs w:val="24"/>
        </w:rPr>
        <w:t>ПРОГНОЗИРУЕМЫЕ  РЕЗУЛЬТАТЫ</w:t>
      </w:r>
    </w:p>
    <w:p w:rsidR="00811BA3" w:rsidRPr="004601F1" w:rsidRDefault="00811BA3" w:rsidP="002D6B33">
      <w:pPr>
        <w:rPr>
          <w:sz w:val="24"/>
          <w:szCs w:val="24"/>
        </w:rPr>
      </w:pPr>
    </w:p>
    <w:p w:rsidR="0030423A" w:rsidRPr="004601F1" w:rsidRDefault="00811BA3" w:rsidP="002D6B33">
      <w:pPr>
        <w:rPr>
          <w:sz w:val="24"/>
          <w:szCs w:val="24"/>
        </w:rPr>
      </w:pPr>
      <w:r w:rsidRPr="004601F1">
        <w:rPr>
          <w:sz w:val="24"/>
          <w:szCs w:val="24"/>
        </w:rPr>
        <w:t xml:space="preserve"> Определение перспективы</w:t>
      </w:r>
      <w:r w:rsidR="0030423A" w:rsidRPr="004601F1">
        <w:rPr>
          <w:sz w:val="24"/>
          <w:szCs w:val="24"/>
        </w:rPr>
        <w:t xml:space="preserve"> работы в представленных программах, а также перспективы проведения учащимися игрового  компьютерного клуба «МАЯК» миниконкурсов на базах своих классов с применением материалов данного занятия.</w:t>
      </w:r>
    </w:p>
    <w:p w:rsidR="0030423A" w:rsidRPr="004601F1" w:rsidRDefault="00B1476C" w:rsidP="002D6B3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3" style="position:absolute;margin-left:378.05pt;margin-top:8.15pt;width:96.85pt;height:90.7pt;z-index:251664384" arcsize="10923f" stroked="f">
            <v:textbox>
              <w:txbxContent>
                <w:p w:rsidR="0030423A" w:rsidRDefault="0030423A">
                  <w:r w:rsidRPr="0030423A">
                    <w:rPr>
                      <w:noProof/>
                    </w:rPr>
                    <w:drawing>
                      <wp:inline distT="0" distB="0" distL="0" distR="0">
                        <wp:extent cx="925513" cy="925513"/>
                        <wp:effectExtent l="0" t="0" r="7937" b="0"/>
                        <wp:docPr id="5" name="Рисунок 3" descr="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08" name="Picture 16" descr="48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513" cy="9255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811BA3" w:rsidRPr="004601F1" w:rsidRDefault="0030423A" w:rsidP="002D6B33">
      <w:pPr>
        <w:rPr>
          <w:sz w:val="24"/>
          <w:szCs w:val="24"/>
        </w:rPr>
      </w:pPr>
      <w:r w:rsidRPr="004601F1">
        <w:rPr>
          <w:sz w:val="24"/>
          <w:szCs w:val="24"/>
        </w:rPr>
        <w:t xml:space="preserve">  </w:t>
      </w:r>
    </w:p>
    <w:p w:rsidR="00345519" w:rsidRPr="004601F1" w:rsidRDefault="0030423A" w:rsidP="0030423A">
      <w:pPr>
        <w:jc w:val="center"/>
        <w:rPr>
          <w:sz w:val="24"/>
          <w:szCs w:val="24"/>
        </w:rPr>
      </w:pPr>
      <w:r w:rsidRPr="004601F1">
        <w:rPr>
          <w:sz w:val="24"/>
          <w:szCs w:val="24"/>
        </w:rPr>
        <w:t>ЛИТЕРАТУРА</w:t>
      </w:r>
    </w:p>
    <w:p w:rsidR="008B6AD2" w:rsidRPr="004601F1" w:rsidRDefault="008B6AD2" w:rsidP="0030423A">
      <w:pPr>
        <w:jc w:val="center"/>
        <w:rPr>
          <w:sz w:val="24"/>
          <w:szCs w:val="24"/>
        </w:rPr>
      </w:pPr>
    </w:p>
    <w:p w:rsidR="008B6AD2" w:rsidRPr="004601F1" w:rsidRDefault="008B6AD2" w:rsidP="008B6AD2">
      <w:pPr>
        <w:pStyle w:val="a9"/>
        <w:numPr>
          <w:ilvl w:val="0"/>
          <w:numId w:val="7"/>
        </w:numPr>
        <w:rPr>
          <w:sz w:val="24"/>
          <w:szCs w:val="24"/>
        </w:rPr>
      </w:pPr>
      <w:proofErr w:type="spellStart"/>
      <w:r w:rsidRPr="004601F1">
        <w:rPr>
          <w:sz w:val="24"/>
          <w:szCs w:val="24"/>
        </w:rPr>
        <w:t>Лейтес</w:t>
      </w:r>
      <w:proofErr w:type="spellEnd"/>
      <w:r w:rsidRPr="004601F1">
        <w:rPr>
          <w:sz w:val="24"/>
          <w:szCs w:val="24"/>
        </w:rPr>
        <w:t xml:space="preserve"> Н.С. Умственные способности  и возраст. – М.: Педагогика, 1971.ж</w:t>
      </w:r>
    </w:p>
    <w:p w:rsidR="008B6AD2" w:rsidRPr="004601F1" w:rsidRDefault="008B6AD2" w:rsidP="006046D7">
      <w:pPr>
        <w:pStyle w:val="a9"/>
        <w:numPr>
          <w:ilvl w:val="0"/>
          <w:numId w:val="7"/>
        </w:numPr>
        <w:rPr>
          <w:rFonts w:eastAsiaTheme="minorHAnsi"/>
          <w:bCs/>
          <w:sz w:val="24"/>
          <w:szCs w:val="24"/>
          <w:lang w:eastAsia="en-US"/>
        </w:rPr>
      </w:pPr>
      <w:proofErr w:type="spellStart"/>
      <w:r w:rsidRPr="004601F1">
        <w:rPr>
          <w:rFonts w:eastAsiaTheme="minorHAnsi"/>
          <w:sz w:val="24"/>
          <w:szCs w:val="24"/>
          <w:lang w:eastAsia="en-US"/>
        </w:rPr>
        <w:t>Хахаев</w:t>
      </w:r>
      <w:proofErr w:type="spellEnd"/>
      <w:r w:rsidRPr="004601F1">
        <w:rPr>
          <w:rFonts w:eastAsiaTheme="minorHAnsi"/>
          <w:sz w:val="24"/>
          <w:szCs w:val="24"/>
          <w:lang w:eastAsia="en-US"/>
        </w:rPr>
        <w:t xml:space="preserve"> Иван.</w:t>
      </w:r>
      <w:r w:rsidRPr="004601F1">
        <w:rPr>
          <w:rFonts w:eastAsiaTheme="minorHAnsi"/>
          <w:bCs/>
          <w:sz w:val="24"/>
          <w:szCs w:val="24"/>
          <w:lang w:eastAsia="en-US"/>
        </w:rPr>
        <w:t xml:space="preserve"> Графический редактор GIMP: Первые шаги, Интернет-</w:t>
      </w:r>
    </w:p>
    <w:p w:rsidR="008B6AD2" w:rsidRPr="004601F1" w:rsidRDefault="008B6AD2" w:rsidP="008B6AD2">
      <w:pPr>
        <w:rPr>
          <w:rFonts w:eastAsiaTheme="minorHAnsi"/>
          <w:bCs/>
          <w:sz w:val="24"/>
          <w:szCs w:val="24"/>
          <w:lang w:eastAsia="en-US"/>
        </w:rPr>
      </w:pPr>
      <w:r w:rsidRPr="004601F1">
        <w:rPr>
          <w:rFonts w:eastAsiaTheme="minorHAnsi"/>
          <w:bCs/>
          <w:sz w:val="24"/>
          <w:szCs w:val="24"/>
          <w:lang w:eastAsia="en-US"/>
        </w:rPr>
        <w:t>ресурс, 2008.</w:t>
      </w:r>
    </w:p>
    <w:p w:rsidR="008B6AD2" w:rsidRPr="004601F1" w:rsidRDefault="008B6AD2" w:rsidP="006046D7">
      <w:pPr>
        <w:pStyle w:val="a9"/>
        <w:numPr>
          <w:ilvl w:val="0"/>
          <w:numId w:val="7"/>
        </w:numPr>
        <w:rPr>
          <w:sz w:val="24"/>
          <w:szCs w:val="24"/>
        </w:rPr>
      </w:pPr>
      <w:r w:rsidRPr="004601F1">
        <w:rPr>
          <w:sz w:val="24"/>
          <w:szCs w:val="24"/>
        </w:rPr>
        <w:t>http://acg-free.nm.ru/</w:t>
      </w:r>
    </w:p>
    <w:p w:rsidR="008B6AD2" w:rsidRPr="004601F1" w:rsidRDefault="00B1476C" w:rsidP="006046D7">
      <w:pPr>
        <w:pStyle w:val="a9"/>
        <w:numPr>
          <w:ilvl w:val="0"/>
          <w:numId w:val="7"/>
        </w:numPr>
        <w:tabs>
          <w:tab w:val="left" w:pos="1065"/>
        </w:tabs>
        <w:jc w:val="both"/>
        <w:rPr>
          <w:b/>
          <w:sz w:val="24"/>
          <w:szCs w:val="24"/>
        </w:rPr>
      </w:pPr>
      <w:hyperlink r:id="rId13" w:history="1">
        <w:r w:rsidR="008B6AD2" w:rsidRPr="004601F1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</w:rPr>
          <w:t>http://www.zankov.ru/director/doc6.asp</w:t>
        </w:r>
      </w:hyperlink>
    </w:p>
    <w:p w:rsidR="003D602A" w:rsidRPr="004601F1" w:rsidRDefault="003D602A" w:rsidP="003D602A">
      <w:pPr>
        <w:tabs>
          <w:tab w:val="left" w:pos="1065"/>
        </w:tabs>
        <w:jc w:val="both"/>
        <w:rPr>
          <w:b/>
          <w:sz w:val="24"/>
          <w:szCs w:val="24"/>
        </w:rPr>
      </w:pPr>
    </w:p>
    <w:p w:rsidR="003D602A" w:rsidRPr="004601F1" w:rsidRDefault="003D602A" w:rsidP="003D602A">
      <w:pPr>
        <w:tabs>
          <w:tab w:val="left" w:pos="1065"/>
        </w:tabs>
        <w:jc w:val="both"/>
        <w:rPr>
          <w:b/>
          <w:sz w:val="24"/>
          <w:szCs w:val="24"/>
        </w:rPr>
      </w:pPr>
    </w:p>
    <w:p w:rsidR="003D602A" w:rsidRPr="004601F1" w:rsidRDefault="003D602A" w:rsidP="003D602A">
      <w:pPr>
        <w:tabs>
          <w:tab w:val="left" w:pos="1065"/>
        </w:tabs>
        <w:jc w:val="both"/>
        <w:rPr>
          <w:b/>
          <w:sz w:val="24"/>
          <w:szCs w:val="24"/>
        </w:rPr>
      </w:pPr>
    </w:p>
    <w:p w:rsidR="003D602A" w:rsidRPr="004601F1" w:rsidRDefault="003D602A" w:rsidP="003D602A">
      <w:pPr>
        <w:tabs>
          <w:tab w:val="left" w:pos="1065"/>
        </w:tabs>
        <w:jc w:val="both"/>
        <w:rPr>
          <w:b/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Приложения</w:t>
      </w:r>
    </w:p>
    <w:p w:rsidR="00081F6A" w:rsidRDefault="00081F6A" w:rsidP="003D602A">
      <w:pPr>
        <w:tabs>
          <w:tab w:val="left" w:pos="1065"/>
        </w:tabs>
        <w:jc w:val="center"/>
        <w:rPr>
          <w:sz w:val="24"/>
          <w:szCs w:val="24"/>
        </w:rPr>
      </w:pPr>
    </w:p>
    <w:p w:rsidR="00FE09FE" w:rsidRPr="00081F6A" w:rsidRDefault="00081F6A" w:rsidP="00FE09FE">
      <w:pPr>
        <w:rPr>
          <w:sz w:val="24"/>
          <w:szCs w:val="24"/>
        </w:rPr>
      </w:pPr>
      <w:r>
        <w:rPr>
          <w:sz w:val="24"/>
          <w:szCs w:val="24"/>
        </w:rPr>
        <w:t>Приложение 1 и 2 (презентация)</w:t>
      </w:r>
      <w:r w:rsidR="00FE09FE">
        <w:rPr>
          <w:sz w:val="24"/>
          <w:szCs w:val="24"/>
        </w:rPr>
        <w:t xml:space="preserve">      Приложение 3 (задание в программе </w:t>
      </w:r>
      <w:r w:rsidR="00FE09FE">
        <w:rPr>
          <w:sz w:val="24"/>
          <w:szCs w:val="24"/>
          <w:lang w:val="en-US"/>
        </w:rPr>
        <w:t>PowerPoint</w:t>
      </w:r>
      <w:r w:rsidR="00FE09FE">
        <w:rPr>
          <w:sz w:val="24"/>
          <w:szCs w:val="24"/>
        </w:rPr>
        <w:t>)</w:t>
      </w:r>
    </w:p>
    <w:p w:rsidR="00FE09FE" w:rsidRDefault="00FE09FE" w:rsidP="00FE09FE">
      <w:pPr>
        <w:rPr>
          <w:sz w:val="24"/>
          <w:szCs w:val="24"/>
        </w:rPr>
      </w:pPr>
    </w:p>
    <w:p w:rsidR="00081F6A" w:rsidRDefault="00081F6A" w:rsidP="00081F6A">
      <w:pPr>
        <w:tabs>
          <w:tab w:val="left" w:pos="1065"/>
        </w:tabs>
        <w:rPr>
          <w:sz w:val="24"/>
          <w:szCs w:val="24"/>
        </w:rPr>
      </w:pPr>
    </w:p>
    <w:p w:rsidR="00081F6A" w:rsidRDefault="00081F6A" w:rsidP="00081F6A">
      <w:pPr>
        <w:tabs>
          <w:tab w:val="left" w:pos="1065"/>
        </w:tabs>
        <w:rPr>
          <w:sz w:val="24"/>
          <w:szCs w:val="24"/>
        </w:rPr>
      </w:pPr>
    </w:p>
    <w:p w:rsidR="003D602A" w:rsidRPr="004601F1" w:rsidRDefault="009D1FCA" w:rsidP="00081F6A">
      <w:pPr>
        <w:tabs>
          <w:tab w:val="left" w:pos="1065"/>
        </w:tabs>
        <w:rPr>
          <w:sz w:val="24"/>
          <w:szCs w:val="24"/>
        </w:rPr>
      </w:pPr>
      <w:r w:rsidRPr="004601F1">
        <w:rPr>
          <w:sz w:val="24"/>
          <w:szCs w:val="24"/>
        </w:rPr>
        <w:t xml:space="preserve"> </w:t>
      </w:r>
      <w:r w:rsidR="00081F6A">
        <w:rPr>
          <w:noProof/>
          <w:sz w:val="24"/>
          <w:szCs w:val="24"/>
        </w:rPr>
        <w:drawing>
          <wp:inline distT="0" distB="0" distL="0" distR="0">
            <wp:extent cx="2045536" cy="1535289"/>
            <wp:effectExtent l="19050" t="0" r="0" b="0"/>
            <wp:docPr id="3" name="Рисунок 1" descr="C:\Users\я\Pictures\при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риложение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68" cy="15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9FE">
        <w:rPr>
          <w:sz w:val="24"/>
          <w:szCs w:val="24"/>
        </w:rPr>
        <w:t xml:space="preserve">                   </w:t>
      </w:r>
      <w:r w:rsidR="00FE09FE">
        <w:rPr>
          <w:noProof/>
          <w:sz w:val="24"/>
          <w:szCs w:val="24"/>
        </w:rPr>
        <w:drawing>
          <wp:inline distT="0" distB="0" distL="0" distR="0">
            <wp:extent cx="2120740" cy="1591734"/>
            <wp:effectExtent l="19050" t="0" r="0" b="0"/>
            <wp:docPr id="14" name="Рисунок 2" descr="C:\Users\я\Pictures\прилож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Pictures\приложение 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50" cy="159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519" w:rsidRDefault="00345519" w:rsidP="002D6B33">
      <w:pPr>
        <w:rPr>
          <w:sz w:val="24"/>
          <w:szCs w:val="24"/>
        </w:rPr>
      </w:pPr>
    </w:p>
    <w:p w:rsidR="00081F6A" w:rsidRDefault="00081F6A" w:rsidP="002D6B33">
      <w:pPr>
        <w:rPr>
          <w:sz w:val="24"/>
          <w:szCs w:val="24"/>
        </w:rPr>
      </w:pPr>
    </w:p>
    <w:p w:rsidR="00081F6A" w:rsidRDefault="00081F6A" w:rsidP="002D6B33">
      <w:pPr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="003E05F5">
        <w:rPr>
          <w:sz w:val="24"/>
          <w:szCs w:val="24"/>
        </w:rPr>
        <w:t xml:space="preserve"> (сетка для узора)</w:t>
      </w:r>
    </w:p>
    <w:p w:rsidR="00081F6A" w:rsidRDefault="00081F6A" w:rsidP="002D6B33">
      <w:pPr>
        <w:rPr>
          <w:sz w:val="24"/>
          <w:szCs w:val="24"/>
        </w:rPr>
      </w:pPr>
    </w:p>
    <w:p w:rsidR="00081F6A" w:rsidRDefault="003E05F5" w:rsidP="002D6B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72684" cy="1415305"/>
            <wp:effectExtent l="19050" t="0" r="8466" b="0"/>
            <wp:docPr id="11" name="Рисунок 4" descr="C:\Users\я\Pictures\Сетка для уз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Pictures\Сетка для узор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86" cy="141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5F5" w:rsidRDefault="003E05F5" w:rsidP="002D6B33">
      <w:pPr>
        <w:rPr>
          <w:sz w:val="24"/>
          <w:szCs w:val="24"/>
        </w:rPr>
      </w:pPr>
    </w:p>
    <w:p w:rsidR="003E05F5" w:rsidRDefault="003E05F5" w:rsidP="002D6B33">
      <w:pPr>
        <w:rPr>
          <w:sz w:val="24"/>
          <w:szCs w:val="24"/>
        </w:rPr>
      </w:pPr>
    </w:p>
    <w:p w:rsidR="003E05F5" w:rsidRDefault="003E05F5" w:rsidP="002D6B33">
      <w:pPr>
        <w:rPr>
          <w:sz w:val="24"/>
          <w:szCs w:val="24"/>
        </w:rPr>
      </w:pPr>
      <w:r>
        <w:rPr>
          <w:sz w:val="24"/>
          <w:szCs w:val="24"/>
        </w:rPr>
        <w:t>Приложение 4-1</w:t>
      </w:r>
    </w:p>
    <w:p w:rsidR="003E05F5" w:rsidRDefault="003E05F5" w:rsidP="003E05F5">
      <w:pPr>
        <w:jc w:val="center"/>
      </w:pPr>
      <w:r>
        <w:t>Графический диктант</w:t>
      </w:r>
    </w:p>
    <w:p w:rsidR="003E05F5" w:rsidRDefault="003E05F5" w:rsidP="003E05F5"/>
    <w:p w:rsidR="003E05F5" w:rsidRDefault="003E05F5" w:rsidP="003E05F5">
      <w:r>
        <w:t xml:space="preserve">         Графический диктант проводится с целью  закрепления ориентационных навыков учащихся.  В зависимости от скорости  произношения  диктанта можно выделить  (условно)  несколько уровней  ориентационных навыков учащихся.</w:t>
      </w:r>
    </w:p>
    <w:p w:rsidR="003E05F5" w:rsidRDefault="003E05F5" w:rsidP="003E05F5">
      <w:r>
        <w:t xml:space="preserve">        Для занятия разработаны следующие алгоритмы графических диктантов </w:t>
      </w:r>
      <w:proofErr w:type="gramStart"/>
      <w:r>
        <w:t>у</w:t>
      </w:r>
      <w:proofErr w:type="gramEnd"/>
      <w:r>
        <w:t xml:space="preserve"> </w:t>
      </w:r>
      <w:proofErr w:type="gramStart"/>
      <w:r>
        <w:t>учетом</w:t>
      </w:r>
      <w:proofErr w:type="gramEnd"/>
      <w:r>
        <w:t xml:space="preserve"> национально-регионального компонента:</w:t>
      </w:r>
    </w:p>
    <w:tbl>
      <w:tblPr>
        <w:tblStyle w:val="aa"/>
        <w:tblW w:w="0" w:type="auto"/>
        <w:tblLook w:val="04A0"/>
      </w:tblPr>
      <w:tblGrid>
        <w:gridCol w:w="2494"/>
        <w:gridCol w:w="2494"/>
        <w:gridCol w:w="2494"/>
      </w:tblGrid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№1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№2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№3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отсчет начинаем</w:t>
            </w:r>
          </w:p>
          <w:p w:rsidR="003E05F5" w:rsidRDefault="003E05F5" w:rsidP="00390D98">
            <w:pPr>
              <w:jc w:val="center"/>
            </w:pPr>
            <w:r>
              <w:t>от точки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отсчет начинаем</w:t>
            </w:r>
          </w:p>
          <w:p w:rsidR="003E05F5" w:rsidRDefault="003E05F5" w:rsidP="00390D98">
            <w:pPr>
              <w:jc w:val="center"/>
            </w:pPr>
            <w:r>
              <w:t>от точки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отсчет начинаем</w:t>
            </w:r>
          </w:p>
          <w:p w:rsidR="003E05F5" w:rsidRDefault="003E05F5" w:rsidP="00390D98">
            <w:pPr>
              <w:jc w:val="center"/>
            </w:pPr>
            <w:r>
              <w:t>от точки</w:t>
            </w:r>
            <w:proofErr w:type="gramStart"/>
            <w:r>
              <w:t xml:space="preserve"> А</w:t>
            </w:r>
            <w:proofErr w:type="gramEnd"/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вверх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вверх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вверх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вверх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 xml:space="preserve">вверх 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лево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вверх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вверх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вверх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лево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вверх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 xml:space="preserve">право 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вверх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лево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lastRenderedPageBreak/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лево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лево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лево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лево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лево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лево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лево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право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</w:p>
        </w:tc>
        <w:tc>
          <w:tcPr>
            <w:tcW w:w="0" w:type="auto"/>
          </w:tcPr>
          <w:p w:rsidR="003E05F5" w:rsidRDefault="003E05F5" w:rsidP="00390D98">
            <w:pPr>
              <w:jc w:val="center"/>
            </w:pPr>
            <w:r>
              <w:t>вниз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r>
              <w:t>заканчивая диктант,</w:t>
            </w:r>
          </w:p>
          <w:p w:rsidR="003E05F5" w:rsidRDefault="003E05F5" w:rsidP="00390D98">
            <w:r>
              <w:t xml:space="preserve"> ставим точку</w:t>
            </w:r>
            <w:proofErr w:type="gramStart"/>
            <w:r>
              <w:t xml:space="preserve"> В</w:t>
            </w:r>
            <w:proofErr w:type="gramEnd"/>
          </w:p>
          <w:p w:rsidR="003E05F5" w:rsidRDefault="003E05F5" w:rsidP="00390D98"/>
          <w:p w:rsidR="003E05F5" w:rsidRDefault="003E05F5" w:rsidP="00390D98"/>
        </w:tc>
        <w:tc>
          <w:tcPr>
            <w:tcW w:w="0" w:type="auto"/>
          </w:tcPr>
          <w:p w:rsidR="003E05F5" w:rsidRDefault="003E05F5" w:rsidP="00390D98">
            <w:r>
              <w:t>заканчивая диктант,</w:t>
            </w:r>
          </w:p>
          <w:p w:rsidR="003E05F5" w:rsidRDefault="003E05F5" w:rsidP="00390D98">
            <w:r>
              <w:t xml:space="preserve"> ставим точку</w:t>
            </w:r>
            <w:proofErr w:type="gramStart"/>
            <w:r>
              <w:t xml:space="preserve"> В</w:t>
            </w:r>
            <w:proofErr w:type="gramEnd"/>
          </w:p>
          <w:p w:rsidR="003E05F5" w:rsidRDefault="003E05F5" w:rsidP="00390D98"/>
        </w:tc>
        <w:tc>
          <w:tcPr>
            <w:tcW w:w="0" w:type="auto"/>
          </w:tcPr>
          <w:p w:rsidR="003E05F5" w:rsidRDefault="003E05F5" w:rsidP="00390D98">
            <w:r>
              <w:t>заканчивая диктант,</w:t>
            </w:r>
          </w:p>
          <w:p w:rsidR="003E05F5" w:rsidRDefault="003E05F5" w:rsidP="00390D98">
            <w:r>
              <w:t xml:space="preserve"> ставим точку</w:t>
            </w:r>
            <w:proofErr w:type="gramStart"/>
            <w:r>
              <w:t xml:space="preserve"> В</w:t>
            </w:r>
            <w:proofErr w:type="gramEnd"/>
          </w:p>
          <w:p w:rsidR="003E05F5" w:rsidRDefault="003E05F5" w:rsidP="00390D98"/>
        </w:tc>
      </w:tr>
      <w:tr w:rsidR="003E05F5" w:rsidTr="00390D98">
        <w:tc>
          <w:tcPr>
            <w:tcW w:w="0" w:type="auto"/>
          </w:tcPr>
          <w:p w:rsidR="003E05F5" w:rsidRDefault="003E05F5" w:rsidP="00390D98">
            <w:r>
              <w:t>соединяем точки</w:t>
            </w:r>
            <w:proofErr w:type="gramStart"/>
            <w:r>
              <w:t xml:space="preserve"> А</w:t>
            </w:r>
            <w:proofErr w:type="gramEnd"/>
            <w:r>
              <w:t xml:space="preserve"> и В </w:t>
            </w:r>
          </w:p>
          <w:p w:rsidR="003E05F5" w:rsidRDefault="003E05F5" w:rsidP="00390D98">
            <w:r>
              <w:t>прямой линией</w:t>
            </w:r>
          </w:p>
        </w:tc>
        <w:tc>
          <w:tcPr>
            <w:tcW w:w="0" w:type="auto"/>
          </w:tcPr>
          <w:p w:rsidR="003E05F5" w:rsidRDefault="003E05F5" w:rsidP="00390D98">
            <w:r>
              <w:t>соединяем точки</w:t>
            </w:r>
            <w:proofErr w:type="gramStart"/>
            <w:r>
              <w:t xml:space="preserve"> А</w:t>
            </w:r>
            <w:proofErr w:type="gramEnd"/>
            <w:r>
              <w:t xml:space="preserve"> и В </w:t>
            </w:r>
          </w:p>
          <w:p w:rsidR="003E05F5" w:rsidRDefault="003E05F5" w:rsidP="00390D98">
            <w:r>
              <w:t>прямой линией</w:t>
            </w:r>
          </w:p>
        </w:tc>
        <w:tc>
          <w:tcPr>
            <w:tcW w:w="0" w:type="auto"/>
          </w:tcPr>
          <w:p w:rsidR="003E05F5" w:rsidRDefault="003E05F5" w:rsidP="00390D98">
            <w:r>
              <w:t>соединяем точки</w:t>
            </w:r>
            <w:proofErr w:type="gramStart"/>
            <w:r>
              <w:t xml:space="preserve"> А</w:t>
            </w:r>
            <w:proofErr w:type="gramEnd"/>
            <w:r>
              <w:t xml:space="preserve"> и В </w:t>
            </w:r>
          </w:p>
          <w:p w:rsidR="003E05F5" w:rsidRDefault="003E05F5" w:rsidP="00390D98">
            <w:r>
              <w:t>прямой линией</w:t>
            </w:r>
          </w:p>
        </w:tc>
      </w:tr>
      <w:tr w:rsidR="003E05F5" w:rsidTr="00390D98">
        <w:tc>
          <w:tcPr>
            <w:tcW w:w="0" w:type="auto"/>
          </w:tcPr>
          <w:p w:rsidR="003E05F5" w:rsidRDefault="003E05F5" w:rsidP="00390D98">
            <w:r>
              <w:t xml:space="preserve">ненецкий орнамент </w:t>
            </w:r>
            <w:proofErr w:type="gramStart"/>
            <w:r>
              <w:t xml:space="preserve">( </w:t>
            </w:r>
            <w:proofErr w:type="gramEnd"/>
            <w:r>
              <w:t>узор)</w:t>
            </w:r>
          </w:p>
          <w:p w:rsidR="003E05F5" w:rsidRDefault="003E05F5" w:rsidP="00390D98">
            <w:r>
              <w:t>«Локоть лисы»</w:t>
            </w:r>
          </w:p>
        </w:tc>
        <w:tc>
          <w:tcPr>
            <w:tcW w:w="0" w:type="auto"/>
          </w:tcPr>
          <w:p w:rsidR="003E05F5" w:rsidRDefault="003E05F5" w:rsidP="00390D98">
            <w:r>
              <w:t xml:space="preserve">ненецкий орнамент </w:t>
            </w:r>
            <w:proofErr w:type="gramStart"/>
            <w:r>
              <w:t xml:space="preserve">( </w:t>
            </w:r>
            <w:proofErr w:type="gramEnd"/>
            <w:r>
              <w:t>узор)</w:t>
            </w:r>
          </w:p>
          <w:p w:rsidR="003E05F5" w:rsidRDefault="003E05F5" w:rsidP="00390D98">
            <w:r>
              <w:t>«уши  зайца»</w:t>
            </w:r>
          </w:p>
        </w:tc>
        <w:tc>
          <w:tcPr>
            <w:tcW w:w="0" w:type="auto"/>
          </w:tcPr>
          <w:p w:rsidR="003E05F5" w:rsidRDefault="003E05F5" w:rsidP="00390D98">
            <w:r>
              <w:t xml:space="preserve">ненецкий орнамент </w:t>
            </w:r>
            <w:proofErr w:type="gramStart"/>
            <w:r>
              <w:t xml:space="preserve">( </w:t>
            </w:r>
            <w:proofErr w:type="gramEnd"/>
            <w:r>
              <w:t>узор)</w:t>
            </w:r>
          </w:p>
          <w:p w:rsidR="003E05F5" w:rsidRDefault="003E05F5" w:rsidP="00390D98">
            <w:r>
              <w:t>«Рога    оленя»</w:t>
            </w:r>
          </w:p>
        </w:tc>
      </w:tr>
    </w:tbl>
    <w:p w:rsidR="003E05F5" w:rsidRDefault="003E05F5" w:rsidP="003E05F5"/>
    <w:p w:rsidR="003E05F5" w:rsidRDefault="003E05F5" w:rsidP="002D6B33">
      <w:pPr>
        <w:rPr>
          <w:sz w:val="24"/>
          <w:szCs w:val="24"/>
        </w:rPr>
      </w:pPr>
    </w:p>
    <w:p w:rsidR="00081F6A" w:rsidRPr="004601F1" w:rsidRDefault="00081F6A" w:rsidP="002D6B33">
      <w:pPr>
        <w:rPr>
          <w:sz w:val="24"/>
          <w:szCs w:val="24"/>
        </w:rPr>
      </w:pPr>
    </w:p>
    <w:p w:rsidR="00345519" w:rsidRPr="00FE09FE" w:rsidRDefault="003E05F5" w:rsidP="00345519">
      <w:pPr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Приложение 5</w:t>
      </w:r>
      <w:r w:rsidR="00FE09FE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Приложение 6</w:t>
      </w:r>
    </w:p>
    <w:p w:rsidR="00345519" w:rsidRPr="004601F1" w:rsidRDefault="00345519" w:rsidP="00345519">
      <w:pPr>
        <w:rPr>
          <w:rFonts w:eastAsiaTheme="minorHAnsi"/>
          <w:sz w:val="24"/>
          <w:szCs w:val="24"/>
          <w:lang w:eastAsia="en-US"/>
        </w:rPr>
      </w:pPr>
    </w:p>
    <w:p w:rsidR="008B6AD2" w:rsidRDefault="003E05F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34396" cy="2077155"/>
            <wp:effectExtent l="19050" t="0" r="3954" b="0"/>
            <wp:docPr id="12" name="Рисунок 5" descr="C:\Users\я\Pictures\приложени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Pictures\приложение 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61" cy="207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9FE">
        <w:rPr>
          <w:sz w:val="24"/>
          <w:szCs w:val="24"/>
        </w:rPr>
        <w:t xml:space="preserve">                        </w:t>
      </w:r>
      <w:r w:rsidR="00FE09FE">
        <w:rPr>
          <w:noProof/>
          <w:sz w:val="24"/>
          <w:szCs w:val="24"/>
        </w:rPr>
        <w:drawing>
          <wp:inline distT="0" distB="0" distL="0" distR="0">
            <wp:extent cx="2224546" cy="2235200"/>
            <wp:effectExtent l="19050" t="0" r="4304" b="0"/>
            <wp:docPr id="15" name="Рисунок 6" descr="C:\Users\я\Pictures\приложение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Pictures\приложение 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16" cy="223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9FE">
        <w:rPr>
          <w:sz w:val="24"/>
          <w:szCs w:val="24"/>
        </w:rPr>
        <w:t xml:space="preserve">        </w:t>
      </w:r>
    </w:p>
    <w:p w:rsidR="00FE09FE" w:rsidRDefault="00FE09FE">
      <w:pPr>
        <w:rPr>
          <w:sz w:val="24"/>
          <w:szCs w:val="24"/>
        </w:rPr>
      </w:pPr>
    </w:p>
    <w:p w:rsidR="00FE09FE" w:rsidRDefault="00FE09FE">
      <w:pPr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FE09FE" w:rsidRDefault="00FE09FE">
      <w:pPr>
        <w:rPr>
          <w:sz w:val="24"/>
          <w:szCs w:val="24"/>
        </w:rPr>
      </w:pPr>
    </w:p>
    <w:p w:rsidR="00FE09FE" w:rsidRDefault="00FE09F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59706" cy="2815536"/>
            <wp:effectExtent l="19050" t="0" r="0" b="0"/>
            <wp:docPr id="16" name="Рисунок 7" descr="C:\Users\я\Pictures\приложение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Pictures\приложение 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35" cy="282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FE" w:rsidRDefault="00FE09FE">
      <w:pPr>
        <w:rPr>
          <w:sz w:val="24"/>
          <w:szCs w:val="24"/>
        </w:rPr>
      </w:pPr>
    </w:p>
    <w:p w:rsidR="00FE09FE" w:rsidRDefault="00FE09FE">
      <w:pPr>
        <w:rPr>
          <w:sz w:val="24"/>
          <w:szCs w:val="24"/>
        </w:rPr>
      </w:pPr>
    </w:p>
    <w:p w:rsidR="00FE09FE" w:rsidRDefault="00FE09F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8     Значок программы </w:t>
      </w:r>
      <w:r>
        <w:rPr>
          <w:sz w:val="24"/>
          <w:szCs w:val="24"/>
          <w:lang w:val="en-US"/>
        </w:rPr>
        <w:t xml:space="preserve">ACG </w:t>
      </w:r>
    </w:p>
    <w:p w:rsidR="00FE09FE" w:rsidRDefault="00FE09FE">
      <w:pPr>
        <w:rPr>
          <w:sz w:val="24"/>
          <w:szCs w:val="24"/>
        </w:rPr>
      </w:pPr>
    </w:p>
    <w:p w:rsidR="00FE09FE" w:rsidRDefault="00FE09FE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1970952" cy="1524000"/>
            <wp:effectExtent l="1905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4" cy="152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AF4BCC">
        <w:rPr>
          <w:sz w:val="24"/>
          <w:szCs w:val="24"/>
        </w:rPr>
        <w:t>представление  на  отдельном слайде в приложении 3.</w:t>
      </w:r>
    </w:p>
    <w:p w:rsidR="00887EAA" w:rsidRDefault="00887EAA">
      <w:pPr>
        <w:rPr>
          <w:sz w:val="24"/>
          <w:szCs w:val="24"/>
          <w:lang w:val="en-US"/>
        </w:rPr>
      </w:pPr>
    </w:p>
    <w:p w:rsidR="00887EAA" w:rsidRPr="00887EAA" w:rsidRDefault="00887EAA">
      <w:pPr>
        <w:rPr>
          <w:sz w:val="24"/>
          <w:szCs w:val="24"/>
          <w:lang w:val="en-US"/>
        </w:rPr>
      </w:pPr>
    </w:p>
    <w:p w:rsid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8-1.   Программа </w:t>
      </w:r>
      <w:r>
        <w:rPr>
          <w:sz w:val="24"/>
          <w:szCs w:val="24"/>
          <w:lang w:val="en-US"/>
        </w:rPr>
        <w:t>ACG</w:t>
      </w: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3533445"/>
            <wp:effectExtent l="19050" t="0" r="0" b="0"/>
            <wp:docPr id="22" name="Рисунок 12" descr="C:\Users\я\Desktop\методическая\на росси\международный\Скачкова И.Б\календарь прилож 8 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я\Desktop\методическая\на росси\международный\Скачкова И.Б\календарь прилож 8 1 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C" w:rsidRDefault="00AF4BCC">
      <w:pPr>
        <w:rPr>
          <w:sz w:val="24"/>
          <w:szCs w:val="24"/>
        </w:rPr>
      </w:pPr>
    </w:p>
    <w:p w:rsidR="00AF4BCC" w:rsidRDefault="00AF4BCC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AF4BCC" w:rsidRDefault="00AF4B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9.  Логическое задание</w:t>
      </w:r>
    </w:p>
    <w:p w:rsidR="00AF4BCC" w:rsidRDefault="00AF4BCC">
      <w:pPr>
        <w:rPr>
          <w:sz w:val="24"/>
          <w:szCs w:val="24"/>
        </w:rPr>
      </w:pPr>
    </w:p>
    <w:p w:rsidR="00AF4BCC" w:rsidRDefault="00AF4BC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48061" cy="6932565"/>
            <wp:effectExtent l="19050" t="0" r="4939" b="0"/>
            <wp:docPr id="18" name="Рисунок 9" descr="C:\Users\я\Pictures\приложение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\Pictures\приложение 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15" cy="693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C" w:rsidRDefault="00AF4BCC">
      <w:pPr>
        <w:rPr>
          <w:sz w:val="24"/>
          <w:szCs w:val="24"/>
        </w:rPr>
      </w:pPr>
    </w:p>
    <w:p w:rsidR="00AF4BCC" w:rsidRDefault="00AF4BCC">
      <w:pPr>
        <w:rPr>
          <w:sz w:val="24"/>
          <w:szCs w:val="24"/>
        </w:rPr>
      </w:pPr>
      <w:r>
        <w:rPr>
          <w:sz w:val="24"/>
          <w:szCs w:val="24"/>
        </w:rPr>
        <w:t>Приложение 10  Логическое задание</w:t>
      </w:r>
    </w:p>
    <w:p w:rsidR="00AF4BCC" w:rsidRDefault="00AF4BCC">
      <w:pPr>
        <w:rPr>
          <w:sz w:val="24"/>
          <w:szCs w:val="24"/>
        </w:rPr>
      </w:pPr>
    </w:p>
    <w:p w:rsidR="00AF4BCC" w:rsidRDefault="00AF4BC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64156" cy="8274756"/>
            <wp:effectExtent l="19050" t="0" r="0" b="0"/>
            <wp:docPr id="19" name="Рисунок 10" descr="C:\Users\я\Pictures\приложение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я\Pictures\приложение 1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33" cy="827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C" w:rsidRDefault="00AF4BCC">
      <w:pPr>
        <w:rPr>
          <w:sz w:val="24"/>
          <w:szCs w:val="24"/>
        </w:rPr>
      </w:pPr>
    </w:p>
    <w:p w:rsidR="00AF4BCC" w:rsidRDefault="00AF4BCC">
      <w:pPr>
        <w:rPr>
          <w:sz w:val="24"/>
          <w:szCs w:val="24"/>
        </w:rPr>
      </w:pPr>
    </w:p>
    <w:p w:rsidR="00AF4BCC" w:rsidRDefault="00AF4BCC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Pr="00887EAA" w:rsidRDefault="00887EAA">
      <w:pPr>
        <w:rPr>
          <w:sz w:val="24"/>
          <w:szCs w:val="24"/>
        </w:rPr>
      </w:pPr>
    </w:p>
    <w:p w:rsidR="00887EAA" w:rsidRDefault="00AF4B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11.</w:t>
      </w:r>
      <w:r w:rsidR="00887EAA">
        <w:rPr>
          <w:sz w:val="24"/>
          <w:szCs w:val="24"/>
        </w:rPr>
        <w:t xml:space="preserve"> Ярлык программы  на слайде в приложении 3</w:t>
      </w:r>
    </w:p>
    <w:p w:rsidR="00AF4BCC" w:rsidRDefault="00887E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87EAA">
        <w:rPr>
          <w:sz w:val="24"/>
          <w:szCs w:val="24"/>
        </w:rPr>
        <w:drawing>
          <wp:inline distT="0" distB="0" distL="0" distR="0">
            <wp:extent cx="1267884" cy="1117600"/>
            <wp:effectExtent l="19050" t="0" r="8466" b="0"/>
            <wp:docPr id="21" name="Рисунок 1" descr="C:\Users\я\Pictures\GI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:\Users\я\Pictures\GI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53" cy="1117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EAA" w:rsidRDefault="00887EAA">
      <w:pPr>
        <w:rPr>
          <w:sz w:val="24"/>
          <w:szCs w:val="24"/>
          <w:lang w:val="en-US"/>
        </w:rPr>
      </w:pPr>
    </w:p>
    <w:p w:rsidR="00887EAA" w:rsidRDefault="00887EAA">
      <w:pPr>
        <w:rPr>
          <w:sz w:val="24"/>
          <w:szCs w:val="24"/>
          <w:lang w:val="en-US"/>
        </w:rPr>
      </w:pPr>
    </w:p>
    <w:p w:rsidR="00887EAA" w:rsidRPr="00887EAA" w:rsidRDefault="00887EA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12.  Программа </w:t>
      </w:r>
      <w:r>
        <w:rPr>
          <w:sz w:val="24"/>
          <w:szCs w:val="24"/>
          <w:lang w:val="en-US"/>
        </w:rPr>
        <w:t xml:space="preserve"> GIMP 2</w:t>
      </w:r>
    </w:p>
    <w:p w:rsidR="00AF4BCC" w:rsidRDefault="00AF4BCC">
      <w:pPr>
        <w:rPr>
          <w:sz w:val="24"/>
          <w:szCs w:val="24"/>
        </w:rPr>
      </w:pPr>
    </w:p>
    <w:p w:rsidR="00AF4BCC" w:rsidRDefault="00AF4BC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83124" cy="3431822"/>
            <wp:effectExtent l="19050" t="0" r="3326" b="0"/>
            <wp:docPr id="20" name="Рисунок 11" descr="C:\Users\я\Pictures\приложение 11 (640x3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я\Pictures\приложение 11 (640x373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980" cy="343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C" w:rsidRPr="00FE09FE" w:rsidRDefault="00AF4BCC">
      <w:pPr>
        <w:rPr>
          <w:sz w:val="24"/>
          <w:szCs w:val="24"/>
        </w:rPr>
      </w:pPr>
    </w:p>
    <w:sectPr w:rsidR="00AF4BCC" w:rsidRPr="00FE09FE" w:rsidSect="004601F1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EC00241"/>
    <w:multiLevelType w:val="multilevel"/>
    <w:tmpl w:val="6904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54990"/>
    <w:multiLevelType w:val="hybridMultilevel"/>
    <w:tmpl w:val="7958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6839"/>
    <w:multiLevelType w:val="hybridMultilevel"/>
    <w:tmpl w:val="27D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33854"/>
    <w:multiLevelType w:val="multilevel"/>
    <w:tmpl w:val="4C0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075E8"/>
    <w:multiLevelType w:val="multilevel"/>
    <w:tmpl w:val="196E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D2F7D"/>
    <w:multiLevelType w:val="hybridMultilevel"/>
    <w:tmpl w:val="38A6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A03A7B"/>
    <w:multiLevelType w:val="hybridMultilevel"/>
    <w:tmpl w:val="B9E8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C212F"/>
    <w:rsid w:val="00081F6A"/>
    <w:rsid w:val="00133972"/>
    <w:rsid w:val="001B12A5"/>
    <w:rsid w:val="002D6B33"/>
    <w:rsid w:val="002E6F3D"/>
    <w:rsid w:val="0030423A"/>
    <w:rsid w:val="00345519"/>
    <w:rsid w:val="003D164A"/>
    <w:rsid w:val="003D602A"/>
    <w:rsid w:val="003E05F5"/>
    <w:rsid w:val="004601F1"/>
    <w:rsid w:val="004C0300"/>
    <w:rsid w:val="004C1B60"/>
    <w:rsid w:val="005A0273"/>
    <w:rsid w:val="005A0831"/>
    <w:rsid w:val="005A12E6"/>
    <w:rsid w:val="005B13C7"/>
    <w:rsid w:val="005E4F94"/>
    <w:rsid w:val="006046D7"/>
    <w:rsid w:val="006C6AF6"/>
    <w:rsid w:val="007C44D8"/>
    <w:rsid w:val="00811BA3"/>
    <w:rsid w:val="00887EAA"/>
    <w:rsid w:val="008B6AD2"/>
    <w:rsid w:val="008C718D"/>
    <w:rsid w:val="008F109C"/>
    <w:rsid w:val="00980B8D"/>
    <w:rsid w:val="009C3B26"/>
    <w:rsid w:val="009D1FCA"/>
    <w:rsid w:val="009D5B8B"/>
    <w:rsid w:val="00A23406"/>
    <w:rsid w:val="00AF4BCC"/>
    <w:rsid w:val="00AF5982"/>
    <w:rsid w:val="00B1476C"/>
    <w:rsid w:val="00BC0796"/>
    <w:rsid w:val="00BC31B5"/>
    <w:rsid w:val="00C4593B"/>
    <w:rsid w:val="00C53F92"/>
    <w:rsid w:val="00C64989"/>
    <w:rsid w:val="00C86CE3"/>
    <w:rsid w:val="00CC212F"/>
    <w:rsid w:val="00D02363"/>
    <w:rsid w:val="00D61B62"/>
    <w:rsid w:val="00EA1AF0"/>
    <w:rsid w:val="00F04878"/>
    <w:rsid w:val="00F96E94"/>
    <w:rsid w:val="00FB545C"/>
    <w:rsid w:val="00FE09FE"/>
    <w:rsid w:val="00FF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AF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53F92"/>
    <w:rPr>
      <w:b/>
      <w:bCs/>
    </w:rPr>
  </w:style>
  <w:style w:type="character" w:styleId="a6">
    <w:name w:val="Emphasis"/>
    <w:basedOn w:val="a0"/>
    <w:uiPriority w:val="20"/>
    <w:qFormat/>
    <w:rsid w:val="00C53F92"/>
    <w:rPr>
      <w:i/>
      <w:iCs/>
    </w:rPr>
  </w:style>
  <w:style w:type="character" w:styleId="a7">
    <w:name w:val="Hyperlink"/>
    <w:basedOn w:val="a0"/>
    <w:uiPriority w:val="99"/>
    <w:semiHidden/>
    <w:unhideWhenUsed/>
    <w:rsid w:val="00F04878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CC"/>
      <w:sz w:val="21"/>
      <w:szCs w:val="21"/>
      <w:u w:val="none"/>
      <w:effect w:val="none"/>
    </w:rPr>
  </w:style>
  <w:style w:type="paragraph" w:styleId="a8">
    <w:name w:val="Normal (Web)"/>
    <w:basedOn w:val="a"/>
    <w:uiPriority w:val="99"/>
    <w:unhideWhenUsed/>
    <w:rsid w:val="00F04878"/>
    <w:pPr>
      <w:spacing w:before="100" w:beforeAutospacing="1" w:after="100" w:afterAutospacing="1"/>
      <w:jc w:val="both"/>
    </w:pPr>
    <w:rPr>
      <w:rFonts w:ascii="Verdana" w:hAnsi="Verdana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133972"/>
    <w:pPr>
      <w:ind w:left="720"/>
      <w:contextualSpacing/>
    </w:pPr>
  </w:style>
  <w:style w:type="table" w:styleId="aa">
    <w:name w:val="Table Grid"/>
    <w:basedOn w:val="a1"/>
    <w:uiPriority w:val="59"/>
    <w:rsid w:val="003E05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zankov.ru/director/doc6.asp" TargetMode="External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hyperlink" Target="http://acg-free.nm.ru/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acg-free.nm.ru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0AD43-1B8E-4D84-A64A-8F30B86F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</dc:creator>
  <cp:keywords/>
  <dc:description/>
  <cp:lastModifiedBy>Скачкова</cp:lastModifiedBy>
  <cp:revision>9</cp:revision>
  <cp:lastPrinted>2002-01-05T08:47:00Z</cp:lastPrinted>
  <dcterms:created xsi:type="dcterms:W3CDTF">2013-05-20T14:57:00Z</dcterms:created>
  <dcterms:modified xsi:type="dcterms:W3CDTF">2014-03-09T06:42:00Z</dcterms:modified>
</cp:coreProperties>
</file>