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95" w:rsidRPr="00E02542" w:rsidRDefault="00525E95" w:rsidP="004A3D7E">
      <w:pPr>
        <w:pStyle w:val="a5"/>
        <w:spacing w:before="154" w:beforeAutospacing="0" w:after="0" w:afterAutospacing="0" w:line="360" w:lineRule="auto"/>
        <w:ind w:left="3969"/>
        <w:jc w:val="right"/>
        <w:textAlignment w:val="baseline"/>
        <w:rPr>
          <w:b/>
          <w:i/>
        </w:rPr>
      </w:pPr>
      <w:r w:rsidRPr="00E02542">
        <w:rPr>
          <w:rFonts w:eastAsia="+mn-ea"/>
          <w:b/>
          <w:i/>
          <w:color w:val="000000"/>
        </w:rPr>
        <w:t xml:space="preserve">Человек только тогда прилагает усилия, когда его побуждают к этому его желания. Когда они дремлют и ничто их не возбуждает, его превосходные качества и способности никогда не будут раскрыты. </w:t>
      </w:r>
    </w:p>
    <w:p w:rsidR="00525E95" w:rsidRPr="00E02542" w:rsidRDefault="00525E95" w:rsidP="004A3D7E">
      <w:pPr>
        <w:pStyle w:val="a5"/>
        <w:spacing w:before="154" w:beforeAutospacing="0" w:after="0" w:afterAutospacing="0" w:line="360" w:lineRule="auto"/>
        <w:ind w:left="3969"/>
        <w:jc w:val="right"/>
        <w:textAlignment w:val="baseline"/>
        <w:rPr>
          <w:b/>
          <w:i/>
        </w:rPr>
      </w:pPr>
      <w:r w:rsidRPr="00E02542">
        <w:rPr>
          <w:rFonts w:eastAsia="+mn-ea"/>
          <w:b/>
          <w:i/>
          <w:color w:val="000000"/>
        </w:rPr>
        <w:t xml:space="preserve">                                     Б.Мандевиль</w:t>
      </w:r>
    </w:p>
    <w:p w:rsidR="00C62C78" w:rsidRPr="004A3D7E" w:rsidRDefault="00C62C78" w:rsidP="004A3D7E">
      <w:pPr>
        <w:shd w:val="clear" w:color="auto" w:fill="FFFFFF"/>
        <w:spacing w:before="100" w:beforeAutospacing="1" w:after="214" w:line="36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525E95" w:rsidRPr="00E02542" w:rsidRDefault="00C62C78" w:rsidP="00E02542">
      <w:pPr>
        <w:shd w:val="clear" w:color="auto" w:fill="FFFFFF"/>
        <w:spacing w:before="100" w:beforeAutospacing="1" w:after="21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hAnsi="Times New Roman" w:cs="Times New Roman"/>
          <w:sz w:val="24"/>
          <w:szCs w:val="24"/>
        </w:rPr>
        <w:t xml:space="preserve">Рост числа неуспевающих и слабоуспевающих учеников - одна из главных проблем школы. </w:t>
      </w:r>
    </w:p>
    <w:p w:rsidR="00C62C78" w:rsidRPr="00C62C78" w:rsidRDefault="00C62C78" w:rsidP="00E02542">
      <w:pPr>
        <w:shd w:val="clear" w:color="auto" w:fill="FFFFFF"/>
        <w:spacing w:before="100" w:beforeAutospacing="1" w:after="21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</w:t>
      </w:r>
      <w:r w:rsidRPr="00C62C7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ыделяют три основные причины неуспеваемости:</w:t>
      </w:r>
    </w:p>
    <w:p w:rsidR="00C62C78" w:rsidRPr="00C62C78" w:rsidRDefault="00C62C78" w:rsidP="00E0254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·         физиологические проблемы (частые болезни, общая слабость здоровья, инфекционные болезни, болезни нервной системы, нарушения двигательных функций);</w:t>
      </w:r>
    </w:p>
    <w:p w:rsidR="00C62C78" w:rsidRPr="00C62C78" w:rsidRDefault="00C62C78" w:rsidP="00E0254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·         психологические (особенности развития внимания, памяти, мышления, медленность понимания, недостаточный уровень развития речи, несформированность познавательных интересов, узость кругозора);</w:t>
      </w:r>
    </w:p>
    <w:p w:rsidR="00C62C78" w:rsidRPr="00C62C78" w:rsidRDefault="00C62C78" w:rsidP="00E0254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·         социальные (неблагополучные условия жизни, недостойное поведение родителей, отсутствие домашнего режима, безнадзорность ребенка).</w:t>
      </w:r>
    </w:p>
    <w:p w:rsidR="00C62C78" w:rsidRPr="00E02542" w:rsidRDefault="00C62C78" w:rsidP="00E02542">
      <w:pPr>
        <w:shd w:val="clear" w:color="auto" w:fill="FFFFFF"/>
        <w:spacing w:before="100" w:beforeAutospacing="1" w:after="214" w:line="240" w:lineRule="auto"/>
        <w:ind w:firstLine="708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Слабоуспевающими принято считать учащихся с невысокими умственными способностями, плохо развитыми учебными умениями и навыками, низким уровнем памяти или тех, у кого отсутствуют действенные мотивы учения. Чтобы эти учащиеся не перешли в разряд неуспевающих, необходима сис</w:t>
      </w:r>
      <w:r w:rsidRPr="00E0254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тематическая работа всех </w:t>
      </w:r>
      <w:r w:rsidR="00525E95" w:rsidRPr="00E0254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педагогов</w:t>
      </w:r>
      <w:r w:rsidRPr="00E0254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неуспевающих учащихся </w:t>
      </w:r>
    </w:p>
    <w:p w:rsidR="00525E95" w:rsidRPr="00C62C78" w:rsidRDefault="00525E95" w:rsidP="00E02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знаний, как следствие этого низкий уровень интеллектуального развития </w:t>
      </w:r>
    </w:p>
    <w:p w:rsidR="00525E95" w:rsidRPr="00C62C78" w:rsidRDefault="00525E95" w:rsidP="00E02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познавательного интереса </w:t>
      </w:r>
    </w:p>
    <w:p w:rsidR="00525E95" w:rsidRPr="00C62C78" w:rsidRDefault="00525E95" w:rsidP="00E02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сформированы элементарные организационные навыки </w:t>
      </w:r>
    </w:p>
    <w:p w:rsidR="00525E95" w:rsidRPr="00C62C78" w:rsidRDefault="00525E95" w:rsidP="00E02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требуют индивидуального подхода с психологической и педагогической (в плане обучения) точки зрения </w:t>
      </w:r>
    </w:p>
    <w:p w:rsidR="00525E95" w:rsidRPr="00C62C78" w:rsidRDefault="00525E95" w:rsidP="00E02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опоры на родителей как союзников учителя - предметника </w:t>
      </w:r>
    </w:p>
    <w:p w:rsidR="00525E95" w:rsidRPr="00C62C78" w:rsidRDefault="00525E95" w:rsidP="00E02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в основном, из асоциальных семей </w:t>
      </w:r>
    </w:p>
    <w:p w:rsidR="00525E95" w:rsidRPr="00C62C78" w:rsidRDefault="00525E95" w:rsidP="00E02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адекватной самооценки со стороны учащихся </w:t>
      </w:r>
    </w:p>
    <w:p w:rsidR="00525E95" w:rsidRPr="00E02542" w:rsidRDefault="00525E95" w:rsidP="00E025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пропуски уроков без уважительной причины, что приводит к отсутствию системы в знаниях и как следствие этого - низкий уровень интеллекта</w:t>
      </w:r>
    </w:p>
    <w:p w:rsidR="004A3D7E" w:rsidRPr="00E02542" w:rsidRDefault="004A3D7E" w:rsidP="00E025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основные причины неуспеваемости.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Низкий уровень умственного развития.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Причины:</w:t>
      </w: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E95" w:rsidRPr="00C62C78" w:rsidRDefault="00525E95" w:rsidP="00E025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запущенность. </w:t>
      </w:r>
    </w:p>
    <w:p w:rsidR="00525E95" w:rsidRPr="00C62C78" w:rsidRDefault="00525E95" w:rsidP="00E025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Частые заболевания. </w:t>
      </w:r>
    </w:p>
    <w:p w:rsidR="00525E95" w:rsidRPr="00C62C78" w:rsidRDefault="00525E95" w:rsidP="00E025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Пропуски занятий. </w:t>
      </w:r>
    </w:p>
    <w:p w:rsidR="00525E95" w:rsidRPr="00C62C78" w:rsidRDefault="00525E95" w:rsidP="00E025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Органические нарушения центральной нервной системы и головного мозга. 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Проявляется:</w:t>
      </w: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E95" w:rsidRPr="00C62C78" w:rsidRDefault="00525E95" w:rsidP="00E025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устанавливать причинно-следственные связи. </w:t>
      </w:r>
    </w:p>
    <w:p w:rsidR="00525E95" w:rsidRPr="00C62C78" w:rsidRDefault="00525E95" w:rsidP="00E025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все признаки предмета или явления. </w:t>
      </w:r>
    </w:p>
    <w:p w:rsidR="00525E95" w:rsidRPr="00C62C78" w:rsidRDefault="00525E95" w:rsidP="00E025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общее и. д. 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Несформированность учебных навыков.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не умеет учиться:</w:t>
      </w: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E95" w:rsidRPr="00C62C78" w:rsidRDefault="00525E95" w:rsidP="00E025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текстом; </w:t>
      </w:r>
    </w:p>
    <w:p w:rsidR="00525E95" w:rsidRPr="00C62C78" w:rsidRDefault="00525E95" w:rsidP="00E025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главное, существенное; </w:t>
      </w:r>
    </w:p>
    <w:p w:rsidR="00525E95" w:rsidRPr="00C62C78" w:rsidRDefault="00525E95" w:rsidP="00E025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организовать свое время и распределить усилия и т. д. 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Дефицит внимания с гиперактивностью.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Характеризуется:</w:t>
      </w: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E95" w:rsidRPr="00C62C78" w:rsidRDefault="00525E95" w:rsidP="00E025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отвлекаемостью; </w:t>
      </w:r>
    </w:p>
    <w:p w:rsidR="00525E95" w:rsidRPr="00C62C78" w:rsidRDefault="00525E95" w:rsidP="00E025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подвижностью; </w:t>
      </w:r>
    </w:p>
    <w:p w:rsidR="00525E95" w:rsidRPr="00C62C78" w:rsidRDefault="00525E95" w:rsidP="00E025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неусидчивостью и т. д. 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Отсутствие познавательного интереса.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Обусловлено: </w:t>
      </w:r>
    </w:p>
    <w:p w:rsidR="00525E95" w:rsidRPr="00C62C78" w:rsidRDefault="00525E95" w:rsidP="00E025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ребенком никто не занимался, не развивал его познавательные способности; </w:t>
      </w:r>
    </w:p>
    <w:p w:rsidR="00525E95" w:rsidRPr="00C62C78" w:rsidRDefault="00525E95" w:rsidP="00E025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мало что интересно, он не посещает кружки и секции, не читает книг, а предпочитает пустое время препровождение. 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Несформированность произвольной сферы.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том, что ученик делает то, что ему нравится и не способен прилагать волевые усилия для выполнения учебных задач.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Конфликтные отношения</w:t>
      </w: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E95" w:rsidRPr="00C62C78" w:rsidRDefault="00525E95" w:rsidP="00E025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сверстниками; </w:t>
      </w:r>
    </w:p>
    <w:p w:rsidR="00525E95" w:rsidRPr="00C62C78" w:rsidRDefault="00525E95" w:rsidP="00E025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учителями; </w:t>
      </w:r>
    </w:p>
    <w:p w:rsidR="00525E95" w:rsidRPr="00C62C78" w:rsidRDefault="00525E95" w:rsidP="00E025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усилий в учебной деятельности. 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Низкий познавательный интерес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срабатывают карательные меры (двойки, наказания и т. д.)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Нуждается: </w:t>
      </w:r>
    </w:p>
    <w:p w:rsidR="00525E95" w:rsidRPr="00C62C78" w:rsidRDefault="00525E95" w:rsidP="00E025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поддержке </w:t>
      </w:r>
    </w:p>
    <w:p w:rsidR="00525E95" w:rsidRPr="00C62C78" w:rsidRDefault="00525E95" w:rsidP="00E025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показа того, что он состоятелен в других видах деятельности 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включить занимательные задачи и головоломки, интересные рассказы, обеспечить “эффект новизны” при решении учебных задач.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Низкий уровень развития словесно-логического мышления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делать большой упор на наглядность в решении и изложении учебного материала, обеспечивая реализацию принципа доступности учебного материала.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Низкая работоспособность</w:t>
      </w: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E95" w:rsidRPr="00C62C78" w:rsidRDefault="00525E95" w:rsidP="00E025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утомляемости </w:t>
      </w:r>
    </w:p>
    <w:p w:rsidR="00525E95" w:rsidRPr="00C62C78" w:rsidRDefault="00525E95" w:rsidP="00E025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Истощаемости </w:t>
      </w:r>
    </w:p>
    <w:p w:rsidR="00525E95" w:rsidRPr="00E02542" w:rsidRDefault="00525E95" w:rsidP="00E025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Медленном темпе работы 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повысить работоспособность:</w:t>
      </w: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E95" w:rsidRPr="00C62C78" w:rsidRDefault="00525E95" w:rsidP="00E025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Разнообразить виды деятельности. </w:t>
      </w:r>
    </w:p>
    <w:p w:rsidR="00525E95" w:rsidRPr="00C62C78" w:rsidRDefault="00525E95" w:rsidP="00E025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Проветривать кабинет. </w:t>
      </w:r>
    </w:p>
    <w:p w:rsidR="00525E95" w:rsidRPr="00C62C78" w:rsidRDefault="00525E95" w:rsidP="00E025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="002309A7"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</w:t>
      </w: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физминутки. </w:t>
      </w:r>
    </w:p>
    <w:p w:rsidR="00525E95" w:rsidRPr="00C62C78" w:rsidRDefault="00525E95" w:rsidP="00E025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надо помнить о соблюдении принципа необходимости и достаточности. </w:t>
      </w:r>
    </w:p>
    <w:p w:rsidR="00525E95" w:rsidRPr="00C62C78" w:rsidRDefault="00525E95" w:rsidP="00E0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работ со слабоуспевающими учениками</w:t>
      </w: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E95" w:rsidRPr="00C62C78" w:rsidRDefault="00525E95" w:rsidP="00E025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для индивидуальной работы. </w:t>
      </w:r>
    </w:p>
    <w:p w:rsidR="00525E95" w:rsidRPr="00C62C78" w:rsidRDefault="00525E95" w:rsidP="00E025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с выбором ответа. </w:t>
      </w:r>
    </w:p>
    <w:p w:rsidR="00525E95" w:rsidRPr="00C62C78" w:rsidRDefault="00525E95" w:rsidP="00E025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Деформированные задания. </w:t>
      </w:r>
    </w:p>
    <w:p w:rsidR="00525E95" w:rsidRPr="00C62C78" w:rsidRDefault="00525E95" w:rsidP="00E025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“Разрезные” теоремы. </w:t>
      </w:r>
    </w:p>
    <w:p w:rsidR="00525E95" w:rsidRPr="00C62C78" w:rsidRDefault="00525E95" w:rsidP="00E025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Перфокарты. </w:t>
      </w:r>
    </w:p>
    <w:p w:rsidR="00525E95" w:rsidRPr="00C62C78" w:rsidRDefault="00525E95" w:rsidP="00E025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- тренажеры. </w:t>
      </w:r>
    </w:p>
    <w:p w:rsidR="00525E95" w:rsidRPr="00C62C78" w:rsidRDefault="00525E95" w:rsidP="00E025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задания. </w:t>
      </w:r>
    </w:p>
    <w:p w:rsidR="00525E95" w:rsidRPr="00C62C78" w:rsidRDefault="00525E95" w:rsidP="00E025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“карточки-информаторы”, </w:t>
      </w:r>
    </w:p>
    <w:p w:rsidR="00525E95" w:rsidRPr="00C62C78" w:rsidRDefault="00525E95" w:rsidP="00E025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“карточки-с образцами решения”,</w:t>
      </w:r>
    </w:p>
    <w:p w:rsidR="00525E95" w:rsidRPr="00E02542" w:rsidRDefault="00525E95" w:rsidP="00E025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“карточки-конспекты”.</w:t>
      </w:r>
    </w:p>
    <w:p w:rsidR="00525E95" w:rsidRPr="00E02542" w:rsidRDefault="00DF630B" w:rsidP="00E02542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  Д</w:t>
      </w:r>
      <w:r w:rsidR="00525E95"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учителя, не желающего смириться с неудачами </w:t>
      </w: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слабых учеников, одним из выходов является</w:t>
      </w:r>
      <w:r w:rsidR="00525E95"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исследование параметров, характеризующих ре</w:t>
      </w: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бёнка. Н</w:t>
      </w:r>
      <w:r w:rsidR="00525E95"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ачинать надо с главного – установления доминирующего канала восприятия учебного материала. </w:t>
      </w:r>
    </w:p>
    <w:p w:rsidR="00525E95" w:rsidRPr="00E02542" w:rsidRDefault="00525E95" w:rsidP="00E02542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Психологи условно разделили людей по ведущему каналу восприятия информации на следующие категории:</w:t>
      </w:r>
    </w:p>
    <w:p w:rsidR="00525E95" w:rsidRPr="00E02542" w:rsidRDefault="00525E95" w:rsidP="00E02542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   визуалы (ведущим является зрительный канал восприятия информации). Они думают и запоминают картинками, а словесные конструкции воспринимают с трудом, предпочитают читать сами, чем слушать чтение. </w:t>
      </w:r>
    </w:p>
    <w:p w:rsidR="00525E95" w:rsidRPr="00E02542" w:rsidRDefault="00525E95" w:rsidP="00E02542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 аудиалы (ведущим является слуховой канал восприятия информации). Они разговаривают сами с собою, шевелят губами, проговаривают слова при чтении, любят музыку, любят дискуссии.</w:t>
      </w:r>
    </w:p>
    <w:p w:rsidR="00525E95" w:rsidRPr="00E02542" w:rsidRDefault="00525E95" w:rsidP="00E02542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   кинистетики (чувственный канал, внутренние ощущения, движения). Для этих учеников характерно обилие движений, богатые физические реакции, жестикуляция. </w:t>
      </w:r>
    </w:p>
    <w:p w:rsidR="00525E95" w:rsidRPr="00E02542" w:rsidRDefault="00525E95" w:rsidP="00E02542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Обладая представлением о том, к какой категории принадлежит ученик, можно предположить, что:</w:t>
      </w:r>
    </w:p>
    <w:p w:rsidR="00525E95" w:rsidRPr="00E02542" w:rsidRDefault="00525E95" w:rsidP="00E02542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 аудиал при введении материала проявит себя в работе с аудиоматериалом, прослушиванием высказывания и составлением подобного по образцу. При закреплении материала ему легко дадутся упражнения, направленные на расширенные высказывания, на выражение собственного мнения и отношения.  Такой ученик преуспеет в составлении рассказа на основе прослушивания аудиозаписи. </w:t>
      </w:r>
    </w:p>
    <w:p w:rsidR="00525E95" w:rsidRPr="00E02542" w:rsidRDefault="00525E95" w:rsidP="00E02542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 визуал при введении материала будет прекрасно работать с текстом учебника. При закреплении</w:t>
      </w:r>
      <w:r w:rsidR="00DF630B"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лучше предложить упражнения</w:t>
      </w: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представленные в диалоговом режиме. Рассказ он составит с опорой на картинки или текст.</w:t>
      </w:r>
    </w:p>
    <w:p w:rsidR="00525E95" w:rsidRPr="00E02542" w:rsidRDefault="00525E95" w:rsidP="00E02542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кинистетик лучше освоит новый материал в игре, при закреплении материала он будет успешен в составлении подобного по образцу. Такие ученики побеждают в играх-соревнованиях.  </w:t>
      </w:r>
    </w:p>
    <w:p w:rsidR="00525E95" w:rsidRPr="00E02542" w:rsidRDefault="00525E95" w:rsidP="00E02542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Учёт в организации учебного процесса ведущего канала восприятия при работе со слабоуспевающими учениками  является проявлением индивидуального подхода.</w:t>
      </w:r>
    </w:p>
    <w:p w:rsidR="002309A7" w:rsidRPr="00C62C78" w:rsidRDefault="002309A7" w:rsidP="00E025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 содержание работы </w:t>
      </w:r>
      <w:r w:rsidRPr="00C62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слабоуспевающими учащимися:</w:t>
      </w:r>
    </w:p>
    <w:p w:rsidR="002309A7" w:rsidRPr="00C62C78" w:rsidRDefault="002309A7" w:rsidP="00E02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трём основным формам работы со слабоуспевающими учащимися: уроки, консультации, дополнительные занятия.</w:t>
      </w:r>
    </w:p>
    <w:p w:rsidR="002309A7" w:rsidRPr="00C62C78" w:rsidRDefault="002309A7" w:rsidP="00E02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– вариантные задания по степени трудности – облегченной, средней и повышенной.</w:t>
      </w:r>
    </w:p>
    <w:p w:rsidR="002309A7" w:rsidRPr="00E02542" w:rsidRDefault="002309A7" w:rsidP="00E02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 – групповые задания с приложением карточек-инструкций с подробным описанием всех команд.</w:t>
      </w:r>
    </w:p>
    <w:p w:rsidR="002309A7" w:rsidRPr="00E02542" w:rsidRDefault="002309A7" w:rsidP="00E0254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42">
        <w:rPr>
          <w:rFonts w:ascii="Times New Roman" w:hAnsi="Times New Roman" w:cs="Times New Roman"/>
          <w:sz w:val="24"/>
          <w:szCs w:val="24"/>
        </w:rPr>
        <w:t>Часто перед многими учениками стоит проблема общения ученик–учитель. Им трудно бывает задать вопрос, попросить объяснить снова из-за индивидуальных особенностей личности. У одноклассников проще спросить непонятное, получить консультацию и попросить объяснить. Значит, надо организовать работу так, чтобы в нужный момент на помощь мог прийти одноклассник, чтобы можно было спросить, выяснить, и при этом не было страшно получить неудовлетворительную оценку. Этому способствует групповая форма работы. Класс разбивается на несколько групп по 4 человека. Дети в группы организованы с разным уровнем развития: средний–низкий, высокий–средний. В группе назначается старший, который помогает учителю в организации работы, проставляет оценки. Все группы получают задания. Задания выполняют все в группе, при этом идет обсуждение, опрос друг друга и т.д. Каждый участвует в работе, вносит свой посильный вклад; сильный объясняет слабому, каждый поднимается на ступеньку выше. Затем группа должна защитить перед классом свое выполненное задание. Выслушав все группы или часть групп, учащиеся приходят к общему выводу.</w:t>
      </w:r>
    </w:p>
    <w:p w:rsidR="00525E95" w:rsidRPr="00E02542" w:rsidRDefault="002309A7" w:rsidP="00E0254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в своей работе должен опираться на  </w:t>
      </w:r>
      <w:r w:rsidR="00525E95"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DF630B"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="00525E95"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работы со слабоуспевающими учащимися</w:t>
      </w:r>
    </w:p>
    <w:p w:rsidR="00525E95" w:rsidRPr="00525E95" w:rsidRDefault="00525E95" w:rsidP="00E02542">
      <w:pPr>
        <w:numPr>
          <w:ilvl w:val="0"/>
          <w:numId w:val="2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95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Верьте в способности «слабоуспевающего» ученика и старайтесь передать ему эту веру.</w:t>
      </w:r>
    </w:p>
    <w:p w:rsidR="00525E95" w:rsidRPr="00525E95" w:rsidRDefault="00525E95" w:rsidP="00E02542">
      <w:pPr>
        <w:numPr>
          <w:ilvl w:val="0"/>
          <w:numId w:val="2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95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      Вселяя слабым веру в то, что они запомнят, поймут, чаще предлагайте им однотипные задания (с учителем, с классом, самостоятельно).</w:t>
      </w:r>
    </w:p>
    <w:p w:rsidR="00525E95" w:rsidRPr="00525E95" w:rsidRDefault="00525E95" w:rsidP="00E02542">
      <w:pPr>
        <w:numPr>
          <w:ilvl w:val="0"/>
          <w:numId w:val="2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95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  Помните, что для «слабоуспевающего» необходим период «вживания» в материал. Не торопите его. Научитесь ждать.</w:t>
      </w:r>
    </w:p>
    <w:p w:rsidR="00525E95" w:rsidRPr="00525E95" w:rsidRDefault="00525E95" w:rsidP="00E02542">
      <w:pPr>
        <w:numPr>
          <w:ilvl w:val="0"/>
          <w:numId w:val="2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95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   Каждый урок - продолжение предыдущего, Каждый вносит свою лепту в изучаемую тему. Многократное повторение основного материала - один из приемов работы со слабыми.</w:t>
      </w:r>
    </w:p>
    <w:p w:rsidR="00525E95" w:rsidRPr="00525E95" w:rsidRDefault="00525E95" w:rsidP="00E02542">
      <w:pPr>
        <w:numPr>
          <w:ilvl w:val="0"/>
          <w:numId w:val="2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95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lastRenderedPageBreak/>
        <w:t>   Не гонитесь за обилием новой информации. Умейте из изучаемого выбрать главное, изложить его, повторить и закрепить.     </w:t>
      </w:r>
    </w:p>
    <w:p w:rsidR="003E18F7" w:rsidRPr="00E02542" w:rsidRDefault="00E02542" w:rsidP="00E02542">
      <w:pPr>
        <w:numPr>
          <w:ilvl w:val="0"/>
          <w:numId w:val="25"/>
        </w:numPr>
        <w:shd w:val="clear" w:color="auto" w:fill="FFFFFF"/>
        <w:spacing w:before="100" w:beforeAutospacing="1" w:after="21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Работу со «слабоуспевающими» не понимайте примитивно. Тут идет постоянное развитие памяти, логики, мышления, эмоций, чувств, интереса к учению.</w:t>
      </w:r>
    </w:p>
    <w:p w:rsidR="003E18F7" w:rsidRPr="00E02542" w:rsidRDefault="00E02542" w:rsidP="00E02542">
      <w:pPr>
        <w:numPr>
          <w:ilvl w:val="0"/>
          <w:numId w:val="25"/>
        </w:numPr>
        <w:shd w:val="clear" w:color="auto" w:fill="FFFFFF"/>
        <w:spacing w:before="100" w:beforeAutospacing="1" w:after="21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- главная составляющая любой методики. Не сумеете расположить ребят к себе - не получите и результатов обучения.</w:t>
      </w:r>
    </w:p>
    <w:p w:rsidR="003E18F7" w:rsidRPr="00E02542" w:rsidRDefault="00E02542" w:rsidP="00E02542">
      <w:pPr>
        <w:numPr>
          <w:ilvl w:val="0"/>
          <w:numId w:val="25"/>
        </w:numPr>
        <w:shd w:val="clear" w:color="auto" w:fill="FFFFFF"/>
        <w:spacing w:before="100" w:beforeAutospacing="1" w:after="21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Научитесь управлять классом. Если урок однообразен, дети сами найдут выход - займутся своими делами.</w:t>
      </w:r>
    </w:p>
    <w:p w:rsidR="003E18F7" w:rsidRPr="00E02542" w:rsidRDefault="00E02542" w:rsidP="00E02542">
      <w:pPr>
        <w:numPr>
          <w:ilvl w:val="0"/>
          <w:numId w:val="25"/>
        </w:numPr>
        <w:shd w:val="clear" w:color="auto" w:fill="FFFFFF"/>
        <w:spacing w:before="100" w:beforeAutospacing="1" w:after="21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Научитесь привлекать к обучению слабых более сильных ребят. Изложили материал, опросили сильных - посадите их к слабым, и пусть продолжается учеба.</w:t>
      </w:r>
    </w:p>
    <w:p w:rsidR="003E18F7" w:rsidRPr="00E02542" w:rsidRDefault="00E02542" w:rsidP="00E02542">
      <w:pPr>
        <w:numPr>
          <w:ilvl w:val="0"/>
          <w:numId w:val="25"/>
        </w:numPr>
        <w:shd w:val="clear" w:color="auto" w:fill="FFFFFF"/>
        <w:spacing w:before="100" w:beforeAutospacing="1" w:after="21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Начав целенаправленно работать со слабыми, помните: спустя короткое время их среда вновь расколется - на способных, средних и... «слабоуспевающих».</w:t>
      </w:r>
    </w:p>
    <w:p w:rsidR="00525E95" w:rsidRPr="00E02542" w:rsidRDefault="002309A7" w:rsidP="00E02542">
      <w:pPr>
        <w:shd w:val="clear" w:color="auto" w:fill="FFFFFF"/>
        <w:spacing w:before="100" w:beforeAutospacing="1" w:after="21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документации учителя, работающего со слабоуспевающими учениками должен быть журнал. Я предлагаю такую форму «Журнала работы со слабоуспевающими</w:t>
      </w:r>
      <w:r w:rsidR="00D67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67266"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учащимися».</w:t>
      </w:r>
      <w:r w:rsidRPr="00E0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718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/>
      </w:tblPr>
      <w:tblGrid>
        <w:gridCol w:w="1172"/>
        <w:gridCol w:w="1990"/>
        <w:gridCol w:w="1878"/>
        <w:gridCol w:w="1450"/>
        <w:gridCol w:w="1968"/>
        <w:gridCol w:w="1530"/>
      </w:tblGrid>
      <w:tr w:rsidR="00D67266" w:rsidRPr="00E02542" w:rsidTr="00D67266">
        <w:trPr>
          <w:trHeight w:val="2557"/>
        </w:trPr>
        <w:tc>
          <w:tcPr>
            <w:tcW w:w="117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7266" w:rsidRPr="004A3D7E" w:rsidRDefault="00D67266" w:rsidP="00D67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7E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199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7266" w:rsidRPr="004A3D7E" w:rsidRDefault="00D67266" w:rsidP="00D67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7E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  <w:lang w:eastAsia="ru-RU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187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7266" w:rsidRPr="004A3D7E" w:rsidRDefault="00D67266" w:rsidP="00D67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7E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7266" w:rsidRPr="004A3D7E" w:rsidRDefault="00D67266" w:rsidP="00D67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7E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7266" w:rsidRPr="004A3D7E" w:rsidRDefault="00D67266" w:rsidP="00D67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7E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  <w:lang w:eastAsia="ru-RU"/>
              </w:rPr>
              <w:t>Формы ликвидации пробелов</w:t>
            </w:r>
          </w:p>
        </w:tc>
        <w:tc>
          <w:tcPr>
            <w:tcW w:w="153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7266" w:rsidRPr="004A3D7E" w:rsidRDefault="00D67266" w:rsidP="00D67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7E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  <w:lang w:eastAsia="ru-RU"/>
              </w:rPr>
              <w:t>Результат работы</w:t>
            </w:r>
          </w:p>
        </w:tc>
      </w:tr>
    </w:tbl>
    <w:p w:rsidR="004A3D7E" w:rsidRPr="00E02542" w:rsidRDefault="004A3D7E" w:rsidP="00E02542">
      <w:pPr>
        <w:shd w:val="clear" w:color="auto" w:fill="FFFFFF"/>
        <w:spacing w:before="100" w:beforeAutospacing="1" w:after="21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D7E" w:rsidRPr="00E02542" w:rsidRDefault="004A3D7E" w:rsidP="00E02542">
      <w:pPr>
        <w:shd w:val="clear" w:color="auto" w:fill="FFFFFF"/>
        <w:spacing w:before="100" w:beforeAutospacing="1" w:after="21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78" w:rsidRPr="00C62C78" w:rsidRDefault="00C62C78" w:rsidP="00E02542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Программа деятельности учителя-предметника</w:t>
      </w:r>
    </w:p>
    <w:p w:rsidR="00C62C78" w:rsidRPr="00C62C78" w:rsidRDefault="00C62C78" w:rsidP="00E02542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со слабоуспевающими учащимися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>1. Провести диагностику в начале года с целью выявления уровня обученности учащегося.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>4. Комментировать оценку ученика, отмечая недостатки, чтобы ученик мог их устранять в дальнейшем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2)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8. Как учителю-предметнику оформить  следующую документацию: 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График индивидуальной работы со слабоуспевающими 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>- Программу работы со слабоуспевающими учащимися на уч. год;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>- Задания по ликвидации пробелов в знаниях;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>- Результаты тематического контроля знаний учащихся</w:t>
      </w:r>
    </w:p>
    <w:p w:rsidR="00C62C78" w:rsidRPr="00E02542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2C78">
        <w:rPr>
          <w:rFonts w:ascii="Times New Roman" w:eastAsia="Calibri" w:hAnsi="Times New Roman" w:cs="Times New Roman"/>
          <w:sz w:val="24"/>
          <w:szCs w:val="24"/>
          <w:lang w:bidi="en-US"/>
        </w:rPr>
        <w:t>- Отчет учителя-предметника по работе со слабоуспевающими учащимися.</w:t>
      </w:r>
    </w:p>
    <w:p w:rsidR="005F4D12" w:rsidRPr="00E02542" w:rsidRDefault="005F4D12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67266" w:rsidRPr="00D67266" w:rsidRDefault="00D67266" w:rsidP="00D67266">
      <w:pPr>
        <w:spacing w:after="240" w:line="240" w:lineRule="auto"/>
        <w:ind w:left="1416"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02542">
        <w:rPr>
          <w:rFonts w:ascii="Times New Roman" w:eastAsia="Calibri" w:hAnsi="Times New Roman" w:cs="Times New Roman"/>
          <w:sz w:val="24"/>
          <w:szCs w:val="24"/>
          <w:lang w:bidi="en-US"/>
        </w:rPr>
        <w:t>Иванова Людмила Александровна</w:t>
      </w:r>
      <w:r w:rsidRPr="00D67266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D67266" w:rsidRDefault="00D67266" w:rsidP="00D67266">
      <w:pPr>
        <w:spacing w:after="240" w:line="240" w:lineRule="auto"/>
        <w:ind w:left="1416"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з</w:t>
      </w:r>
      <w:r w:rsidR="005F4D12" w:rsidRPr="00E02542">
        <w:rPr>
          <w:rFonts w:ascii="Times New Roman" w:eastAsia="Calibri" w:hAnsi="Times New Roman" w:cs="Times New Roman"/>
          <w:sz w:val="24"/>
          <w:szCs w:val="24"/>
          <w:lang w:bidi="en-US"/>
        </w:rPr>
        <w:t>ам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еститель </w:t>
      </w:r>
      <w:r w:rsidR="005F4D12" w:rsidRPr="00E02542">
        <w:rPr>
          <w:rFonts w:ascii="Times New Roman" w:eastAsia="Calibri" w:hAnsi="Times New Roman" w:cs="Times New Roman"/>
          <w:sz w:val="24"/>
          <w:szCs w:val="24"/>
          <w:lang w:bidi="en-US"/>
        </w:rPr>
        <w:t>директора по УВР ГБОУ СОШ № 28 ВО Санкт-Петербурга,</w:t>
      </w:r>
    </w:p>
    <w:p w:rsidR="005F4D12" w:rsidRPr="00C62C78" w:rsidRDefault="005F4D12" w:rsidP="00D67266">
      <w:pPr>
        <w:spacing w:after="240" w:line="240" w:lineRule="auto"/>
        <w:ind w:left="1416"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0254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учитель русского языка и литературы </w:t>
      </w:r>
    </w:p>
    <w:p w:rsidR="00C62C78" w:rsidRPr="00C62C78" w:rsidRDefault="00C62C78" w:rsidP="00E02542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209D" w:rsidRPr="00E02542" w:rsidRDefault="0038209D" w:rsidP="00E02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209D" w:rsidRPr="00E02542" w:rsidSect="003E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BF4"/>
    <w:multiLevelType w:val="multilevel"/>
    <w:tmpl w:val="4162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0609C"/>
    <w:multiLevelType w:val="multilevel"/>
    <w:tmpl w:val="1CCA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246F4"/>
    <w:multiLevelType w:val="hybridMultilevel"/>
    <w:tmpl w:val="A0C4E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34437"/>
    <w:multiLevelType w:val="hybridMultilevel"/>
    <w:tmpl w:val="5492ED84"/>
    <w:lvl w:ilvl="0" w:tplc="8C7C1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8E14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0A3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87F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AE9D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0D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0CC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6F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ED2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B507E9"/>
    <w:multiLevelType w:val="hybridMultilevel"/>
    <w:tmpl w:val="6A3C16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A11426F"/>
    <w:multiLevelType w:val="multilevel"/>
    <w:tmpl w:val="D20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2647B"/>
    <w:multiLevelType w:val="multilevel"/>
    <w:tmpl w:val="0AAC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B1216"/>
    <w:multiLevelType w:val="hybridMultilevel"/>
    <w:tmpl w:val="2BF6D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15664"/>
    <w:multiLevelType w:val="multilevel"/>
    <w:tmpl w:val="F33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133EE"/>
    <w:multiLevelType w:val="multilevel"/>
    <w:tmpl w:val="CE4A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70A8F"/>
    <w:multiLevelType w:val="multilevel"/>
    <w:tmpl w:val="9982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F1EC4"/>
    <w:multiLevelType w:val="multilevel"/>
    <w:tmpl w:val="D800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355B04"/>
    <w:multiLevelType w:val="multilevel"/>
    <w:tmpl w:val="F2F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E4738"/>
    <w:multiLevelType w:val="multilevel"/>
    <w:tmpl w:val="D85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C0D43"/>
    <w:multiLevelType w:val="multilevel"/>
    <w:tmpl w:val="0262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25D97"/>
    <w:multiLevelType w:val="hybridMultilevel"/>
    <w:tmpl w:val="7DE2E7CE"/>
    <w:lvl w:ilvl="0" w:tplc="54803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EF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28D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A7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62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87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AA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9A3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AF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1CF54F8"/>
    <w:multiLevelType w:val="multilevel"/>
    <w:tmpl w:val="E6B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A5801"/>
    <w:multiLevelType w:val="multilevel"/>
    <w:tmpl w:val="B202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9B5E51"/>
    <w:multiLevelType w:val="multilevel"/>
    <w:tmpl w:val="2084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412AC0"/>
    <w:multiLevelType w:val="hybridMultilevel"/>
    <w:tmpl w:val="94A0235C"/>
    <w:lvl w:ilvl="0" w:tplc="02143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A6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F67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A5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D02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E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4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86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2B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77C6EDE"/>
    <w:multiLevelType w:val="multilevel"/>
    <w:tmpl w:val="315A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CB313F"/>
    <w:multiLevelType w:val="hybridMultilevel"/>
    <w:tmpl w:val="F764487C"/>
    <w:lvl w:ilvl="0" w:tplc="1276A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069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6C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89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CF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4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80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1CF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E1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0CE7DBD"/>
    <w:multiLevelType w:val="hybridMultilevel"/>
    <w:tmpl w:val="41107AA0"/>
    <w:lvl w:ilvl="0" w:tplc="B418B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161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D4C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EC2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2C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05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BCD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380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4F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1BF34BC"/>
    <w:multiLevelType w:val="multilevel"/>
    <w:tmpl w:val="A252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8F11F0"/>
    <w:multiLevelType w:val="hybridMultilevel"/>
    <w:tmpl w:val="D33A1534"/>
    <w:lvl w:ilvl="0" w:tplc="D040B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92F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06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2E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C0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43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704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76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EB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EA16472"/>
    <w:multiLevelType w:val="multilevel"/>
    <w:tmpl w:val="4A46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05918"/>
    <w:multiLevelType w:val="multilevel"/>
    <w:tmpl w:val="55B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8333B5"/>
    <w:multiLevelType w:val="multilevel"/>
    <w:tmpl w:val="DC7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7"/>
  </w:num>
  <w:num w:numId="3">
    <w:abstractNumId w:val="6"/>
  </w:num>
  <w:num w:numId="4">
    <w:abstractNumId w:val="8"/>
  </w:num>
  <w:num w:numId="5">
    <w:abstractNumId w:val="25"/>
  </w:num>
  <w:num w:numId="6">
    <w:abstractNumId w:val="13"/>
  </w:num>
  <w:num w:numId="7">
    <w:abstractNumId w:val="5"/>
  </w:num>
  <w:num w:numId="8">
    <w:abstractNumId w:val="16"/>
  </w:num>
  <w:num w:numId="9">
    <w:abstractNumId w:val="12"/>
  </w:num>
  <w:num w:numId="10">
    <w:abstractNumId w:val="9"/>
  </w:num>
  <w:num w:numId="11">
    <w:abstractNumId w:val="17"/>
  </w:num>
  <w:num w:numId="12">
    <w:abstractNumId w:val="0"/>
  </w:num>
  <w:num w:numId="13">
    <w:abstractNumId w:val="1"/>
  </w:num>
  <w:num w:numId="14">
    <w:abstractNumId w:val="18"/>
  </w:num>
  <w:num w:numId="15">
    <w:abstractNumId w:val="23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7"/>
  </w:num>
  <w:num w:numId="23">
    <w:abstractNumId w:val="3"/>
  </w:num>
  <w:num w:numId="24">
    <w:abstractNumId w:val="19"/>
  </w:num>
  <w:num w:numId="25">
    <w:abstractNumId w:val="24"/>
  </w:num>
  <w:num w:numId="26">
    <w:abstractNumId w:val="15"/>
  </w:num>
  <w:num w:numId="27">
    <w:abstractNumId w:val="2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7527"/>
    <w:rsid w:val="002309A7"/>
    <w:rsid w:val="0038209D"/>
    <w:rsid w:val="003E18F7"/>
    <w:rsid w:val="004A3D7E"/>
    <w:rsid w:val="00525E95"/>
    <w:rsid w:val="005F4D12"/>
    <w:rsid w:val="00867527"/>
    <w:rsid w:val="00C62C78"/>
    <w:rsid w:val="00D67266"/>
    <w:rsid w:val="00DF630B"/>
    <w:rsid w:val="00E0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5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5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28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Саныч</dc:creator>
  <cp:keywords/>
  <dc:description/>
  <cp:lastModifiedBy>Admin</cp:lastModifiedBy>
  <cp:revision>5</cp:revision>
  <dcterms:created xsi:type="dcterms:W3CDTF">2014-10-22T06:18:00Z</dcterms:created>
  <dcterms:modified xsi:type="dcterms:W3CDTF">2014-10-22T08:30:00Z</dcterms:modified>
</cp:coreProperties>
</file>