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2" w:rsidRDefault="003D3F32" w:rsidP="003D3F32">
      <w:r>
        <w:t>Тема урока: Неклеточные формы жизни</w:t>
      </w:r>
      <w:r w:rsidR="001C5BDD">
        <w:t xml:space="preserve"> - </w:t>
      </w:r>
      <w:r>
        <w:t>Вирусы.</w:t>
      </w:r>
    </w:p>
    <w:p w:rsidR="001B58B2" w:rsidRDefault="003D3F32" w:rsidP="003D3F32">
      <w:r>
        <w:t>Цель</w:t>
      </w:r>
      <w:r w:rsidR="007B411D">
        <w:t>:</w:t>
      </w:r>
      <w:r>
        <w:t xml:space="preserve"> </w:t>
      </w:r>
      <w:r w:rsidR="001C5BDD">
        <w:t xml:space="preserve">Углубить и обобщить знания учащихся о природе, строении, особенностях размножения вирусов. </w:t>
      </w:r>
      <w:r w:rsidR="001B58B2">
        <w:t>Актуализировать знания учащихся о вирусах как неклеточных формах жизни</w:t>
      </w:r>
      <w:r w:rsidR="001B58B2">
        <w:t>, значении вирусов в природе, специфике вызываемых ими заболеваний, мерах профилактики вирусных инфекций.</w:t>
      </w:r>
    </w:p>
    <w:p w:rsidR="00C56AB2" w:rsidRDefault="00C56AB2" w:rsidP="003D3F32">
      <w:r>
        <w:t>Задачи:</w:t>
      </w:r>
    </w:p>
    <w:p w:rsidR="00C56AB2" w:rsidRDefault="00C56AB2" w:rsidP="003D3F32">
      <w:r>
        <w:t>1.Образовательные.</w:t>
      </w:r>
    </w:p>
    <w:p w:rsidR="00C56AB2" w:rsidRDefault="00C56AB2" w:rsidP="00C56AB2">
      <w:r>
        <w:t xml:space="preserve">Углубить, обобщить знания учащихся о природе, строении, особенностях размножения вирусов. </w:t>
      </w:r>
      <w:r>
        <w:t>Актуализировать знания учащихся о вирусах как неклеточных формах жизни, значении вирусов в природе, специфике вызываемых ими заболеваний, мерах профилактики вирусных инфекций.</w:t>
      </w:r>
      <w:r w:rsidR="007B411D">
        <w:t xml:space="preserve"> </w:t>
      </w:r>
      <w:r>
        <w:t>Уметь  формулировать цель, анализировать, сравнивать, обобщать и делать выводы</w:t>
      </w:r>
      <w:r w:rsidR="008C6D2D">
        <w:t>, самостоятельно работать с рисунками учебника, схемами, осуществлять самостоятельный контроль своей деятельности</w:t>
      </w:r>
      <w:r w:rsidR="00E50C40">
        <w:t>,</w:t>
      </w:r>
      <w:r w:rsidR="008C6D2D">
        <w:t xml:space="preserve"> сравнивая с эталоном.</w:t>
      </w:r>
      <w:r w:rsidR="007B411D" w:rsidRPr="007B411D">
        <w:t xml:space="preserve"> </w:t>
      </w:r>
      <w:r w:rsidR="007B411D">
        <w:t>Уметь работать с разными источниками  биологической информации, анализировать и оценивать информацию.</w:t>
      </w:r>
      <w:bookmarkStart w:id="0" w:name="_GoBack"/>
      <w:bookmarkEnd w:id="0"/>
    </w:p>
    <w:p w:rsidR="00C56AB2" w:rsidRDefault="008C6D2D" w:rsidP="003D3F32">
      <w:r>
        <w:t>2.Развивающие</w:t>
      </w:r>
    </w:p>
    <w:p w:rsidR="008C6D2D" w:rsidRDefault="008C6D2D" w:rsidP="003D3F32">
      <w:r>
        <w:t>Развивать коммуникативные умения у учащихся: планировать учебного сотрудничества с учителем и сверстниками, выражать свои мысли, учитывать мнение других</w:t>
      </w:r>
      <w:r w:rsidR="00E50C40">
        <w:t>.</w:t>
      </w:r>
    </w:p>
    <w:p w:rsidR="00E50C40" w:rsidRDefault="00E50C40" w:rsidP="003D3F32">
      <w:r>
        <w:t>3.Воспитательные.</w:t>
      </w:r>
    </w:p>
    <w:p w:rsidR="00E50C40" w:rsidRDefault="00E50C40" w:rsidP="003D3F32">
      <w:r>
        <w:t>Соблюдать в поведении моральные нормы и этические требования</w:t>
      </w:r>
      <w:r>
        <w:t>.</w:t>
      </w:r>
      <w:r w:rsidR="00545871">
        <w:t xml:space="preserve"> Формировать ответственное отношение к своему здоровью.</w:t>
      </w:r>
    </w:p>
    <w:p w:rsidR="003D3F32" w:rsidRDefault="003D3F32" w:rsidP="003D3F32">
      <w:r>
        <w:t xml:space="preserve">Тип урока: </w:t>
      </w:r>
      <w:r w:rsidR="001B58B2">
        <w:t>комбинированный</w:t>
      </w:r>
    </w:p>
    <w:p w:rsidR="00545871" w:rsidRDefault="003D3F32" w:rsidP="003D3F32">
      <w:r>
        <w:t xml:space="preserve">Оборудование: </w:t>
      </w:r>
      <w:r w:rsidR="00545871">
        <w:t xml:space="preserve"> </w:t>
      </w:r>
      <w:r>
        <w:t>ЭОР</w:t>
      </w:r>
      <w:r w:rsidR="00545871">
        <w:t>, таблица, учебник. Биологические системы и процессы.10 класс.</w:t>
      </w:r>
    </w:p>
    <w:p w:rsidR="003D3F32" w:rsidRDefault="00545871" w:rsidP="003D3F32">
      <w:r>
        <w:t xml:space="preserve"> А. В. Теремов, Р. А. Петросова.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4350"/>
        <w:gridCol w:w="5715"/>
      </w:tblGrid>
      <w:tr w:rsidR="00E50C40" w:rsidTr="00E50C40">
        <w:tc>
          <w:tcPr>
            <w:tcW w:w="4350" w:type="dxa"/>
          </w:tcPr>
          <w:p w:rsidR="00E50C40" w:rsidRDefault="00E50C40" w:rsidP="003D3F32">
            <w:r>
              <w:t>Деятельность учителя</w:t>
            </w:r>
          </w:p>
        </w:tc>
        <w:tc>
          <w:tcPr>
            <w:tcW w:w="5715" w:type="dxa"/>
          </w:tcPr>
          <w:p w:rsidR="00E50C40" w:rsidRDefault="00E50C40" w:rsidP="003D3F32">
            <w:r>
              <w:t>Деятельность учащихся</w:t>
            </w:r>
          </w:p>
        </w:tc>
      </w:tr>
      <w:tr w:rsidR="00E50C40" w:rsidTr="00E50C40">
        <w:tc>
          <w:tcPr>
            <w:tcW w:w="10065" w:type="dxa"/>
            <w:gridSpan w:val="2"/>
          </w:tcPr>
          <w:p w:rsidR="00E50C40" w:rsidRDefault="00E50C40" w:rsidP="003D3F32">
            <w:r>
              <w:t>1.Организационный момент</w:t>
            </w:r>
          </w:p>
        </w:tc>
      </w:tr>
      <w:tr w:rsidR="00E50C40" w:rsidTr="00E50C40">
        <w:tc>
          <w:tcPr>
            <w:tcW w:w="4350" w:type="dxa"/>
          </w:tcPr>
          <w:p w:rsidR="00E50C40" w:rsidRDefault="00E50C40" w:rsidP="00A07D24">
            <w:r>
              <w:t>Учитель входит в класс, приветствует учеников, отмечает в журнале отсутствующих.</w:t>
            </w:r>
          </w:p>
          <w:p w:rsidR="00E50C40" w:rsidRDefault="00E50C40" w:rsidP="00A07D24">
            <w:pPr>
              <w:ind w:firstLine="708"/>
            </w:pPr>
          </w:p>
          <w:p w:rsidR="00E50C40" w:rsidRDefault="00E50C40" w:rsidP="00A07D24">
            <w:pPr>
              <w:ind w:firstLine="708"/>
            </w:pPr>
          </w:p>
          <w:p w:rsidR="00E50C40" w:rsidRDefault="00E50C40" w:rsidP="003D3F32"/>
        </w:tc>
        <w:tc>
          <w:tcPr>
            <w:tcW w:w="5715" w:type="dxa"/>
          </w:tcPr>
          <w:p w:rsidR="00E50C40" w:rsidRPr="000A6EF8" w:rsidRDefault="00E50C40" w:rsidP="00A07D24">
            <w:r w:rsidRPr="000A6EF8">
              <w:t>Готовятся к уроку. Дежурный называет отсутствующих</w:t>
            </w:r>
          </w:p>
          <w:p w:rsidR="00E50C40" w:rsidRPr="000A6EF8" w:rsidRDefault="00E50C40" w:rsidP="00A07D24">
            <w:pPr>
              <w:rPr>
                <w:i/>
              </w:rPr>
            </w:pPr>
          </w:p>
          <w:p w:rsidR="00E50C40" w:rsidRDefault="00E50C40" w:rsidP="003D3F32"/>
        </w:tc>
      </w:tr>
      <w:tr w:rsidR="00E50C40" w:rsidTr="00E50C40">
        <w:tc>
          <w:tcPr>
            <w:tcW w:w="10065" w:type="dxa"/>
            <w:gridSpan w:val="2"/>
          </w:tcPr>
          <w:p w:rsidR="00E50C40" w:rsidRDefault="00E50C40" w:rsidP="003D3F32">
            <w:r w:rsidRPr="00A07D24">
              <w:t>2.</w:t>
            </w:r>
            <w:r w:rsidRPr="00A07D24">
              <w:t>Проверка и закрепление знаний</w:t>
            </w:r>
          </w:p>
        </w:tc>
      </w:tr>
      <w:tr w:rsidR="00E50C40" w:rsidTr="00E50C40">
        <w:tc>
          <w:tcPr>
            <w:tcW w:w="4350" w:type="dxa"/>
          </w:tcPr>
          <w:p w:rsidR="00E50C40" w:rsidRPr="00642EA0" w:rsidRDefault="00E50C40" w:rsidP="00A07D24">
            <w:r>
              <w:t>Проверка  уровня сформированности  знаний по теме: «Мейоз и образование гамет».</w:t>
            </w:r>
          </w:p>
          <w:p w:rsidR="00E50C40" w:rsidRPr="00A07D24" w:rsidRDefault="00E50C40" w:rsidP="003D3F32"/>
        </w:tc>
        <w:tc>
          <w:tcPr>
            <w:tcW w:w="5715" w:type="dxa"/>
          </w:tcPr>
          <w:p w:rsidR="00E50C40" w:rsidRPr="00642EA0" w:rsidRDefault="00E50C40" w:rsidP="003B4B65">
            <w:r w:rsidRPr="00642EA0">
              <w:t>Самостоятельная работа</w:t>
            </w:r>
            <w:r>
              <w:rPr>
                <w:b/>
              </w:rPr>
              <w:t xml:space="preserve">: </w:t>
            </w:r>
            <w:r w:rsidRPr="00642EA0">
              <w:t>«Сравнительная характеристика митоза и мейоза»</w:t>
            </w:r>
          </w:p>
          <w:p w:rsidR="00E50C40" w:rsidRDefault="00E50C40" w:rsidP="003D3F32"/>
        </w:tc>
      </w:tr>
      <w:tr w:rsidR="00E50C40" w:rsidTr="00E50C40">
        <w:tc>
          <w:tcPr>
            <w:tcW w:w="10065" w:type="dxa"/>
            <w:gridSpan w:val="2"/>
          </w:tcPr>
          <w:p w:rsidR="00E50C40" w:rsidRPr="00A07D24" w:rsidRDefault="00E50C40" w:rsidP="00A07D24">
            <w:r w:rsidRPr="00A07D24">
              <w:t>3.</w:t>
            </w:r>
            <w:r w:rsidRPr="00A07D24">
              <w:t>Мотивация  к усвоению нового материала</w:t>
            </w:r>
          </w:p>
          <w:p w:rsidR="00E50C40" w:rsidRDefault="00E50C40" w:rsidP="003D3F32"/>
        </w:tc>
      </w:tr>
      <w:tr w:rsidR="00E50C40" w:rsidTr="00E50C40">
        <w:trPr>
          <w:trHeight w:val="415"/>
        </w:trPr>
        <w:tc>
          <w:tcPr>
            <w:tcW w:w="4350" w:type="dxa"/>
          </w:tcPr>
          <w:p w:rsidR="00E50C40" w:rsidRDefault="00545871" w:rsidP="003D3F32">
            <w:r>
              <w:t>На доске записана тема урока.</w:t>
            </w:r>
          </w:p>
          <w:p w:rsidR="00E50C40" w:rsidRDefault="00E50C40" w:rsidP="003D3F32">
            <w:r>
              <w:t xml:space="preserve">Сегодня, мы поговорим о неклеточных формах жизни, вызывающих множество </w:t>
            </w:r>
            <w:r>
              <w:lastRenderedPageBreak/>
              <w:t xml:space="preserve">заболеваний,  название которых с латинского переводится как яд. </w:t>
            </w:r>
          </w:p>
          <w:p w:rsidR="00E50C40" w:rsidRDefault="00E50C40" w:rsidP="003D3F32">
            <w:r>
              <w:t>Что это за формы жизни?</w:t>
            </w:r>
          </w:p>
          <w:p w:rsidR="00E50C40" w:rsidRDefault="00E50C40" w:rsidP="003D3F32">
            <w:r>
              <w:t>Что вы знаете о вирусах?</w:t>
            </w:r>
          </w:p>
          <w:p w:rsidR="00E50C40" w:rsidRDefault="00E50C40" w:rsidP="003D3F32">
            <w:r>
              <w:t>Какие черты строения и жизнедеятельности  отличают вирусы от клеточных организмов?</w:t>
            </w:r>
          </w:p>
          <w:p w:rsidR="00E50C40" w:rsidRDefault="00E50C40" w:rsidP="003D3F32">
            <w:hyperlink r:id="rId7" w:history="1">
              <w:r w:rsidRPr="000970A9">
                <w:rPr>
                  <w:rStyle w:val="a3"/>
                </w:rPr>
                <w:t>http://fcior.e</w:t>
              </w:r>
              <w:r w:rsidRPr="000970A9">
                <w:rPr>
                  <w:rStyle w:val="a3"/>
                </w:rPr>
                <w:t>d</w:t>
              </w:r>
              <w:r w:rsidRPr="000970A9">
                <w:rPr>
                  <w:rStyle w:val="a3"/>
                </w:rPr>
                <w:t>u.ru/card/4067</w:t>
              </w:r>
              <w:r w:rsidRPr="000970A9">
                <w:rPr>
                  <w:rStyle w:val="a3"/>
                </w:rPr>
                <w:t>/</w:t>
              </w:r>
              <w:r w:rsidRPr="000970A9">
                <w:rPr>
                  <w:rStyle w:val="a3"/>
                </w:rPr>
                <w:t>nekleto</w:t>
              </w:r>
              <w:r w:rsidRPr="000970A9">
                <w:rPr>
                  <w:rStyle w:val="a3"/>
                </w:rPr>
                <w:t>c</w:t>
              </w:r>
              <w:r w:rsidRPr="000970A9">
                <w:rPr>
                  <w:rStyle w:val="a3"/>
                </w:rPr>
                <w:t>hnye-formy-zhizni-virusy.html</w:t>
              </w:r>
            </w:hyperlink>
          </w:p>
          <w:p w:rsidR="00E50C40" w:rsidRDefault="00E50C40" w:rsidP="003D3F32">
            <w:r>
              <w:t>(Часть3.Строение вируса)</w:t>
            </w:r>
          </w:p>
          <w:p w:rsidR="00E50C40" w:rsidRDefault="00E50C40" w:rsidP="001B6E54">
            <w:r>
              <w:t>Кто  открыл вирусы?</w:t>
            </w:r>
          </w:p>
          <w:p w:rsidR="00E50C40" w:rsidRDefault="00E50C40" w:rsidP="001B6E54">
            <w:r>
              <w:t>Сообщение учащегося по теме: «Открытие вирусов».</w:t>
            </w:r>
          </w:p>
          <w:p w:rsidR="00E50C40" w:rsidRDefault="00E50C40" w:rsidP="000970A9">
            <w:r>
              <w:t>(Обобщение  имеющихся знаний о вирусах</w:t>
            </w:r>
            <w:r>
              <w:t xml:space="preserve"> с помощью ЭОР</w:t>
            </w:r>
            <w:r>
              <w:t xml:space="preserve">). </w:t>
            </w:r>
          </w:p>
          <w:p w:rsidR="00E50C40" w:rsidRDefault="00E50C40" w:rsidP="000970A9">
            <w:hyperlink r:id="rId8" w:history="1">
              <w:r w:rsidRPr="00BD6C86">
                <w:rPr>
                  <w:rStyle w:val="a3"/>
                </w:rPr>
                <w:t>http://fcior.ed</w:t>
              </w:r>
              <w:r w:rsidRPr="00BD6C86">
                <w:rPr>
                  <w:rStyle w:val="a3"/>
                </w:rPr>
                <w:t>u</w:t>
              </w:r>
              <w:r w:rsidRPr="00BD6C86">
                <w:rPr>
                  <w:rStyle w:val="a3"/>
                </w:rPr>
                <w:t>.ru/card/11678/nekletochnye-formy-zhizni-virusy.html</w:t>
              </w:r>
            </w:hyperlink>
          </w:p>
          <w:p w:rsidR="00E50C40" w:rsidRDefault="00E50C40" w:rsidP="000970A9">
            <w:r>
              <w:t>(Характерные признаки вирусов.)</w:t>
            </w:r>
          </w:p>
          <w:p w:rsidR="00E50C40" w:rsidRDefault="00E50C40" w:rsidP="000970A9"/>
          <w:p w:rsidR="00E50C40" w:rsidRDefault="00E50C40" w:rsidP="003D3F32"/>
          <w:p w:rsidR="00E50C40" w:rsidRDefault="00E50C40" w:rsidP="003D3F32">
            <w:r>
              <w:t>Что мы незнаем?</w:t>
            </w:r>
          </w:p>
          <w:p w:rsidR="00E50C40" w:rsidRDefault="00E50C40" w:rsidP="003D3F32">
            <w:r>
              <w:t xml:space="preserve">Какова </w:t>
            </w:r>
            <w:r>
              <w:t>цель нашего урока?</w:t>
            </w:r>
          </w:p>
          <w:p w:rsidR="00E50C40" w:rsidRDefault="00E50C40" w:rsidP="003D3F32">
            <w:r>
              <w:t>Формулирование цели вместе с учащимися.</w:t>
            </w:r>
          </w:p>
          <w:p w:rsidR="00E50C40" w:rsidRDefault="00E50C40" w:rsidP="003D3F32">
            <w:r>
              <w:t xml:space="preserve">Выяснить особенности жизнедеятельности вирусов. Специфику заболеваний вызываемых вирусами. </w:t>
            </w:r>
          </w:p>
          <w:p w:rsidR="00E50C40" w:rsidRPr="00A07D24" w:rsidRDefault="00E50C40" w:rsidP="00067CC4"/>
        </w:tc>
        <w:tc>
          <w:tcPr>
            <w:tcW w:w="5715" w:type="dxa"/>
          </w:tcPr>
          <w:p w:rsidR="00E50C40" w:rsidRDefault="00E50C40" w:rsidP="0014434C">
            <w:r>
              <w:lastRenderedPageBreak/>
              <w:t xml:space="preserve">Выражают свои представления о вирусах. Сравнивают рисунки 67 - 71 на стр.93 учебника. Отвечают на поставленные вопросы. Вспоминают строение </w:t>
            </w:r>
            <w:r>
              <w:lastRenderedPageBreak/>
              <w:t>бактериофага, с помощью ЭОР. Зарисовывают схему. Делают соответствующие подписи.</w:t>
            </w:r>
          </w:p>
          <w:p w:rsidR="00E50C40" w:rsidRDefault="00E50C40" w:rsidP="0014434C">
            <w:r>
              <w:t xml:space="preserve">С помощью  рисунка в учебнике осуществляют самостоятельный контроль своей деятельности.    </w:t>
            </w:r>
          </w:p>
          <w:p w:rsidR="00E50C40" w:rsidRDefault="00E50C40" w:rsidP="0014434C">
            <w:r>
              <w:t xml:space="preserve"> Слушают сообщение «Открытие вирусов». Записывают основные моменты. </w:t>
            </w:r>
          </w:p>
          <w:p w:rsidR="00E50C40" w:rsidRDefault="00E50C40" w:rsidP="0014434C">
            <w:r>
              <w:t>Выслушивают различные мнения</w:t>
            </w:r>
            <w:r>
              <w:t>, обобщают с помощью учителя  имеющиеся знания  о вирусах.</w:t>
            </w:r>
          </w:p>
          <w:p w:rsidR="00E50C40" w:rsidRDefault="00E50C40" w:rsidP="0014434C">
            <w:r>
              <w:t xml:space="preserve"> </w:t>
            </w:r>
          </w:p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/>
          <w:p w:rsidR="00E50C40" w:rsidRDefault="00E50C40" w:rsidP="0014434C">
            <w:r>
              <w:t>Формулируют цель урока</w:t>
            </w:r>
          </w:p>
        </w:tc>
      </w:tr>
      <w:tr w:rsidR="00E50C40" w:rsidTr="00E50C40">
        <w:tc>
          <w:tcPr>
            <w:tcW w:w="10065" w:type="dxa"/>
            <w:gridSpan w:val="2"/>
          </w:tcPr>
          <w:p w:rsidR="00E50C40" w:rsidRDefault="00E50C40" w:rsidP="00067CC4">
            <w:r>
              <w:lastRenderedPageBreak/>
              <w:t>4.Объяснение нового материала.</w:t>
            </w:r>
          </w:p>
          <w:p w:rsidR="00E50C40" w:rsidRDefault="00E50C40" w:rsidP="003D3F32"/>
        </w:tc>
      </w:tr>
      <w:tr w:rsidR="00E50C40" w:rsidTr="00E50C40">
        <w:tc>
          <w:tcPr>
            <w:tcW w:w="4350" w:type="dxa"/>
          </w:tcPr>
          <w:p w:rsidR="00E50C40" w:rsidRDefault="00E50C40" w:rsidP="00067CC4">
            <w:r>
              <w:t xml:space="preserve"> Каковы особенности жизнедеятельности вирусов?</w:t>
            </w:r>
          </w:p>
          <w:p w:rsidR="00E50C40" w:rsidRDefault="00E50C40" w:rsidP="00067CC4">
            <w:r>
              <w:t>( на примере бактериофага).</w:t>
            </w:r>
          </w:p>
          <w:p w:rsidR="00E50C40" w:rsidRDefault="00E50C40" w:rsidP="00067CC4">
            <w:hyperlink r:id="rId9" w:history="1">
              <w:r w:rsidRPr="00BD6C86">
                <w:rPr>
                  <w:rStyle w:val="a3"/>
                </w:rPr>
                <w:t>http://fc</w:t>
              </w:r>
              <w:r w:rsidRPr="00BD6C86">
                <w:rPr>
                  <w:rStyle w:val="a3"/>
                </w:rPr>
                <w:t>i</w:t>
              </w:r>
              <w:r w:rsidRPr="00BD6C86">
                <w:rPr>
                  <w:rStyle w:val="a3"/>
                </w:rPr>
                <w:t>or.edu.ru</w:t>
              </w:r>
              <w:r w:rsidRPr="00BD6C86">
                <w:rPr>
                  <w:rStyle w:val="a3"/>
                </w:rPr>
                <w:t>/</w:t>
              </w:r>
              <w:r w:rsidRPr="00BD6C86">
                <w:rPr>
                  <w:rStyle w:val="a3"/>
                </w:rPr>
                <w:t>card/40</w:t>
              </w:r>
              <w:r w:rsidRPr="00BD6C86">
                <w:rPr>
                  <w:rStyle w:val="a3"/>
                </w:rPr>
                <w:t>6</w:t>
              </w:r>
              <w:r w:rsidRPr="00BD6C86">
                <w:rPr>
                  <w:rStyle w:val="a3"/>
                </w:rPr>
                <w:t>7/n</w:t>
              </w:r>
              <w:r w:rsidRPr="00BD6C86">
                <w:rPr>
                  <w:rStyle w:val="a3"/>
                </w:rPr>
                <w:t>e</w:t>
              </w:r>
              <w:r w:rsidRPr="00BD6C86">
                <w:rPr>
                  <w:rStyle w:val="a3"/>
                </w:rPr>
                <w:t>kl</w:t>
              </w:r>
              <w:r w:rsidRPr="00BD6C86">
                <w:rPr>
                  <w:rStyle w:val="a3"/>
                </w:rPr>
                <w:t>e</w:t>
              </w:r>
              <w:r w:rsidRPr="00BD6C86">
                <w:rPr>
                  <w:rStyle w:val="a3"/>
                </w:rPr>
                <w:t>tochnye-formy-zhizni-virus</w:t>
              </w:r>
              <w:r w:rsidRPr="00BD6C86">
                <w:rPr>
                  <w:rStyle w:val="a3"/>
                </w:rPr>
                <w:t>y</w:t>
              </w:r>
              <w:r w:rsidRPr="00BD6C86">
                <w:rPr>
                  <w:rStyle w:val="a3"/>
                </w:rPr>
                <w:t>.html</w:t>
              </w:r>
            </w:hyperlink>
          </w:p>
          <w:p w:rsidR="00E50C40" w:rsidRDefault="00E50C40" w:rsidP="00067CC4">
            <w:r>
              <w:t>Глава «Взаимодействие вируса с клеткой».</w:t>
            </w:r>
          </w:p>
          <w:p w:rsidR="00E50C40" w:rsidRDefault="00E50C40" w:rsidP="00067CC4">
            <w:r>
              <w:t>Объяснение учителя.</w:t>
            </w:r>
          </w:p>
          <w:p w:rsidR="00E50C40" w:rsidRDefault="00E50C40" w:rsidP="00067CC4">
            <w:r>
              <w:t>Значение вирусов, вирусные заболевания?</w:t>
            </w:r>
          </w:p>
          <w:p w:rsidR="00E50C40" w:rsidRDefault="00E50C40" w:rsidP="00815374">
            <w:r>
              <w:t xml:space="preserve"> Глава5,6.ЭОР.</w:t>
            </w:r>
          </w:p>
          <w:p w:rsidR="00E50C40" w:rsidRDefault="00E50C40" w:rsidP="00815374">
            <w:r>
              <w:t>Вирусные инфекции. Меры профилактики вирусных инфекций?</w:t>
            </w:r>
          </w:p>
          <w:p w:rsidR="00E50C40" w:rsidRDefault="00E50C40" w:rsidP="00815374">
            <w:r>
              <w:t>Беседа  с учащимися о СП</w:t>
            </w:r>
            <w:r w:rsidR="00545871">
              <w:t>И</w:t>
            </w:r>
            <w:r>
              <w:t>Де</w:t>
            </w:r>
            <w:r w:rsidR="00545871">
              <w:t>. Зачем нужно знать меры профилактики инфекций?</w:t>
            </w:r>
          </w:p>
          <w:p w:rsidR="00E50C40" w:rsidRDefault="00E50C40" w:rsidP="00815374">
            <w:r>
              <w:t>(Совместная работа учителя и учащихся)</w:t>
            </w:r>
          </w:p>
        </w:tc>
        <w:tc>
          <w:tcPr>
            <w:tcW w:w="5715" w:type="dxa"/>
          </w:tcPr>
          <w:p w:rsidR="00E50C40" w:rsidRDefault="00E50C40" w:rsidP="00815374">
            <w:r>
              <w:t>Учащиеся слушают,  записывают в тетрадь  этапы проникновения вируса в клетку.</w:t>
            </w:r>
          </w:p>
          <w:p w:rsidR="00E50C40" w:rsidRDefault="00E50C40" w:rsidP="00815374"/>
          <w:p w:rsidR="00E50C40" w:rsidRDefault="00E50C40" w:rsidP="00815374"/>
          <w:p w:rsidR="00E50C40" w:rsidRDefault="00E50C40" w:rsidP="00815374"/>
          <w:p w:rsidR="00E50C40" w:rsidRDefault="00E50C40" w:rsidP="00815374"/>
          <w:p w:rsidR="00E50C40" w:rsidRDefault="00E50C40" w:rsidP="00815374">
            <w:r>
              <w:t>Записывают значение вирусов, вирусные заболевани</w:t>
            </w:r>
            <w:r w:rsidR="00545871">
              <w:t>я (</w:t>
            </w:r>
            <w:r>
              <w:t>СПИД).</w:t>
            </w:r>
          </w:p>
          <w:p w:rsidR="00E50C40" w:rsidRPr="00A606B7" w:rsidRDefault="00E50C40" w:rsidP="00421DC9">
            <w:r>
              <w:t>Высказывают свои имеющиеся представления о ВИЧ, о проявлениях  заболевания вызываемым ВИЧ, мерах профилактики вирусных инфекций.</w:t>
            </w:r>
            <w:r w:rsidR="00545871">
              <w:t xml:space="preserve"> Для чего нужно знать меры профилактики инфекций.</w:t>
            </w:r>
          </w:p>
        </w:tc>
      </w:tr>
      <w:tr w:rsidR="00E50C40" w:rsidTr="00E50C40">
        <w:tc>
          <w:tcPr>
            <w:tcW w:w="4350" w:type="dxa"/>
          </w:tcPr>
          <w:p w:rsidR="00E50C40" w:rsidRDefault="00E50C40" w:rsidP="003D3F32">
            <w:r>
              <w:t>5.Закрепление знаний.</w:t>
            </w:r>
          </w:p>
        </w:tc>
        <w:tc>
          <w:tcPr>
            <w:tcW w:w="5715" w:type="dxa"/>
          </w:tcPr>
          <w:p w:rsidR="00E50C40" w:rsidRDefault="00E50C40" w:rsidP="0014434C"/>
        </w:tc>
      </w:tr>
      <w:tr w:rsidR="00E50C40" w:rsidTr="00E50C40">
        <w:tc>
          <w:tcPr>
            <w:tcW w:w="4350" w:type="dxa"/>
          </w:tcPr>
          <w:p w:rsidR="00E50C40" w:rsidRDefault="00E50C40" w:rsidP="003D3F32">
            <w:r>
              <w:t>Работа с ЭОР.</w:t>
            </w:r>
          </w:p>
          <w:p w:rsidR="00E50C40" w:rsidRDefault="00E50C40" w:rsidP="003D3F32">
            <w:hyperlink r:id="rId10" w:history="1">
              <w:r w:rsidRPr="00023BB3">
                <w:rPr>
                  <w:rStyle w:val="a3"/>
                </w:rPr>
                <w:t>http://fcior.edu.ru/card/1</w:t>
              </w:r>
              <w:r w:rsidRPr="00023BB3">
                <w:rPr>
                  <w:rStyle w:val="a3"/>
                </w:rPr>
                <w:t>3</w:t>
              </w:r>
              <w:r w:rsidRPr="00023BB3">
                <w:rPr>
                  <w:rStyle w:val="a3"/>
                </w:rPr>
                <w:t>80/virusy-nekletochnaya-forma-zhizni.html</w:t>
              </w:r>
            </w:hyperlink>
          </w:p>
          <w:p w:rsidR="00E50C40" w:rsidRDefault="00E50C40" w:rsidP="00023BB3">
            <w:r>
              <w:t>(Жизненный цикл вируса).</w:t>
            </w:r>
          </w:p>
          <w:p w:rsidR="00E50C40" w:rsidRDefault="00E50C40" w:rsidP="00023BB3"/>
          <w:p w:rsidR="00E50C40" w:rsidRDefault="00E50C40" w:rsidP="00023BB3"/>
          <w:p w:rsidR="00E50C40" w:rsidRDefault="00E50C40" w:rsidP="00023BB3"/>
          <w:p w:rsidR="00E50C40" w:rsidRDefault="00E50C40" w:rsidP="00023BB3"/>
          <w:p w:rsidR="00E50C40" w:rsidRDefault="00E50C40" w:rsidP="00023BB3"/>
          <w:p w:rsidR="00E50C40" w:rsidRDefault="00E50C40" w:rsidP="00023BB3">
            <w:r>
              <w:t>Подведение итогов, формулирование выводов.</w:t>
            </w:r>
          </w:p>
          <w:p w:rsidR="00E50C40" w:rsidRDefault="00E50C40" w:rsidP="00023BB3"/>
        </w:tc>
        <w:tc>
          <w:tcPr>
            <w:tcW w:w="5715" w:type="dxa"/>
          </w:tcPr>
          <w:p w:rsidR="00E50C40" w:rsidRDefault="00E50C40" w:rsidP="0014434C">
            <w:r>
              <w:lastRenderedPageBreak/>
              <w:t xml:space="preserve">  «Жизненный цикл вируса».</w:t>
            </w:r>
          </w:p>
          <w:p w:rsidR="00E50C40" w:rsidRDefault="00E50C40" w:rsidP="00023BB3">
            <w:r>
              <w:t xml:space="preserve"> Самоконтроль с помощью ЭОР.</w:t>
            </w:r>
          </w:p>
          <w:p w:rsidR="00E50C40" w:rsidRDefault="00E50C40" w:rsidP="00023BB3">
            <w:r>
              <w:t>Заполнение таблицы на доске Вирусные заболевание у организмов.</w:t>
            </w:r>
          </w:p>
          <w:p w:rsidR="00E50C40" w:rsidRDefault="00E50C40" w:rsidP="00023BB3"/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89"/>
              <w:gridCol w:w="1167"/>
              <w:gridCol w:w="974"/>
            </w:tblGrid>
            <w:tr w:rsidR="00E50C40" w:rsidTr="00023BB3">
              <w:tc>
                <w:tcPr>
                  <w:tcW w:w="3130" w:type="dxa"/>
                  <w:gridSpan w:val="3"/>
                </w:tcPr>
                <w:p w:rsidR="00E50C40" w:rsidRPr="00023BB3" w:rsidRDefault="00E50C40" w:rsidP="00023BB3">
                  <w:pPr>
                    <w:rPr>
                      <w:sz w:val="20"/>
                      <w:szCs w:val="20"/>
                    </w:rPr>
                  </w:pPr>
                  <w:r w:rsidRPr="00023B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023BB3">
                    <w:rPr>
                      <w:sz w:val="20"/>
                      <w:szCs w:val="20"/>
                    </w:rPr>
                    <w:t>Вирусные заболевания</w:t>
                  </w:r>
                </w:p>
              </w:tc>
            </w:tr>
            <w:tr w:rsidR="00E50C40" w:rsidTr="00023BB3">
              <w:tc>
                <w:tcPr>
                  <w:tcW w:w="989" w:type="dxa"/>
                </w:tcPr>
                <w:p w:rsidR="00E50C40" w:rsidRPr="00421DC9" w:rsidRDefault="00E50C40" w:rsidP="00023BB3">
                  <w:pPr>
                    <w:rPr>
                      <w:sz w:val="20"/>
                      <w:szCs w:val="20"/>
                    </w:rPr>
                  </w:pPr>
                  <w:r w:rsidRPr="00421DC9">
                    <w:rPr>
                      <w:sz w:val="20"/>
                      <w:szCs w:val="20"/>
                    </w:rPr>
                    <w:t>Растения</w:t>
                  </w:r>
                </w:p>
              </w:tc>
              <w:tc>
                <w:tcPr>
                  <w:tcW w:w="1167" w:type="dxa"/>
                </w:tcPr>
                <w:p w:rsidR="00E50C40" w:rsidRPr="00421DC9" w:rsidRDefault="00E50C40" w:rsidP="00023BB3">
                  <w:pPr>
                    <w:rPr>
                      <w:sz w:val="20"/>
                      <w:szCs w:val="20"/>
                    </w:rPr>
                  </w:pPr>
                  <w:r w:rsidRPr="00421DC9">
                    <w:rPr>
                      <w:sz w:val="20"/>
                      <w:szCs w:val="20"/>
                    </w:rPr>
                    <w:t>Животные</w:t>
                  </w:r>
                </w:p>
              </w:tc>
              <w:tc>
                <w:tcPr>
                  <w:tcW w:w="974" w:type="dxa"/>
                </w:tcPr>
                <w:p w:rsidR="00E50C40" w:rsidRPr="00421DC9" w:rsidRDefault="00E50C40" w:rsidP="00023BB3">
                  <w:pPr>
                    <w:rPr>
                      <w:sz w:val="20"/>
                      <w:szCs w:val="20"/>
                    </w:rPr>
                  </w:pPr>
                  <w:r w:rsidRPr="00421DC9">
                    <w:rPr>
                      <w:sz w:val="20"/>
                      <w:szCs w:val="20"/>
                    </w:rPr>
                    <w:t>Человек</w:t>
                  </w:r>
                </w:p>
              </w:tc>
            </w:tr>
            <w:tr w:rsidR="00E50C40" w:rsidTr="00023BB3">
              <w:tc>
                <w:tcPr>
                  <w:tcW w:w="989" w:type="dxa"/>
                </w:tcPr>
                <w:p w:rsidR="00E50C40" w:rsidRDefault="00E50C40" w:rsidP="00023BB3"/>
              </w:tc>
              <w:tc>
                <w:tcPr>
                  <w:tcW w:w="1167" w:type="dxa"/>
                </w:tcPr>
                <w:p w:rsidR="00E50C40" w:rsidRDefault="00E50C40" w:rsidP="00023BB3"/>
              </w:tc>
              <w:tc>
                <w:tcPr>
                  <w:tcW w:w="974" w:type="dxa"/>
                </w:tcPr>
                <w:p w:rsidR="00E50C40" w:rsidRDefault="00E50C40" w:rsidP="00023BB3"/>
              </w:tc>
            </w:tr>
          </w:tbl>
          <w:p w:rsidR="00E50C40" w:rsidRDefault="00E50C40" w:rsidP="00023BB3">
            <w:r>
              <w:lastRenderedPageBreak/>
              <w:t>Учащиеся формулируют выводы по уроку.</w:t>
            </w:r>
          </w:p>
        </w:tc>
      </w:tr>
      <w:tr w:rsidR="00E50C40" w:rsidTr="000C16F1">
        <w:tc>
          <w:tcPr>
            <w:tcW w:w="10065" w:type="dxa"/>
            <w:gridSpan w:val="2"/>
          </w:tcPr>
          <w:p w:rsidR="00E50C40" w:rsidRDefault="00E50C40" w:rsidP="0014434C">
            <w:r>
              <w:lastRenderedPageBreak/>
              <w:t>6.Домашнее задание</w:t>
            </w:r>
          </w:p>
        </w:tc>
      </w:tr>
      <w:tr w:rsidR="00E50C40" w:rsidTr="00E50C40">
        <w:tc>
          <w:tcPr>
            <w:tcW w:w="4350" w:type="dxa"/>
          </w:tcPr>
          <w:p w:rsidR="00E50C40" w:rsidRDefault="00E50C40" w:rsidP="003D3F32">
            <w:r>
              <w:t xml:space="preserve">Учитель задает домашнее задание 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E50C40" w:rsidRDefault="00E50C40" w:rsidP="0014434C">
            <w:r>
              <w:t>Записывают.</w:t>
            </w:r>
          </w:p>
        </w:tc>
      </w:tr>
    </w:tbl>
    <w:p w:rsidR="003D3F32" w:rsidRDefault="003D3F32" w:rsidP="003D3F32"/>
    <w:p w:rsidR="00A07D24" w:rsidRDefault="00A07D24" w:rsidP="003D3F32"/>
    <w:p w:rsidR="00A07D24" w:rsidRDefault="00023BB3" w:rsidP="003D3F32">
      <w:r>
        <w:t xml:space="preserve">                                                                               Таблица к  уроку.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084"/>
      </w:tblGrid>
      <w:tr w:rsidR="00023BB3" w:rsidTr="007B411D">
        <w:tc>
          <w:tcPr>
            <w:tcW w:w="10065" w:type="dxa"/>
            <w:gridSpan w:val="3"/>
          </w:tcPr>
          <w:p w:rsidR="00023BB3" w:rsidRDefault="00421DC9" w:rsidP="00545871">
            <w:pPr>
              <w:jc w:val="center"/>
            </w:pPr>
            <w:r>
              <w:t>Вирусные заболевания</w:t>
            </w:r>
          </w:p>
        </w:tc>
      </w:tr>
      <w:tr w:rsidR="00023BB3" w:rsidTr="007B411D">
        <w:tc>
          <w:tcPr>
            <w:tcW w:w="3791" w:type="dxa"/>
          </w:tcPr>
          <w:p w:rsidR="00023BB3" w:rsidRDefault="00421DC9" w:rsidP="003D3F32">
            <w:r>
              <w:t>Растения</w:t>
            </w:r>
          </w:p>
        </w:tc>
        <w:tc>
          <w:tcPr>
            <w:tcW w:w="3190" w:type="dxa"/>
          </w:tcPr>
          <w:p w:rsidR="00023BB3" w:rsidRDefault="00421DC9" w:rsidP="003D3F32">
            <w:r>
              <w:t>Животные</w:t>
            </w:r>
          </w:p>
        </w:tc>
        <w:tc>
          <w:tcPr>
            <w:tcW w:w="3084" w:type="dxa"/>
          </w:tcPr>
          <w:p w:rsidR="00023BB3" w:rsidRDefault="00421DC9" w:rsidP="003D3F32">
            <w:r>
              <w:t>Человек</w:t>
            </w:r>
          </w:p>
        </w:tc>
      </w:tr>
      <w:tr w:rsidR="00023BB3" w:rsidTr="007B411D">
        <w:tc>
          <w:tcPr>
            <w:tcW w:w="3791" w:type="dxa"/>
          </w:tcPr>
          <w:p w:rsidR="00023BB3" w:rsidRDefault="00421DC9" w:rsidP="003D3F32">
            <w:r>
              <w:t xml:space="preserve">Мозаика </w:t>
            </w:r>
          </w:p>
        </w:tc>
        <w:tc>
          <w:tcPr>
            <w:tcW w:w="3190" w:type="dxa"/>
          </w:tcPr>
          <w:p w:rsidR="00023BB3" w:rsidRDefault="00421DC9" w:rsidP="003D3F32">
            <w:r>
              <w:t>Бешенство, ящур, вирусная чума птиц, вирусная чума свиней, вирусная чума крупного рогатого скота</w:t>
            </w:r>
          </w:p>
        </w:tc>
        <w:tc>
          <w:tcPr>
            <w:tcW w:w="3084" w:type="dxa"/>
          </w:tcPr>
          <w:p w:rsidR="00023BB3" w:rsidRDefault="00421DC9" w:rsidP="003D3F32">
            <w:r>
              <w:t>Ветрянка, грипп, корь, краснуха, гепатит, полиомиелит, опоясывающий лишай</w:t>
            </w:r>
          </w:p>
        </w:tc>
      </w:tr>
    </w:tbl>
    <w:p w:rsidR="00023BB3" w:rsidRDefault="00023BB3" w:rsidP="003D3F32"/>
    <w:p w:rsidR="00023BB3" w:rsidRDefault="00023BB3" w:rsidP="003D3F32"/>
    <w:p w:rsidR="00023BB3" w:rsidRDefault="00023BB3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07D24" w:rsidRDefault="00A07D24" w:rsidP="003D3F32"/>
    <w:p w:rsidR="00A212BD" w:rsidRDefault="00A212BD"/>
    <w:sectPr w:rsidR="00A2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CD3"/>
    <w:multiLevelType w:val="hybridMultilevel"/>
    <w:tmpl w:val="7EFA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32"/>
    <w:rsid w:val="00023BB3"/>
    <w:rsid w:val="00067CC4"/>
    <w:rsid w:val="000970A9"/>
    <w:rsid w:val="000A6EF8"/>
    <w:rsid w:val="0014434C"/>
    <w:rsid w:val="001B58B2"/>
    <w:rsid w:val="001B6E54"/>
    <w:rsid w:val="001C5BDD"/>
    <w:rsid w:val="003B4B65"/>
    <w:rsid w:val="003D3F32"/>
    <w:rsid w:val="00421DC9"/>
    <w:rsid w:val="00545871"/>
    <w:rsid w:val="00642EA0"/>
    <w:rsid w:val="007963F3"/>
    <w:rsid w:val="007B411D"/>
    <w:rsid w:val="00815374"/>
    <w:rsid w:val="008C6D2D"/>
    <w:rsid w:val="008D3B27"/>
    <w:rsid w:val="00A07D24"/>
    <w:rsid w:val="00A212BD"/>
    <w:rsid w:val="00A606B7"/>
    <w:rsid w:val="00BD6C86"/>
    <w:rsid w:val="00C56AB2"/>
    <w:rsid w:val="00D17776"/>
    <w:rsid w:val="00D43ECC"/>
    <w:rsid w:val="00D86C13"/>
    <w:rsid w:val="00E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F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3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07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F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3F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07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1678/nekletochnye-formy-zhizni-virus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4067/nekletochnye-formy-zhizni-virusy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cior.edu.ru/card/1380/virusy-nekletochnaya-forma-zhizn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card/4067/nekletochnye-formy-zhizni-viru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1B39-A21C-471A-8753-FD1753FD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2014-11-05T15:35:00Z</dcterms:created>
  <dcterms:modified xsi:type="dcterms:W3CDTF">2014-11-05T20:04:00Z</dcterms:modified>
</cp:coreProperties>
</file>