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EB" w:rsidRPr="00897B7A" w:rsidRDefault="004B41EB" w:rsidP="004B41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7B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Эволюция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3"/>
      </w:tblGrid>
      <w:tr w:rsidR="004B41EB" w:rsidRPr="00897B7A" w:rsidTr="004B41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41EB" w:rsidRPr="00897B7A" w:rsidRDefault="004B41EB" w:rsidP="004B41E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термины</w:t>
            </w:r>
          </w:p>
        </w:tc>
      </w:tr>
    </w:tbl>
    <w:p w:rsidR="004B41EB" w:rsidRPr="00897B7A" w:rsidRDefault="004B41EB" w:rsidP="004B41E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5"/>
      </w:tblGrid>
      <w:tr w:rsidR="004B41EB" w:rsidRPr="00897B7A" w:rsidTr="004B41EB">
        <w:trPr>
          <w:trHeight w:val="593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W w:w="14419" w:type="dxa"/>
              <w:jc w:val="center"/>
              <w:tblCellSpacing w:w="0" w:type="dxa"/>
              <w:tblBorders>
                <w:top w:val="outset" w:sz="6" w:space="0" w:color="336600"/>
                <w:left w:val="outset" w:sz="6" w:space="0" w:color="336600"/>
                <w:bottom w:val="outset" w:sz="6" w:space="0" w:color="336600"/>
                <w:right w:val="outset" w:sz="6" w:space="0" w:color="336600"/>
              </w:tblBorders>
              <w:tblCellMar>
                <w:top w:w="68" w:type="dxa"/>
                <w:left w:w="68" w:type="dxa"/>
                <w:bottom w:w="68" w:type="dxa"/>
                <w:right w:w="68" w:type="dxa"/>
              </w:tblCellMar>
              <w:tblLook w:val="04A0"/>
            </w:tblPr>
            <w:tblGrid>
              <w:gridCol w:w="2976"/>
              <w:gridCol w:w="8300"/>
              <w:gridCol w:w="3143"/>
            </w:tblGrid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понятие</w:t>
                  </w:r>
                </w:p>
              </w:tc>
              <w:tc>
                <w:tcPr>
                  <w:tcW w:w="287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0" w:name="t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абиогенез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 органических соединений, характерных для живой природы, вне организмов и без участия ферментов в ходе химических реакций между неорганическими веществами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образованиие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аминокислот в первичном океане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" w:name="t2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австралопитек</w:t>
                  </w:r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прямоходящая человекообразная обезьяна, обитавшая в Африке;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предгоминидная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стадия эволюции человека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австралопитек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афарский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австралопитек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бойсов</w:t>
                  </w:r>
                  <w:proofErr w:type="spellEnd"/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" w:name="t3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адаптации</w:t>
                  </w:r>
                  <w:bookmarkEnd w:id="2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приспособление к тому или иному фактору окружающей среды; все адаптации относительны!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острый слух совы; наличие хлорофилла в листьях растений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" w:name="t4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аналогичные органы</w:t>
                  </w:r>
                  <w:bookmarkEnd w:id="3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органы, выполняющие одинаковые функции, но имеющие разное строение и происхождение; образованы в результате конвергенции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крыло бабочки и птицы; глаз человека и осьминога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" w:name="t5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антропогенез</w:t>
                  </w:r>
                  <w:bookmarkEnd w:id="4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процесс эволюционного исторического развития человека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" w:name="t6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ареал</w:t>
                  </w:r>
                  <w:bookmarkEnd w:id="5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область географического распространения определенного вида организмов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ареал ландыша майского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6" w:name="t7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ароморфоз</w:t>
                  </w:r>
                  <w:bookmarkEnd w:id="6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приспособительные изменения общего значения, повышающие уровень организации и жизнеспособность особей; обычно приводит к появлению новых таксономических групп и освоению новых экологических ниш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появление хорды у бесчерепных; появление сосудов у псилофитов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7" w:name="t8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архей</w:t>
                  </w:r>
                  <w:bookmarkEnd w:id="7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самая древняя геологическая эра; характерны водные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прокариотические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организмы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8" w:name="t9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археоптерикс</w:t>
                  </w:r>
                  <w:bookmarkEnd w:id="8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вымершая переходная форма между пресмыкающимися и птицами; 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предполагаемый предок птиц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9" w:name="t10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атавизм</w:t>
                  </w:r>
                  <w:bookmarkEnd w:id="9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появление у отдельных особей признаков, характерных для предков данного вида, позже утраченных в процессе эволюции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многососковость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 человека; задние конечности у кашалота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0" w:name="t1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биологический прогресс</w:t>
                  </w:r>
                  <w:bookmarkEnd w:id="10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 эволюционного развития систематической группы, характеризующийся увеличением числа входящих в нее таксонов, расширением ареала, повышением численности особей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состоянии биологического прогресса находятся грызуны; покрытосеменные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1" w:name="t7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биологический регресс</w:t>
                  </w:r>
                  <w:bookmarkEnd w:id="11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 эволюционного развития систематической группы, характеризующийся уменьшением числа входящих в нее таксонов, сужением ареала, понижением численности особей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состоянии биологического регресса находятся плауны; человекообразные обезьяны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2" w:name="t12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борьба за существование</w:t>
                  </w:r>
                  <w:bookmarkEnd w:id="12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понятие дарвинизма: внутривидовая и межвидовая конкуренция за ресурсы, а также взаимоотношения организмов с абиотическими факторами окружающей среды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конкуренция за места гнездования у птиц; выживание растений в засушливых местах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3" w:name="t13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ВИДООБРАЗОВАНИЕ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>- географическое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>- экологическое</w:t>
                  </w:r>
                  <w:bookmarkEnd w:id="13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897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 новых видов в ходе эволюции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образование новых видов путем географической изоляции популяции при расселении или распадении ареала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образование новых видов путем освоения новых экологических ниш в пределах своего ареала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897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вьюрки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Галапагосских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островов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форели озера Севан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4" w:name="t14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генофонд</w:t>
                  </w:r>
                  <w:bookmarkEnd w:id="14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совокупность всех генов особей популяции или вида; характеризуются определенной частотой встречаемости различных аллелей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5" w:name="t15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гомологичные органы</w:t>
                  </w:r>
                  <w:bookmarkEnd w:id="15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органы, сходные между собой по строению и происхождению, как правило, выполняющие разные функции; образованы в результате дивергенции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копыто лошади и крыло летучей мыши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6" w:name="t16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дегенерация</w:t>
                  </w:r>
                  <w:bookmarkEnd w:id="16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упрощение или почти полное исчезновение органов, не имеющих эволюционного значения; обычно </w:t>
                  </w:r>
                  <w:proofErr w:type="gram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связана</w:t>
                  </w:r>
                  <w:proofErr w:type="gram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переходом к паразитизму или сидячему образу жизни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исчезновение пищеварительной системы у ленточных червей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7" w:name="t17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дивергенция</w:t>
                  </w:r>
                  <w:bookmarkEnd w:id="17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эволюционное расхождение признаков в пределах популяции или вида, возникающее под действием естественного отбора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 двух видов из одного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8" w:name="t18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доказательства эволюции</w:t>
                  </w:r>
                  <w:bookmarkEnd w:id="18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различают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морфологичесие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палеонтологические, эмбриологические, биогеографические и т.п. доказательства; большинство из них носит косвенный характер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рудиментарный хвост у человека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9" w:name="t19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древнейшие люди (архантропы)</w:t>
                  </w:r>
                  <w:bookmarkEnd w:id="19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древнейшие представители гоминид; обитали в Старом Свете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питекантропы, синантропы,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гейдельбергский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0" w:name="t20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древние люди (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палеоанропы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)</w:t>
                  </w:r>
                  <w:bookmarkEnd w:id="20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стадия эволюции гоминид, следующая за архантропами и предшествующая неоантропам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неандерталец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1" w:name="t2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дрейф генов</w:t>
                  </w:r>
                  <w:bookmarkEnd w:id="21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случайное изменение генофонда популяции; чаще проявляется при небольшой численности популяции и ведет к уменьшению разнообразия аллелей в генофонде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гомозиготизация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особей в малых популяциях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2" w:name="t22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дриопитек</w:t>
                  </w:r>
                  <w:bookmarkEnd w:id="22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вымершая человекообразная обезьяна; вероятный общий предок для современных человекообразных обезьян и человека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3" w:name="t23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зверозубые ящеры</w:t>
                  </w:r>
                  <w:bookmarkEnd w:id="23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ископаемая переходная форма между пресмыкающимися и млекопитающими; предполагаемый предок млекопитающих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4" w:name="t24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идиоадаптация</w:t>
                  </w:r>
                  <w:bookmarkEnd w:id="24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частное приспособительное изменение, полезное в определенной 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среде обитания, возникающее без изменения общего уровня организации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иголки кактуса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5" w:name="t25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ИЗОЛЯЦИЯ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>- географическая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 xml:space="preserve">- экологическая </w:t>
                  </w:r>
                  <w:bookmarkEnd w:id="25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897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фактор эволюции; ограничение свободного скрещивания особей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связанная с возникновением географических преград: проливов, гор и т.д.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связанная с освоением особями разных экологических ниш или с разными сроками размножения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6" w:name="t26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кайнозой</w:t>
                  </w:r>
                  <w:bookmarkEnd w:id="26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последняя геологическая эра; </w:t>
                  </w:r>
                  <w:proofErr w:type="gram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характерны</w:t>
                  </w:r>
                  <w:proofErr w:type="gram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расцвет млекопитающих, покрытосеменных растений и насекомых; в кайнозое появляется и развивается человек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7" w:name="t27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кистеперая рыба</w:t>
                  </w:r>
                  <w:bookmarkEnd w:id="27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переходная форма между рыбами и земноводными; предполагаемый предок земноводных;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сохранидся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один ныне живущий вид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латимерия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8" w:name="t28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коацерваты</w:t>
                  </w:r>
                  <w:bookmarkEnd w:id="28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капли с большей концентрацией растворенного вещества, чем в остальной части раствора; по теории Опарина о возникновении жизни коацерваты стали основой образования клеток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9" w:name="t29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конвергенция</w:t>
                  </w:r>
                  <w:bookmarkEnd w:id="29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процесс схождения признаков у неродственных видов, обитающих в одинаковых условиях среды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обтекаемая форма тела у морского огурца и тюленя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0" w:name="t30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критерии вида</w:t>
                  </w:r>
                  <w:bookmarkEnd w:id="30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признаки, позволяющие отличать один вид от другого; различают морфологический, генетический, репродуктивный, географический и т.п. критерии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и бурый медведь отличаются по цвету шерсти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1" w:name="t3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кроманьонец</w:t>
                  </w:r>
                  <w:bookmarkEnd w:id="31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первый ископаемый представитель людей современного типа; обитали по всей Земле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2" w:name="t54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люди современного типа (неоантропы)</w:t>
                  </w:r>
                  <w:bookmarkEnd w:id="32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обобщённое название людей вида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Homo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sapiens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ископаемых и ныне живущих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кроманьонец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3" w:name="t32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макроэволюция</w:t>
                  </w:r>
                  <w:bookmarkEnd w:id="33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надвидовой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эволюционный процесс: образование новых родов, семейств, классов и т.д.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4" w:name="t33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маскировка</w:t>
                  </w:r>
                  <w:bookmarkEnd w:id="34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общем случае: защитная окраска, помогающая организму слиться с окружающим фоном; в частном случае: подражание окраске и форме окружающих неживых предметов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богомол, маскирующийся под цветок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5" w:name="t34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мезозой</w:t>
                  </w:r>
                  <w:bookmarkEnd w:id="35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геологическая эра, следующая за палеозоем и предшествующая кайнозою; характерны пресмыкающиеся и голосеменные растения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6" w:name="t35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мимикрия</w:t>
                  </w:r>
                  <w:bookmarkEnd w:id="36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сходство незащищенного вида по цвету и/или форме с защищенным видом; реже используется хищниками для подманивания добычи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муха-жужжалка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подражает осе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7" w:name="t36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мутационный процесс</w:t>
                  </w:r>
                  <w:bookmarkEnd w:id="37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фактор эволюции; обогащает генофонд популяции новыми аллелями, поставляет материал для естественного отбора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8" w:name="t37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неандерталец</w:t>
                  </w:r>
                  <w:bookmarkEnd w:id="38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представитель ископаемых древних людей; обитали в Старом Свете 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9" w:name="t38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ОТБОР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>- движущий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дизруптивный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</w:p>
                <w:p w:rsidR="00897B7A" w:rsidRDefault="00897B7A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="004B41EB"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искусственный</w:t>
                  </w:r>
                  <w:r w:rsidR="004B41EB"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</w:p>
                <w:p w:rsid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- половой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</w:p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- стабилизирующий</w:t>
                  </w:r>
                  <w:bookmarkEnd w:id="39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фактор эволюции; процесс </w:t>
                  </w: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выживния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преимущественного размножения наиболее приспособленных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способствует изменению генофонда в определенном направлении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способствует образованию двух различных форм из одной предковой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отбор особей с нужными человеку признаками для последующего разведения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отбор среди особей одного пола тех, кто способен оставить больше потомства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способствует сохранению генофонда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0" w:name="t39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ОКРАСКА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>- покровительственная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</w:p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- предупреждающая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br/>
                    <w:t>- расчленяющая</w:t>
                  </w:r>
                  <w:bookmarkEnd w:id="40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  <w:t>- защитная окраска, делающая животное незаметным на окружающем фоне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яркая, запоминающаяся окраска, предупреждающая о ядовитости или несъедобности потенциальной жертвы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частный случай покровительственной окраски; характерны яркие полосы, изменяющие контуры животного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hideMark/>
                </w:tcPr>
                <w:p w:rsid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  <w:r w:rsid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окраска камбалы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окраска божьей коровки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окраска тигра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1" w:name="t40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палеозой</w:t>
                  </w:r>
                  <w:bookmarkEnd w:id="4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геологическая эра, следующая за протерозоем и предшествующая мезозою; в палеозое произошел выход на сушу растений и животных; характерны рыбы, земноводные, папоротникообразные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2" w:name="t4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питекантроп</w:t>
                  </w:r>
                  <w:bookmarkEnd w:id="42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 древнейших людей, обитавший в Азии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3" w:name="t42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популяция</w:t>
                  </w:r>
                  <w:bookmarkEnd w:id="43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относительно однородная группа особей одного вида, свободно скрещивающихся между собой, длительное время обитающая на одной территории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камчатская популяция бурого медведя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4" w:name="t43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популяционные волны</w:t>
                  </w:r>
                  <w:bookmarkEnd w:id="44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периодические колебания численности популяции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различия в урожае яблок в разные годы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5" w:name="t44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протерозой</w:t>
                  </w:r>
                  <w:bookmarkEnd w:id="45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геологическая эра, следующая за археем и предшествующая палеозою; характерны водоросли и морские беспозвоночные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6" w:name="t45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псилофиты</w:t>
                  </w:r>
                  <w:bookmarkEnd w:id="46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ископаемые первые наземные растения; характерно наличие стебля и примитивных проводящих тканей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7" w:name="t46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расы человека</w:t>
                  </w:r>
                  <w:bookmarkEnd w:id="47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возникшие в ходе дивергентной эволюции популяции Человека разумного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австралоиды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европеоиды, монголоиды, негроиды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8" w:name="t47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рудимент</w:t>
                  </w:r>
                  <w:bookmarkEnd w:id="48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орган, имеющийся у всех особей данного вида, развитый у предков, но утративший свое значение в ходе эволюции 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третье веко у человека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9" w:name="t48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синантроп</w:t>
                  </w:r>
                  <w:bookmarkEnd w:id="49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 древнейших людей, обитавший на территории Китая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0" w:name="t49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синтетическая теория 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эволюции</w:t>
                  </w:r>
                  <w:bookmarkEnd w:id="50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современная теория эволюции, постепенно складывавшаяся с 1920-</w:t>
                  </w: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 гг.; объединяет дарвинизм и генетику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1" w:name="t50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стегоцефал</w:t>
                  </w:r>
                  <w:bookmarkEnd w:id="51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ископаемый предок земноводных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2" w:name="t51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филогенез</w:t>
                  </w:r>
                  <w:bookmarkEnd w:id="52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историческое развитие организмов; эволюция органического мира, различных систематических групп, отдельных органов и их систем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филогенез кровеносной системы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3" w:name="t52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человек умелый</w:t>
                  </w:r>
                  <w:bookmarkEnd w:id="53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предгоминидная</w:t>
                  </w:r>
                  <w:proofErr w:type="spellEnd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стадия эволюционного развития человека; человекообразная обезьяна, изготовлявшая примитивные орудия труда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B41EB" w:rsidRPr="00897B7A" w:rsidTr="00897B7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4" w:name="t53"/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эндемик</w:t>
                  </w:r>
                  <w:bookmarkEnd w:id="54"/>
                </w:p>
              </w:tc>
              <w:tc>
                <w:tcPr>
                  <w:tcW w:w="0" w:type="auto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таксон, представители которого обитают на одном ограниченном ареале</w:t>
                  </w:r>
                </w:p>
              </w:tc>
              <w:tc>
                <w:tcPr>
                  <w:tcW w:w="1090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4B41EB" w:rsidRPr="00897B7A" w:rsidRDefault="004B41EB" w:rsidP="004B4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байкальская нерпа; кавказская жаба</w:t>
                  </w:r>
                </w:p>
              </w:tc>
            </w:tr>
          </w:tbl>
          <w:p w:rsidR="004B41EB" w:rsidRPr="00897B7A" w:rsidRDefault="004B41EB" w:rsidP="004B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1EB" w:rsidRPr="00897B7A" w:rsidTr="004B41EB">
        <w:trPr>
          <w:trHeight w:val="322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B41EB" w:rsidRPr="00897B7A" w:rsidRDefault="004B41EB" w:rsidP="004B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600" w:rsidRPr="00897B7A" w:rsidRDefault="00601600">
      <w:pPr>
        <w:rPr>
          <w:rFonts w:ascii="Times New Roman" w:hAnsi="Times New Roman" w:cs="Times New Roman"/>
          <w:sz w:val="28"/>
          <w:szCs w:val="28"/>
        </w:rPr>
      </w:pPr>
    </w:p>
    <w:sectPr w:rsidR="00601600" w:rsidRPr="00897B7A" w:rsidSect="004B41E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1EB"/>
    <w:rsid w:val="004B41EB"/>
    <w:rsid w:val="00601600"/>
    <w:rsid w:val="00605BCA"/>
    <w:rsid w:val="0070128C"/>
    <w:rsid w:val="007D6F66"/>
    <w:rsid w:val="00897B7A"/>
    <w:rsid w:val="00B91355"/>
    <w:rsid w:val="00CE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00"/>
  </w:style>
  <w:style w:type="paragraph" w:styleId="1">
    <w:name w:val="heading 1"/>
    <w:basedOn w:val="a"/>
    <w:link w:val="10"/>
    <w:uiPriority w:val="9"/>
    <w:qFormat/>
    <w:rsid w:val="004B41EB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36600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4B41EB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i/>
      <w:iCs/>
      <w:color w:val="990099"/>
      <w:lang w:eastAsia="ru-RU"/>
    </w:rPr>
  </w:style>
  <w:style w:type="paragraph" w:styleId="3">
    <w:name w:val="heading 3"/>
    <w:basedOn w:val="a"/>
    <w:link w:val="30"/>
    <w:uiPriority w:val="9"/>
    <w:qFormat/>
    <w:rsid w:val="004B4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1EB"/>
    <w:rPr>
      <w:rFonts w:ascii="Georgia" w:eastAsia="Times New Roman" w:hAnsi="Georgia" w:cs="Times New Roman"/>
      <w:b/>
      <w:bCs/>
      <w:color w:val="3366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1EB"/>
    <w:rPr>
      <w:rFonts w:ascii="Lucida Sans Unicode" w:eastAsia="Times New Roman" w:hAnsi="Lucida Sans Unicode" w:cs="Lucida Sans Unicode"/>
      <w:b/>
      <w:bCs/>
      <w:i/>
      <w:iCs/>
      <w:color w:val="99009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4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1377</Words>
  <Characters>7850</Characters>
  <Application>Microsoft Office Word</Application>
  <DocSecurity>0</DocSecurity>
  <Lines>65</Lines>
  <Paragraphs>18</Paragraphs>
  <ScaleCrop>false</ScaleCrop>
  <Company>Hewlett-Packard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2014-03-25T07:55:00Z</cp:lastPrinted>
  <dcterms:created xsi:type="dcterms:W3CDTF">2014-02-27T11:17:00Z</dcterms:created>
  <dcterms:modified xsi:type="dcterms:W3CDTF">2014-03-25T07:57:00Z</dcterms:modified>
</cp:coreProperties>
</file>